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83" w:rsidRDefault="00733D83" w:rsidP="00733D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77F10">
        <w:rPr>
          <w:rFonts w:ascii="Arial" w:hAnsi="Arial" w:cs="Arial"/>
          <w:b/>
          <w:sz w:val="28"/>
          <w:szCs w:val="28"/>
        </w:rPr>
        <w:t>Laboratory Report Cover Sheet</w:t>
      </w:r>
      <w:r w:rsidRPr="006D4E2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A77F10">
        <w:rPr>
          <w:rFonts w:ascii="Arial" w:hAnsi="Arial" w:cs="Arial"/>
          <w:b/>
          <w:sz w:val="26"/>
          <w:szCs w:val="26"/>
        </w:rPr>
        <w:t>DeVry University</w:t>
      </w:r>
      <w:r>
        <w:rPr>
          <w:rFonts w:ascii="Arial" w:hAnsi="Arial" w:cs="Arial"/>
          <w:b/>
          <w:sz w:val="26"/>
          <w:szCs w:val="26"/>
        </w:rPr>
        <w:br/>
        <w:t>College of Engineering and Information Sciences</w:t>
      </w:r>
    </w:p>
    <w:p w:rsidR="00733D83" w:rsidRPr="006D4E20" w:rsidRDefault="00733D83" w:rsidP="00733D83">
      <w:pPr>
        <w:jc w:val="center"/>
        <w:rPr>
          <w:rFonts w:ascii="Arial" w:hAnsi="Arial" w:cs="Arial"/>
          <w:b/>
          <w:sz w:val="22"/>
          <w:szCs w:val="22"/>
        </w:rPr>
      </w:pPr>
      <w:r w:rsidRPr="006D4E20">
        <w:rPr>
          <w:rFonts w:ascii="Arial" w:hAnsi="Arial" w:cs="Arial"/>
          <w:b/>
          <w:sz w:val="22"/>
          <w:szCs w:val="22"/>
        </w:rPr>
        <w:br/>
      </w:r>
    </w:p>
    <w:p w:rsidR="00733D83" w:rsidRDefault="00733D83" w:rsidP="00733D8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Course Number: </w:t>
      </w:r>
      <w:r w:rsidR="009D0EE1">
        <w:rPr>
          <w:rFonts w:ascii="Arial" w:hAnsi="Arial" w:cs="Arial"/>
          <w:sz w:val="22"/>
          <w:szCs w:val="22"/>
        </w:rPr>
        <w:t>REET 420</w:t>
      </w:r>
    </w:p>
    <w:p w:rsidR="00733D83" w:rsidRDefault="00733D83" w:rsidP="00733D8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Professor: </w:t>
      </w:r>
    </w:p>
    <w:p w:rsidR="00733D83" w:rsidRPr="00A77F10" w:rsidRDefault="00733D83" w:rsidP="00733D8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Laboratory </w:t>
      </w:r>
      <w:r w:rsidRPr="00A77F10">
        <w:rPr>
          <w:rFonts w:ascii="Arial" w:hAnsi="Arial" w:cs="Arial"/>
          <w:b/>
          <w:sz w:val="22"/>
          <w:szCs w:val="22"/>
        </w:rPr>
        <w:t xml:space="preserve">Number: </w:t>
      </w:r>
      <w:sdt>
        <w:sdtPr>
          <w:rPr>
            <w:rFonts w:ascii="Arial" w:hAnsi="Arial" w:cs="Arial"/>
            <w:sz w:val="22"/>
            <w:szCs w:val="22"/>
          </w:rPr>
          <w:alias w:val="Lab Number"/>
          <w:tag w:val="Lab Number"/>
          <w:id w:val="198443597"/>
          <w:placeholder>
            <w:docPart w:val="9CF3A95B870147A2AE3F70D96EFFF9D0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325E65">
            <w:rPr>
              <w:rFonts w:ascii="Arial" w:hAnsi="Arial" w:cs="Arial"/>
              <w:sz w:val="22"/>
              <w:szCs w:val="22"/>
            </w:rPr>
            <w:t>6</w:t>
          </w:r>
        </w:sdtContent>
      </w:sdt>
    </w:p>
    <w:p w:rsidR="009D0EE1" w:rsidRPr="00C253B4" w:rsidRDefault="00733D83" w:rsidP="009D0EE1">
      <w:pPr>
        <w:rPr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Laboratory</w:t>
      </w:r>
      <w:r w:rsidRPr="00A77F10">
        <w:rPr>
          <w:rFonts w:ascii="Arial" w:hAnsi="Arial" w:cs="Arial"/>
          <w:b/>
          <w:sz w:val="22"/>
          <w:szCs w:val="22"/>
        </w:rPr>
        <w:t xml:space="preserve"> Title: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D7F80">
        <w:rPr>
          <w:sz w:val="28"/>
          <w:szCs w:val="28"/>
        </w:rPr>
        <w:t xml:space="preserve"> </w:t>
      </w:r>
      <w:r w:rsidR="00CA1E33">
        <w:rPr>
          <w:sz w:val="28"/>
          <w:szCs w:val="28"/>
        </w:rPr>
        <w:t>Controlled Thyristors</w:t>
      </w:r>
    </w:p>
    <w:p w:rsidR="00733D83" w:rsidRPr="00370BF3" w:rsidRDefault="00733D83" w:rsidP="00733D83">
      <w:pPr>
        <w:spacing w:line="360" w:lineRule="auto"/>
        <w:rPr>
          <w:rFonts w:ascii="Arial" w:hAnsi="Arial" w:cs="Arial"/>
          <w:sz w:val="22"/>
          <w:szCs w:val="22"/>
        </w:rPr>
      </w:pPr>
    </w:p>
    <w:p w:rsidR="00733D83" w:rsidRPr="00A67664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sz w:val="22"/>
          <w:szCs w:val="22"/>
        </w:rPr>
        <w:t>Submittal Date: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8443588"/>
          <w:placeholder>
            <w:docPart w:val="88A2863F778F4C1FA87A3976E2BE91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70BF3">
            <w:rPr>
              <w:rStyle w:val="PlaceholderText"/>
            </w:rPr>
            <w:t>Click here to enter a date.</w:t>
          </w:r>
        </w:sdtContent>
      </w:sdt>
    </w:p>
    <w:p w:rsidR="00733D83" w:rsidRPr="00A77F1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Objectives</w:t>
      </w:r>
      <w:r w:rsidRPr="00A77F10">
        <w:rPr>
          <w:rFonts w:ascii="Arial" w:hAnsi="Arial" w:cs="Arial"/>
          <w:b/>
          <w:i/>
          <w:sz w:val="22"/>
          <w:szCs w:val="22"/>
        </w:rPr>
        <w:t>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i/>
          <w:sz w:val="22"/>
          <w:szCs w:val="22"/>
        </w:rPr>
        <w:t>Results: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i/>
          <w:sz w:val="22"/>
          <w:szCs w:val="22"/>
        </w:rPr>
        <w:t>Conclusions: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</w:rPr>
      </w:pPr>
    </w:p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8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018"/>
        <w:gridCol w:w="316"/>
        <w:gridCol w:w="1060"/>
        <w:gridCol w:w="388"/>
        <w:gridCol w:w="3194"/>
      </w:tblGrid>
      <w:tr w:rsidR="00733D83" w:rsidTr="000162D1">
        <w:tc>
          <w:tcPr>
            <w:tcW w:w="930" w:type="dxa"/>
          </w:tcPr>
          <w:p w:rsidR="00733D83" w:rsidRPr="00C917E3" w:rsidRDefault="00733D83" w:rsidP="000162D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17E3">
              <w:rPr>
                <w:rFonts w:ascii="Arial" w:hAnsi="Arial" w:cs="Arial"/>
                <w:b/>
                <w:i/>
                <w:sz w:val="22"/>
                <w:szCs w:val="22"/>
              </w:rPr>
              <w:t>Team: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733D83" w:rsidRPr="0019080D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 w:rsidRPr="0019080D">
        <w:rPr>
          <w:rFonts w:ascii="Arial" w:hAnsi="Arial" w:cs="Arial"/>
          <w:b/>
          <w:i/>
          <w:sz w:val="22"/>
          <w:szCs w:val="22"/>
        </w:rPr>
        <w:lastRenderedPageBreak/>
        <w:t>Observations/Measurement</w:t>
      </w:r>
      <w:r>
        <w:rPr>
          <w:rFonts w:ascii="Arial" w:hAnsi="Arial" w:cs="Arial"/>
          <w:b/>
          <w:i/>
          <w:sz w:val="22"/>
          <w:szCs w:val="22"/>
        </w:rPr>
        <w:t>s</w:t>
      </w:r>
      <w:r w:rsidRPr="0019080D">
        <w:rPr>
          <w:rFonts w:ascii="Arial" w:hAnsi="Arial" w:cs="Arial"/>
          <w:b/>
          <w:i/>
          <w:sz w:val="22"/>
          <w:szCs w:val="22"/>
        </w:rPr>
        <w:t>:</w:t>
      </w:r>
    </w:p>
    <w:p w:rsidR="00733D83" w:rsidRDefault="00733D83" w:rsidP="00733D83">
      <w:pPr>
        <w:rPr>
          <w:b/>
        </w:rPr>
      </w:pPr>
    </w:p>
    <w:p w:rsidR="00AD7F80" w:rsidRDefault="00AD7F80" w:rsidP="00737FCB">
      <w:pPr>
        <w:pStyle w:val="Heading1"/>
        <w:numPr>
          <w:ilvl w:val="0"/>
          <w:numId w:val="2"/>
        </w:numPr>
      </w:pPr>
      <w:r>
        <w:t>T</w:t>
      </w:r>
      <w:r w:rsidR="00CA1E33">
        <w:t>hyristor Operating Characteristics</w:t>
      </w:r>
    </w:p>
    <w:p w:rsidR="008A49EB" w:rsidRPr="001C2EEB" w:rsidRDefault="008A49EB" w:rsidP="008A49EB"/>
    <w:p w:rsidR="00CD77BB" w:rsidRPr="00CD77BB" w:rsidRDefault="00CD77BB" w:rsidP="00CD77BB">
      <w:pPr>
        <w:pStyle w:val="Heading3"/>
        <w:ind w:left="720"/>
      </w:pPr>
    </w:p>
    <w:p w:rsidR="000A01A6" w:rsidRPr="00CA1E33" w:rsidRDefault="00CA1E33" w:rsidP="00737FCB">
      <w:pPr>
        <w:pStyle w:val="Heading3"/>
        <w:numPr>
          <w:ilvl w:val="0"/>
          <w:numId w:val="1"/>
        </w:numPr>
        <w:rPr>
          <w:b w:val="0"/>
          <w:szCs w:val="24"/>
        </w:rPr>
      </w:pPr>
      <w:r>
        <w:rPr>
          <w:b w:val="0"/>
          <w:szCs w:val="24"/>
        </w:rPr>
        <w:t>Describe</w:t>
      </w:r>
      <w:r w:rsidR="000A01A6">
        <w:rPr>
          <w:b w:val="0"/>
          <w:szCs w:val="24"/>
        </w:rPr>
        <w:t xml:space="preserve"> </w:t>
      </w:r>
      <w:r>
        <w:rPr>
          <w:b w:val="0"/>
          <w:szCs w:val="24"/>
        </w:rPr>
        <w:t>verification</w:t>
      </w:r>
      <w:r w:rsidR="000A01A6">
        <w:rPr>
          <w:b w:val="0"/>
          <w:szCs w:val="24"/>
        </w:rPr>
        <w:t xml:space="preserve"> for</w:t>
      </w:r>
    </w:p>
    <w:p w:rsidR="00B95D5F" w:rsidRPr="00CA1E33" w:rsidRDefault="00B95D5F" w:rsidP="00B95D5F"/>
    <w:p w:rsidR="000A01A6" w:rsidRDefault="00CA1E33" w:rsidP="00737FCB">
      <w:pPr>
        <w:pStyle w:val="Heading3"/>
        <w:numPr>
          <w:ilvl w:val="1"/>
          <w:numId w:val="1"/>
        </w:numPr>
        <w:rPr>
          <w:b w:val="0"/>
          <w:i/>
        </w:rPr>
      </w:pPr>
      <w:r w:rsidRPr="00CA1E33">
        <w:rPr>
          <w:b w:val="0"/>
          <w:i/>
        </w:rPr>
        <w:t xml:space="preserve">Switch is open </w:t>
      </w:r>
      <w:r>
        <w:rPr>
          <w:b w:val="0"/>
          <w:i/>
        </w:rPr>
        <w:t>and silicon controlled rectifier (SCR) does not turn on:</w:t>
      </w:r>
    </w:p>
    <w:p w:rsidR="00CA1E33" w:rsidRDefault="00CA1E33" w:rsidP="00CA1E33"/>
    <w:p w:rsidR="00CA1E33" w:rsidRDefault="00CA1E33" w:rsidP="00CA1E33"/>
    <w:p w:rsidR="00CA1E33" w:rsidRDefault="00CA1E33" w:rsidP="00CA1E33"/>
    <w:p w:rsidR="00CA1E33" w:rsidRDefault="00CA1E33" w:rsidP="00737FCB">
      <w:pPr>
        <w:pStyle w:val="Heading3"/>
        <w:numPr>
          <w:ilvl w:val="1"/>
          <w:numId w:val="1"/>
        </w:numPr>
        <w:rPr>
          <w:b w:val="0"/>
          <w:i/>
        </w:rPr>
      </w:pPr>
      <w:r>
        <w:rPr>
          <w:b w:val="0"/>
          <w:i/>
        </w:rPr>
        <w:t>SCR turned on; stays on:</w:t>
      </w:r>
    </w:p>
    <w:p w:rsidR="00CA1E33" w:rsidRDefault="00CA1E33" w:rsidP="00CA1E33"/>
    <w:p w:rsidR="00CA1E33" w:rsidRDefault="00CA1E33" w:rsidP="00CA1E33"/>
    <w:p w:rsidR="00CA1E33" w:rsidRDefault="00CA1E33" w:rsidP="00CA1E33"/>
    <w:p w:rsidR="00CA1E33" w:rsidRDefault="00CA1E33" w:rsidP="00737FCB">
      <w:pPr>
        <w:pStyle w:val="Heading3"/>
        <w:numPr>
          <w:ilvl w:val="1"/>
          <w:numId w:val="1"/>
        </w:numPr>
        <w:rPr>
          <w:b w:val="0"/>
          <w:i/>
        </w:rPr>
      </w:pPr>
      <w:r>
        <w:rPr>
          <w:b w:val="0"/>
          <w:i/>
        </w:rPr>
        <w:t>SCR turns off every negative cycle and must be turned on</w:t>
      </w:r>
      <w:r w:rsidR="00C459A7">
        <w:rPr>
          <w:b w:val="0"/>
          <w:i/>
        </w:rPr>
        <w:t>:</w:t>
      </w:r>
    </w:p>
    <w:p w:rsidR="00CA1E33" w:rsidRPr="00CA1E33" w:rsidRDefault="00CA1E33" w:rsidP="00CA1E33"/>
    <w:p w:rsidR="000A01A6" w:rsidRPr="00CA1E33" w:rsidRDefault="000A01A6" w:rsidP="000A01A6"/>
    <w:p w:rsidR="000A01A6" w:rsidRPr="000A01A6" w:rsidRDefault="000A01A6" w:rsidP="000A01A6"/>
    <w:p w:rsidR="008A49EB" w:rsidRDefault="008A49EB" w:rsidP="008A49EB"/>
    <w:p w:rsidR="000A01A6" w:rsidRDefault="000A01A6" w:rsidP="008A49EB"/>
    <w:p w:rsidR="000A01A6" w:rsidRDefault="008A49EB" w:rsidP="00737FCB">
      <w:pPr>
        <w:pStyle w:val="ListParagraph"/>
        <w:numPr>
          <w:ilvl w:val="0"/>
          <w:numId w:val="1"/>
        </w:numPr>
      </w:pPr>
      <w:r>
        <w:t>Paste the</w:t>
      </w:r>
      <w:r w:rsidR="00055B81">
        <w:t xml:space="preserve"> </w:t>
      </w:r>
      <w:r w:rsidR="00CA1E33">
        <w:t>graph of the oscilloscope and label where the switch is closed and where the line current goes negative:</w:t>
      </w:r>
    </w:p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CA1E33" w:rsidRPr="0019080D" w:rsidRDefault="00CA1E33" w:rsidP="00CA1E33">
      <w:pPr>
        <w:rPr>
          <w:rFonts w:ascii="Arial" w:hAnsi="Arial" w:cs="Arial"/>
          <w:b/>
          <w:i/>
          <w:sz w:val="22"/>
          <w:szCs w:val="22"/>
        </w:rPr>
      </w:pPr>
    </w:p>
    <w:p w:rsidR="00CA1E33" w:rsidRDefault="00CA1E33" w:rsidP="00CA1E33">
      <w:pPr>
        <w:rPr>
          <w:b/>
        </w:rPr>
      </w:pPr>
    </w:p>
    <w:p w:rsidR="00CA1E33" w:rsidRDefault="00CA1E33" w:rsidP="00737FCB">
      <w:pPr>
        <w:pStyle w:val="Heading1"/>
        <w:numPr>
          <w:ilvl w:val="0"/>
          <w:numId w:val="2"/>
        </w:numPr>
      </w:pPr>
      <w:r>
        <w:t>Thyristor Phase Angle Firing</w:t>
      </w:r>
    </w:p>
    <w:p w:rsidR="00CA1E33" w:rsidRPr="001C2EEB" w:rsidRDefault="00CA1E33" w:rsidP="00CA1E33"/>
    <w:p w:rsidR="00CA2821" w:rsidRDefault="00CA2821" w:rsidP="00737FCB">
      <w:pPr>
        <w:pStyle w:val="Heading3"/>
        <w:numPr>
          <w:ilvl w:val="0"/>
          <w:numId w:val="3"/>
        </w:numPr>
        <w:rPr>
          <w:b w:val="0"/>
          <w:szCs w:val="24"/>
        </w:rPr>
      </w:pPr>
      <w:r>
        <w:rPr>
          <w:b w:val="0"/>
          <w:szCs w:val="24"/>
        </w:rPr>
        <w:t xml:space="preserve">Paste graph of </w:t>
      </w:r>
      <w:r w:rsidR="00C459A7">
        <w:rPr>
          <w:b w:val="0"/>
          <w:szCs w:val="24"/>
        </w:rPr>
        <w:t>oscilloscope</w:t>
      </w:r>
      <w:r>
        <w:rPr>
          <w:b w:val="0"/>
          <w:szCs w:val="24"/>
        </w:rPr>
        <w:t>:</w:t>
      </w:r>
    </w:p>
    <w:p w:rsidR="00CA2821" w:rsidRDefault="00CA2821" w:rsidP="00CA2821">
      <w:pPr>
        <w:pStyle w:val="Heading3"/>
        <w:ind w:left="888"/>
        <w:rPr>
          <w:b w:val="0"/>
          <w:szCs w:val="24"/>
        </w:rPr>
      </w:pPr>
    </w:p>
    <w:p w:rsidR="00CA2821" w:rsidRDefault="00CA2821" w:rsidP="00CA2821">
      <w:pPr>
        <w:pStyle w:val="Heading3"/>
        <w:ind w:left="888"/>
        <w:rPr>
          <w:b w:val="0"/>
          <w:szCs w:val="24"/>
        </w:rPr>
      </w:pPr>
    </w:p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Default="00CA2821" w:rsidP="00CA2821"/>
    <w:p w:rsidR="00CA2821" w:rsidRPr="00CA2821" w:rsidRDefault="00CA2821" w:rsidP="00CA2821"/>
    <w:p w:rsidR="00CA1E33" w:rsidRDefault="00CA1E33" w:rsidP="00737FCB">
      <w:pPr>
        <w:pStyle w:val="Heading3"/>
        <w:numPr>
          <w:ilvl w:val="0"/>
          <w:numId w:val="3"/>
        </w:numPr>
        <w:rPr>
          <w:b w:val="0"/>
          <w:szCs w:val="24"/>
        </w:rPr>
      </w:pPr>
      <w:r>
        <w:rPr>
          <w:b w:val="0"/>
          <w:szCs w:val="24"/>
        </w:rPr>
        <w:t>Describe performance of control circuit:</w:t>
      </w:r>
    </w:p>
    <w:p w:rsidR="00CA1E33" w:rsidRDefault="00CA1E33" w:rsidP="00CA1E33"/>
    <w:p w:rsidR="00CA1E33" w:rsidRDefault="00CA1E33" w:rsidP="00CA1E33"/>
    <w:p w:rsidR="00CA1E33" w:rsidRDefault="00CA1E33" w:rsidP="00CA1E33"/>
    <w:p w:rsidR="00CA1E33" w:rsidRDefault="00CA1E33" w:rsidP="00CA1E33"/>
    <w:p w:rsidR="00CA1E33" w:rsidRDefault="00CA1E33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1E33" w:rsidRDefault="00CA1E33" w:rsidP="00CA1E33"/>
    <w:p w:rsidR="00CA1E33" w:rsidRPr="00CA1E33" w:rsidRDefault="00CA1E33" w:rsidP="00CA1E33"/>
    <w:p w:rsidR="00CA1E33" w:rsidRDefault="00CA1E33" w:rsidP="00737FCB">
      <w:pPr>
        <w:pStyle w:val="ListParagraph"/>
        <w:numPr>
          <w:ilvl w:val="0"/>
          <w:numId w:val="3"/>
        </w:numPr>
      </w:pPr>
      <w:r>
        <w:t>Explain the performance of the control circuit:</w:t>
      </w:r>
    </w:p>
    <w:p w:rsidR="00CA1E33" w:rsidRDefault="00CA1E33" w:rsidP="00CA1E33"/>
    <w:p w:rsidR="00CA1E33" w:rsidRDefault="00CA1E33" w:rsidP="00CA1E33"/>
    <w:p w:rsidR="00CA1E33" w:rsidRDefault="00CA1E33" w:rsidP="00CA1E33"/>
    <w:p w:rsidR="00CA1E33" w:rsidRDefault="00CA1E33" w:rsidP="00CA1E33"/>
    <w:p w:rsidR="00CA1E33" w:rsidRDefault="00CA1E33" w:rsidP="00CA1E33"/>
    <w:p w:rsidR="00CA1E33" w:rsidRDefault="00CA1E33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1E33" w:rsidRDefault="00CA1E33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1E33" w:rsidRDefault="00CA1E33" w:rsidP="00737FCB">
      <w:pPr>
        <w:pStyle w:val="ListParagraph"/>
        <w:numPr>
          <w:ilvl w:val="0"/>
          <w:numId w:val="3"/>
        </w:numPr>
      </w:pPr>
      <w:r>
        <w:lastRenderedPageBreak/>
        <w:t xml:space="preserve">   </w:t>
      </w:r>
      <w:r w:rsidR="00CA2821">
        <w:t>Show Multisim simulation with V</w:t>
      </w:r>
      <w:r w:rsidR="00CA2821" w:rsidRPr="00CA2821">
        <w:rPr>
          <w:vertAlign w:val="subscript"/>
        </w:rPr>
        <w:t>control</w:t>
      </w:r>
      <w:r w:rsidR="00CA2821">
        <w:t xml:space="preserve"> = 2.5 V </w:t>
      </w:r>
      <w:r w:rsidR="00CA2821" w:rsidRPr="00CA2821">
        <w:rPr>
          <w:vertAlign w:val="subscript"/>
        </w:rPr>
        <w:t>dc</w:t>
      </w:r>
    </w:p>
    <w:p w:rsidR="00CA1E33" w:rsidRDefault="00CA1E33" w:rsidP="00CA1E33"/>
    <w:p w:rsidR="00CA1E33" w:rsidRDefault="00CA1E33" w:rsidP="00CA1E33"/>
    <w:p w:rsidR="00CA1E33" w:rsidRDefault="00CA1E33" w:rsidP="00CA1E33"/>
    <w:p w:rsidR="00CA1E33" w:rsidRDefault="00CA1E33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CA2821" w:rsidRDefault="00CA2821" w:rsidP="00CA1E33"/>
    <w:p w:rsidR="00B95D5F" w:rsidRDefault="00CA2821" w:rsidP="00B95D5F">
      <w:pPr>
        <w:pStyle w:val="Heading1"/>
        <w:keepLines/>
        <w:spacing w:before="480"/>
        <w:ind w:left="720" w:hanging="360"/>
        <w:jc w:val="both"/>
      </w:pPr>
      <w:r>
        <w:lastRenderedPageBreak/>
        <w:t>Qu</w:t>
      </w:r>
      <w:r w:rsidR="00B95D5F">
        <w:t>estions/Discussion</w:t>
      </w:r>
    </w:p>
    <w:p w:rsidR="00B95D5F" w:rsidRDefault="00B95D5F" w:rsidP="00B95D5F">
      <w:pPr>
        <w:pStyle w:val="Heading2"/>
        <w:ind w:left="720"/>
      </w:pPr>
    </w:p>
    <w:p w:rsidR="00B95D5F" w:rsidRPr="00B95D5F" w:rsidRDefault="00CA2821" w:rsidP="00737FCB">
      <w:pPr>
        <w:pStyle w:val="Heading3"/>
        <w:keepNext w:val="0"/>
        <w:numPr>
          <w:ilvl w:val="0"/>
          <w:numId w:val="4"/>
        </w:numPr>
        <w:spacing w:after="120"/>
        <w:contextualSpacing/>
        <w:jc w:val="both"/>
        <w:rPr>
          <w:b w:val="0"/>
        </w:rPr>
      </w:pPr>
      <w:r>
        <w:rPr>
          <w:b w:val="0"/>
        </w:rPr>
        <w:t>Fully describe the SCR and be sure to use its key parameters.</w:t>
      </w:r>
    </w:p>
    <w:p w:rsidR="00B95D5F" w:rsidRPr="00B95D5F" w:rsidRDefault="00B95D5F" w:rsidP="00B95D5F">
      <w:pPr>
        <w:pStyle w:val="Heading3"/>
        <w:ind w:left="720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737FCB">
      <w:pPr>
        <w:pStyle w:val="Heading3"/>
        <w:keepNext w:val="0"/>
        <w:numPr>
          <w:ilvl w:val="0"/>
          <w:numId w:val="4"/>
        </w:numPr>
        <w:spacing w:after="120"/>
        <w:contextualSpacing/>
        <w:jc w:val="both"/>
        <w:rPr>
          <w:b w:val="0"/>
        </w:rPr>
      </w:pPr>
      <w:r w:rsidRPr="00B95D5F">
        <w:rPr>
          <w:b w:val="0"/>
        </w:rPr>
        <w:t xml:space="preserve">Explain </w:t>
      </w:r>
      <w:r w:rsidR="00CA2821">
        <w:rPr>
          <w:b w:val="0"/>
        </w:rPr>
        <w:t>the use of scrubbers for thyristor circuits.  Be sure to include justification for why they are such critical components</w:t>
      </w:r>
      <w:r w:rsidR="00C459A7">
        <w:rPr>
          <w:b w:val="0"/>
        </w:rPr>
        <w:t>?</w:t>
      </w:r>
    </w:p>
    <w:p w:rsidR="00C4497F" w:rsidRPr="00B95D5F" w:rsidRDefault="00C4497F" w:rsidP="00B95D5F">
      <w:pPr>
        <w:pStyle w:val="Heading3"/>
        <w:keepNext w:val="0"/>
        <w:spacing w:after="120"/>
        <w:ind w:left="720"/>
        <w:contextualSpacing/>
        <w:jc w:val="both"/>
        <w:rPr>
          <w:b w:val="0"/>
        </w:rPr>
      </w:pPr>
    </w:p>
    <w:p w:rsidR="00C4497F" w:rsidRPr="00C4497F" w:rsidRDefault="00C4497F" w:rsidP="00C4497F">
      <w:pPr>
        <w:pStyle w:val="ListParagraph"/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Pr="0019080D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 w:rsidRPr="0019080D">
        <w:rPr>
          <w:rFonts w:ascii="Arial" w:hAnsi="Arial" w:cs="Arial"/>
          <w:b/>
          <w:i/>
          <w:sz w:val="22"/>
          <w:szCs w:val="22"/>
        </w:rPr>
        <w:t>Grade:</w:t>
      </w:r>
    </w:p>
    <w:tbl>
      <w:tblPr>
        <w:tblStyle w:val="TableGrid"/>
        <w:tblW w:w="6296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410"/>
        <w:gridCol w:w="1443"/>
        <w:gridCol w:w="1443"/>
      </w:tblGrid>
      <w:tr w:rsidR="00733D83" w:rsidRPr="0060620F" w:rsidTr="000162D1">
        <w:tc>
          <w:tcPr>
            <w:tcW w:w="3410" w:type="dxa"/>
          </w:tcPr>
          <w:p w:rsidR="00733D83" w:rsidRPr="0019080D" w:rsidRDefault="00733D83" w:rsidP="000162D1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Deliverable</w:t>
            </w:r>
          </w:p>
        </w:tc>
        <w:tc>
          <w:tcPr>
            <w:tcW w:w="1443" w:type="dxa"/>
          </w:tcPr>
          <w:p w:rsidR="00733D83" w:rsidRPr="0019080D" w:rsidRDefault="00733D83" w:rsidP="000162D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Points Available</w:t>
            </w:r>
          </w:p>
        </w:tc>
        <w:tc>
          <w:tcPr>
            <w:tcW w:w="1443" w:type="dxa"/>
          </w:tcPr>
          <w:p w:rsidR="00733D83" w:rsidRPr="0019080D" w:rsidRDefault="00733D83" w:rsidP="000162D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Points Achieved</w:t>
            </w:r>
          </w:p>
        </w:tc>
      </w:tr>
      <w:tr w:rsidR="00733D83" w:rsidTr="000162D1">
        <w:tc>
          <w:tcPr>
            <w:tcW w:w="3410" w:type="dxa"/>
          </w:tcPr>
          <w:p w:rsidR="00733D83" w:rsidRPr="0019080D" w:rsidRDefault="00733D83" w:rsidP="000162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080D">
              <w:rPr>
                <w:rFonts w:ascii="Arial" w:hAnsi="Arial" w:cs="Arial"/>
                <w:sz w:val="22"/>
                <w:szCs w:val="22"/>
              </w:rPr>
              <w:t>Laboratory Cover Sheet</w:t>
            </w:r>
          </w:p>
        </w:tc>
        <w:tc>
          <w:tcPr>
            <w:tcW w:w="1443" w:type="dxa"/>
          </w:tcPr>
          <w:p w:rsidR="00733D83" w:rsidRPr="00370BF3" w:rsidRDefault="00A22922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</w:tcPr>
          <w:p w:rsidR="00733D83" w:rsidRPr="0019080D" w:rsidRDefault="00A22922" w:rsidP="00A229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Calculations/Measurements</w:t>
            </w:r>
          </w:p>
        </w:tc>
        <w:tc>
          <w:tcPr>
            <w:tcW w:w="1443" w:type="dxa"/>
          </w:tcPr>
          <w:p w:rsidR="00733D83" w:rsidRPr="00370BF3" w:rsidRDefault="00A22922" w:rsidP="00A229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</w:tcPr>
          <w:p w:rsidR="00733D83" w:rsidRPr="0019080D" w:rsidRDefault="00A22922" w:rsidP="00A229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  <w:tcBorders>
              <w:left w:val="nil"/>
              <w:bottom w:val="nil"/>
            </w:tcBorders>
          </w:tcPr>
          <w:p w:rsidR="00733D83" w:rsidRPr="0019080D" w:rsidRDefault="00733D83" w:rsidP="000162D1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Total Points</w:t>
            </w:r>
          </w:p>
        </w:tc>
        <w:tc>
          <w:tcPr>
            <w:tcW w:w="1443" w:type="dxa"/>
          </w:tcPr>
          <w:p w:rsidR="00733D83" w:rsidRPr="00370BF3" w:rsidRDefault="00A22922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6296" w:type="dxa"/>
            <w:gridSpan w:val="3"/>
            <w:tcBorders>
              <w:top w:val="nil"/>
              <w:left w:val="nil"/>
              <w:right w:val="nil"/>
            </w:tcBorders>
          </w:tcPr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33D83" w:rsidTr="000162D1">
        <w:trPr>
          <w:trHeight w:val="2388"/>
        </w:trPr>
        <w:tc>
          <w:tcPr>
            <w:tcW w:w="6296" w:type="dxa"/>
            <w:gridSpan w:val="3"/>
          </w:tcPr>
          <w:p w:rsidR="00733D83" w:rsidRPr="0019080D" w:rsidRDefault="00733D83" w:rsidP="000162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080D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733D83" w:rsidRDefault="00733D83" w:rsidP="00733D83">
      <w:pPr>
        <w:rPr>
          <w:b/>
        </w:rPr>
      </w:pPr>
      <w:r>
        <w:rPr>
          <w:b/>
        </w:rPr>
        <w:br/>
      </w:r>
    </w:p>
    <w:p w:rsidR="00733D83" w:rsidRPr="006D4E2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AF5FAC" w:rsidRPr="00BD2C54" w:rsidRDefault="00AF5FAC" w:rsidP="00BD2C54">
      <w:pPr>
        <w:rPr>
          <w:sz w:val="24"/>
          <w:szCs w:val="24"/>
        </w:rPr>
      </w:pPr>
    </w:p>
    <w:sectPr w:rsidR="00AF5FAC" w:rsidRPr="00BD2C54" w:rsidSect="004668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52" w:right="1354" w:bottom="720" w:left="1166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78" w:rsidRDefault="00107D78">
      <w:r>
        <w:separator/>
      </w:r>
    </w:p>
  </w:endnote>
  <w:endnote w:type="continuationSeparator" w:id="0">
    <w:p w:rsidR="00107D78" w:rsidRDefault="0010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9F" w:rsidRDefault="003948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83" w:rsidRPr="00BF2546" w:rsidRDefault="00733D83" w:rsidP="00BF2546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Course Number: </w:t>
    </w:r>
    <w:r w:rsidR="00530901">
      <w:rPr>
        <w:rFonts w:ascii="Arial" w:hAnsi="Arial" w:cs="Arial"/>
      </w:rPr>
      <w:t>REET-420</w:t>
    </w:r>
    <w:r w:rsidR="00E67F7C">
      <w:rPr>
        <w:rFonts w:ascii="Arial" w:hAnsi="Arial" w:cs="Arial"/>
      </w:rPr>
      <w:tab/>
      <w:t xml:space="preserve">Laboratory Number: </w:t>
    </w:r>
    <w:r w:rsidR="0039489F">
      <w:rPr>
        <w:rFonts w:ascii="Arial" w:hAnsi="Arial" w:cs="Arial"/>
      </w:rPr>
      <w:t>6</w:t>
    </w:r>
    <w:r>
      <w:rPr>
        <w:rFonts w:ascii="Arial" w:hAnsi="Arial" w:cs="Arial"/>
      </w:rPr>
      <w:tab/>
    </w:r>
    <w:r w:rsidRPr="006460B3">
      <w:rPr>
        <w:rFonts w:ascii="Arial" w:hAnsi="Arial" w:cs="Arial"/>
      </w:rPr>
      <w:t xml:space="preserve">Page </w:t>
    </w:r>
    <w:r w:rsidR="00057DDB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PAGE </w:instrText>
    </w:r>
    <w:r w:rsidR="00057DDB" w:rsidRPr="006460B3">
      <w:rPr>
        <w:rFonts w:ascii="Arial" w:hAnsi="Arial" w:cs="Arial"/>
      </w:rPr>
      <w:fldChar w:fldCharType="separate"/>
    </w:r>
    <w:r w:rsidR="00D95A63">
      <w:rPr>
        <w:rFonts w:ascii="Arial" w:hAnsi="Arial" w:cs="Arial"/>
        <w:noProof/>
      </w:rPr>
      <w:t>1</w:t>
    </w:r>
    <w:r w:rsidR="00057DDB" w:rsidRPr="006460B3">
      <w:rPr>
        <w:rFonts w:ascii="Arial" w:hAnsi="Arial" w:cs="Arial"/>
      </w:rPr>
      <w:fldChar w:fldCharType="end"/>
    </w:r>
    <w:r w:rsidRPr="006460B3">
      <w:rPr>
        <w:rFonts w:ascii="Arial" w:hAnsi="Arial" w:cs="Arial"/>
      </w:rPr>
      <w:t xml:space="preserve"> of </w:t>
    </w:r>
    <w:r w:rsidR="00057DDB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NUMPAGES </w:instrText>
    </w:r>
    <w:r w:rsidR="00057DDB" w:rsidRPr="006460B3">
      <w:rPr>
        <w:rFonts w:ascii="Arial" w:hAnsi="Arial" w:cs="Arial"/>
      </w:rPr>
      <w:fldChar w:fldCharType="separate"/>
    </w:r>
    <w:r w:rsidR="00D95A63">
      <w:rPr>
        <w:rFonts w:ascii="Arial" w:hAnsi="Arial" w:cs="Arial"/>
        <w:noProof/>
      </w:rPr>
      <w:t>6</w:t>
    </w:r>
    <w:r w:rsidR="00057DDB" w:rsidRPr="006460B3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9F" w:rsidRDefault="00394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78" w:rsidRDefault="00107D78">
      <w:r>
        <w:separator/>
      </w:r>
    </w:p>
  </w:footnote>
  <w:footnote w:type="continuationSeparator" w:id="0">
    <w:p w:rsidR="00107D78" w:rsidRDefault="00107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9F" w:rsidRDefault="003948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9F" w:rsidRDefault="003948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9F" w:rsidRDefault="00394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37F0"/>
    <w:multiLevelType w:val="hybridMultilevel"/>
    <w:tmpl w:val="588A4046"/>
    <w:lvl w:ilvl="0" w:tplc="B3069FE4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E593C"/>
    <w:multiLevelType w:val="hybridMultilevel"/>
    <w:tmpl w:val="263AF778"/>
    <w:lvl w:ilvl="0" w:tplc="2B1E63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D17B4"/>
    <w:multiLevelType w:val="hybridMultilevel"/>
    <w:tmpl w:val="80D0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0379B"/>
    <w:multiLevelType w:val="hybridMultilevel"/>
    <w:tmpl w:val="505EBA3E"/>
    <w:lvl w:ilvl="0" w:tplc="07720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50200E">
      <w:start w:val="1"/>
      <w:numFmt w:val="lowerLetter"/>
      <w:lvlText w:val="%2."/>
      <w:lvlJc w:val="left"/>
      <w:pPr>
        <w:ind w:left="1440" w:hanging="360"/>
      </w:pPr>
    </w:lvl>
    <w:lvl w:ilvl="2" w:tplc="27C038BA" w:tentative="1">
      <w:start w:val="1"/>
      <w:numFmt w:val="lowerRoman"/>
      <w:lvlText w:val="%3."/>
      <w:lvlJc w:val="right"/>
      <w:pPr>
        <w:ind w:left="2160" w:hanging="180"/>
      </w:pPr>
    </w:lvl>
    <w:lvl w:ilvl="3" w:tplc="9462E648" w:tentative="1">
      <w:start w:val="1"/>
      <w:numFmt w:val="decimal"/>
      <w:lvlText w:val="%4."/>
      <w:lvlJc w:val="left"/>
      <w:pPr>
        <w:ind w:left="2880" w:hanging="360"/>
      </w:pPr>
    </w:lvl>
    <w:lvl w:ilvl="4" w:tplc="E9CCBE98" w:tentative="1">
      <w:start w:val="1"/>
      <w:numFmt w:val="lowerLetter"/>
      <w:lvlText w:val="%5."/>
      <w:lvlJc w:val="left"/>
      <w:pPr>
        <w:ind w:left="3600" w:hanging="360"/>
      </w:pPr>
    </w:lvl>
    <w:lvl w:ilvl="5" w:tplc="66AEB232" w:tentative="1">
      <w:start w:val="1"/>
      <w:numFmt w:val="lowerRoman"/>
      <w:lvlText w:val="%6."/>
      <w:lvlJc w:val="right"/>
      <w:pPr>
        <w:ind w:left="4320" w:hanging="180"/>
      </w:pPr>
    </w:lvl>
    <w:lvl w:ilvl="6" w:tplc="C696090A" w:tentative="1">
      <w:start w:val="1"/>
      <w:numFmt w:val="decimal"/>
      <w:lvlText w:val="%7."/>
      <w:lvlJc w:val="left"/>
      <w:pPr>
        <w:ind w:left="5040" w:hanging="360"/>
      </w:pPr>
    </w:lvl>
    <w:lvl w:ilvl="7" w:tplc="347CFC0C" w:tentative="1">
      <w:start w:val="1"/>
      <w:numFmt w:val="lowerLetter"/>
      <w:lvlText w:val="%8."/>
      <w:lvlJc w:val="left"/>
      <w:pPr>
        <w:ind w:left="5760" w:hanging="360"/>
      </w:pPr>
    </w:lvl>
    <w:lvl w:ilvl="8" w:tplc="1A8252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A8"/>
    <w:rsid w:val="00001E17"/>
    <w:rsid w:val="0000727A"/>
    <w:rsid w:val="00031EA8"/>
    <w:rsid w:val="00040D7F"/>
    <w:rsid w:val="000450F1"/>
    <w:rsid w:val="00045839"/>
    <w:rsid w:val="00045F79"/>
    <w:rsid w:val="00051FB5"/>
    <w:rsid w:val="00055B81"/>
    <w:rsid w:val="00057DDB"/>
    <w:rsid w:val="00060D50"/>
    <w:rsid w:val="00085BD9"/>
    <w:rsid w:val="000904D9"/>
    <w:rsid w:val="000961DD"/>
    <w:rsid w:val="000A01A6"/>
    <w:rsid w:val="000A3F97"/>
    <w:rsid w:val="000C0856"/>
    <w:rsid w:val="000C2E9C"/>
    <w:rsid w:val="000D7DB3"/>
    <w:rsid w:val="000F1151"/>
    <w:rsid w:val="00107D20"/>
    <w:rsid w:val="00107D78"/>
    <w:rsid w:val="001130B8"/>
    <w:rsid w:val="00175BDA"/>
    <w:rsid w:val="00181E38"/>
    <w:rsid w:val="00185DA9"/>
    <w:rsid w:val="001B6754"/>
    <w:rsid w:val="001E0036"/>
    <w:rsid w:val="001E12EB"/>
    <w:rsid w:val="001E41F9"/>
    <w:rsid w:val="002007A6"/>
    <w:rsid w:val="00202415"/>
    <w:rsid w:val="002066D3"/>
    <w:rsid w:val="0021459B"/>
    <w:rsid w:val="0022047D"/>
    <w:rsid w:val="002208F2"/>
    <w:rsid w:val="002215B4"/>
    <w:rsid w:val="00237F04"/>
    <w:rsid w:val="00251A50"/>
    <w:rsid w:val="00272733"/>
    <w:rsid w:val="00276BAD"/>
    <w:rsid w:val="002864D8"/>
    <w:rsid w:val="002A6325"/>
    <w:rsid w:val="002B2EA1"/>
    <w:rsid w:val="002E4528"/>
    <w:rsid w:val="002F5188"/>
    <w:rsid w:val="0031169B"/>
    <w:rsid w:val="003117F0"/>
    <w:rsid w:val="00325E65"/>
    <w:rsid w:val="003357D9"/>
    <w:rsid w:val="0034348A"/>
    <w:rsid w:val="00356E91"/>
    <w:rsid w:val="00391FCF"/>
    <w:rsid w:val="0039489F"/>
    <w:rsid w:val="00394AA8"/>
    <w:rsid w:val="003B450F"/>
    <w:rsid w:val="003B4828"/>
    <w:rsid w:val="003C42C0"/>
    <w:rsid w:val="003C4DCF"/>
    <w:rsid w:val="003E4C7F"/>
    <w:rsid w:val="003E4D8F"/>
    <w:rsid w:val="003E63C5"/>
    <w:rsid w:val="004123F3"/>
    <w:rsid w:val="004211C0"/>
    <w:rsid w:val="00424F05"/>
    <w:rsid w:val="00452B73"/>
    <w:rsid w:val="00461304"/>
    <w:rsid w:val="00466827"/>
    <w:rsid w:val="00474AEF"/>
    <w:rsid w:val="004846EA"/>
    <w:rsid w:val="00484F44"/>
    <w:rsid w:val="004A18BD"/>
    <w:rsid w:val="004A417F"/>
    <w:rsid w:val="004B2A30"/>
    <w:rsid w:val="004B55D4"/>
    <w:rsid w:val="004E20AB"/>
    <w:rsid w:val="004E3AFE"/>
    <w:rsid w:val="004E3FE3"/>
    <w:rsid w:val="005133FD"/>
    <w:rsid w:val="00530901"/>
    <w:rsid w:val="005561C7"/>
    <w:rsid w:val="00557EEA"/>
    <w:rsid w:val="0059260A"/>
    <w:rsid w:val="005B0CC5"/>
    <w:rsid w:val="005C7CE4"/>
    <w:rsid w:val="005D68F9"/>
    <w:rsid w:val="006013AA"/>
    <w:rsid w:val="006019BC"/>
    <w:rsid w:val="00601CB0"/>
    <w:rsid w:val="00611433"/>
    <w:rsid w:val="006278B8"/>
    <w:rsid w:val="006442C9"/>
    <w:rsid w:val="00681CBB"/>
    <w:rsid w:val="00690218"/>
    <w:rsid w:val="006928FB"/>
    <w:rsid w:val="006A6923"/>
    <w:rsid w:val="006E5E5E"/>
    <w:rsid w:val="006F32BC"/>
    <w:rsid w:val="006F777C"/>
    <w:rsid w:val="007143B2"/>
    <w:rsid w:val="007224E9"/>
    <w:rsid w:val="00733D83"/>
    <w:rsid w:val="00736F9E"/>
    <w:rsid w:val="00737FCB"/>
    <w:rsid w:val="007416CA"/>
    <w:rsid w:val="00765B1B"/>
    <w:rsid w:val="007B1023"/>
    <w:rsid w:val="007C7D35"/>
    <w:rsid w:val="007E124C"/>
    <w:rsid w:val="007F77FC"/>
    <w:rsid w:val="00803C36"/>
    <w:rsid w:val="008114F1"/>
    <w:rsid w:val="008840BB"/>
    <w:rsid w:val="008906D0"/>
    <w:rsid w:val="00895F06"/>
    <w:rsid w:val="008A49EB"/>
    <w:rsid w:val="008A60A6"/>
    <w:rsid w:val="008B18ED"/>
    <w:rsid w:val="008D209E"/>
    <w:rsid w:val="008E074E"/>
    <w:rsid w:val="008F20A5"/>
    <w:rsid w:val="008F2515"/>
    <w:rsid w:val="0090127B"/>
    <w:rsid w:val="009045F4"/>
    <w:rsid w:val="00912499"/>
    <w:rsid w:val="0091397C"/>
    <w:rsid w:val="0092356A"/>
    <w:rsid w:val="009401DC"/>
    <w:rsid w:val="0096572A"/>
    <w:rsid w:val="009665AA"/>
    <w:rsid w:val="00971EA2"/>
    <w:rsid w:val="00975E31"/>
    <w:rsid w:val="009767FC"/>
    <w:rsid w:val="0098557F"/>
    <w:rsid w:val="0099530A"/>
    <w:rsid w:val="00995D91"/>
    <w:rsid w:val="009B701A"/>
    <w:rsid w:val="009D0EE1"/>
    <w:rsid w:val="009D196E"/>
    <w:rsid w:val="009F0C6D"/>
    <w:rsid w:val="00A1071D"/>
    <w:rsid w:val="00A17EA8"/>
    <w:rsid w:val="00A22922"/>
    <w:rsid w:val="00A47417"/>
    <w:rsid w:val="00A80494"/>
    <w:rsid w:val="00AB6070"/>
    <w:rsid w:val="00AC3AD9"/>
    <w:rsid w:val="00AD7F80"/>
    <w:rsid w:val="00AE11D5"/>
    <w:rsid w:val="00AE26D5"/>
    <w:rsid w:val="00AF5FAC"/>
    <w:rsid w:val="00B001D5"/>
    <w:rsid w:val="00B05F06"/>
    <w:rsid w:val="00B215D5"/>
    <w:rsid w:val="00B37234"/>
    <w:rsid w:val="00B447A0"/>
    <w:rsid w:val="00B4535C"/>
    <w:rsid w:val="00B94182"/>
    <w:rsid w:val="00B95894"/>
    <w:rsid w:val="00B95D5F"/>
    <w:rsid w:val="00BB2F5D"/>
    <w:rsid w:val="00BD2C54"/>
    <w:rsid w:val="00BD3A78"/>
    <w:rsid w:val="00BE212A"/>
    <w:rsid w:val="00C21869"/>
    <w:rsid w:val="00C41049"/>
    <w:rsid w:val="00C42305"/>
    <w:rsid w:val="00C4497F"/>
    <w:rsid w:val="00C459A7"/>
    <w:rsid w:val="00C5619B"/>
    <w:rsid w:val="00C56EE7"/>
    <w:rsid w:val="00C60D1C"/>
    <w:rsid w:val="00C619E7"/>
    <w:rsid w:val="00C67F1D"/>
    <w:rsid w:val="00C76FFD"/>
    <w:rsid w:val="00C910F9"/>
    <w:rsid w:val="00C96716"/>
    <w:rsid w:val="00C975A5"/>
    <w:rsid w:val="00CA1E33"/>
    <w:rsid w:val="00CA2821"/>
    <w:rsid w:val="00CA632B"/>
    <w:rsid w:val="00CB0954"/>
    <w:rsid w:val="00CB0ACC"/>
    <w:rsid w:val="00CD15A6"/>
    <w:rsid w:val="00CD51A9"/>
    <w:rsid w:val="00CD77BB"/>
    <w:rsid w:val="00CF0E46"/>
    <w:rsid w:val="00D02624"/>
    <w:rsid w:val="00D10E65"/>
    <w:rsid w:val="00D547F4"/>
    <w:rsid w:val="00D60E78"/>
    <w:rsid w:val="00D70F47"/>
    <w:rsid w:val="00D84B00"/>
    <w:rsid w:val="00D95A63"/>
    <w:rsid w:val="00DB2953"/>
    <w:rsid w:val="00DF2494"/>
    <w:rsid w:val="00E10A38"/>
    <w:rsid w:val="00E13A6B"/>
    <w:rsid w:val="00E33B3A"/>
    <w:rsid w:val="00E35B07"/>
    <w:rsid w:val="00E50661"/>
    <w:rsid w:val="00E67F7C"/>
    <w:rsid w:val="00E7650E"/>
    <w:rsid w:val="00E90C7B"/>
    <w:rsid w:val="00ED5817"/>
    <w:rsid w:val="00ED7B1F"/>
    <w:rsid w:val="00EE02CD"/>
    <w:rsid w:val="00EF3DB3"/>
    <w:rsid w:val="00F04481"/>
    <w:rsid w:val="00F425EF"/>
    <w:rsid w:val="00F60DF7"/>
    <w:rsid w:val="00F67842"/>
    <w:rsid w:val="00F71FEB"/>
    <w:rsid w:val="00F9150A"/>
    <w:rsid w:val="00F969EA"/>
    <w:rsid w:val="00FD02BD"/>
    <w:rsid w:val="00FD4D49"/>
    <w:rsid w:val="00FE01D4"/>
    <w:rsid w:val="00FF26C3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2C9"/>
  </w:style>
  <w:style w:type="paragraph" w:styleId="Heading1">
    <w:name w:val="heading 1"/>
    <w:basedOn w:val="Normal"/>
    <w:next w:val="Normal"/>
    <w:qFormat/>
    <w:rsid w:val="006442C9"/>
    <w:pPr>
      <w:keepNext/>
      <w:ind w:left="1440" w:firstLine="72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6442C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442C9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42C9"/>
    <w:pPr>
      <w:keepNext/>
      <w:ind w:left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6442C9"/>
    <w:pPr>
      <w:keepNext/>
      <w:spacing w:before="60" w:after="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442C9"/>
    <w:pPr>
      <w:keepNext/>
      <w:spacing w:after="120"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442C9"/>
    <w:pPr>
      <w:keepNext/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442C9"/>
    <w:pPr>
      <w:keepNext/>
      <w:ind w:hanging="90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6442C9"/>
    <w:pPr>
      <w:keepNext/>
      <w:ind w:firstLine="720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4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4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42C9"/>
  </w:style>
  <w:style w:type="paragraph" w:styleId="BodyText">
    <w:name w:val="Body Text"/>
    <w:basedOn w:val="Normal"/>
    <w:rsid w:val="006442C9"/>
    <w:rPr>
      <w:sz w:val="24"/>
    </w:rPr>
  </w:style>
  <w:style w:type="paragraph" w:styleId="BodyTextIndent">
    <w:name w:val="Body Text Indent"/>
    <w:basedOn w:val="Normal"/>
    <w:rsid w:val="006442C9"/>
    <w:pPr>
      <w:spacing w:after="240"/>
      <w:ind w:firstLine="720"/>
    </w:pPr>
    <w:rPr>
      <w:sz w:val="24"/>
    </w:rPr>
  </w:style>
  <w:style w:type="paragraph" w:styleId="BodyTextIndent2">
    <w:name w:val="Body Text Indent 2"/>
    <w:basedOn w:val="Normal"/>
    <w:rsid w:val="006442C9"/>
    <w:pPr>
      <w:spacing w:after="120"/>
      <w:ind w:left="4320"/>
    </w:pPr>
    <w:rPr>
      <w:sz w:val="24"/>
    </w:rPr>
  </w:style>
  <w:style w:type="paragraph" w:styleId="BodyText2">
    <w:name w:val="Body Text 2"/>
    <w:basedOn w:val="Normal"/>
    <w:rsid w:val="006442C9"/>
    <w:rPr>
      <w:b/>
      <w:sz w:val="24"/>
      <w:u w:val="single"/>
    </w:rPr>
  </w:style>
  <w:style w:type="paragraph" w:styleId="BodyTextIndent3">
    <w:name w:val="Body Text Indent 3"/>
    <w:basedOn w:val="Normal"/>
    <w:rsid w:val="006442C9"/>
    <w:pPr>
      <w:spacing w:after="240"/>
      <w:ind w:left="1440" w:hanging="720"/>
    </w:pPr>
    <w:rPr>
      <w:sz w:val="24"/>
    </w:rPr>
  </w:style>
  <w:style w:type="paragraph" w:styleId="Caption">
    <w:name w:val="caption"/>
    <w:basedOn w:val="Normal"/>
    <w:next w:val="Normal"/>
    <w:qFormat/>
    <w:rsid w:val="006442C9"/>
    <w:pPr>
      <w:spacing w:after="240"/>
      <w:ind w:firstLine="720"/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F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7650E"/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733D83"/>
  </w:style>
  <w:style w:type="table" w:styleId="TableGrid">
    <w:name w:val="Table Grid"/>
    <w:basedOn w:val="TableNormal"/>
    <w:rsid w:val="00733D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3D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2C9"/>
  </w:style>
  <w:style w:type="paragraph" w:styleId="Heading1">
    <w:name w:val="heading 1"/>
    <w:basedOn w:val="Normal"/>
    <w:next w:val="Normal"/>
    <w:qFormat/>
    <w:rsid w:val="006442C9"/>
    <w:pPr>
      <w:keepNext/>
      <w:ind w:left="1440" w:firstLine="72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6442C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442C9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42C9"/>
    <w:pPr>
      <w:keepNext/>
      <w:ind w:left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6442C9"/>
    <w:pPr>
      <w:keepNext/>
      <w:spacing w:before="60" w:after="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442C9"/>
    <w:pPr>
      <w:keepNext/>
      <w:spacing w:after="120"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442C9"/>
    <w:pPr>
      <w:keepNext/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442C9"/>
    <w:pPr>
      <w:keepNext/>
      <w:ind w:hanging="90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6442C9"/>
    <w:pPr>
      <w:keepNext/>
      <w:ind w:firstLine="720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4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4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42C9"/>
  </w:style>
  <w:style w:type="paragraph" w:styleId="BodyText">
    <w:name w:val="Body Text"/>
    <w:basedOn w:val="Normal"/>
    <w:rsid w:val="006442C9"/>
    <w:rPr>
      <w:sz w:val="24"/>
    </w:rPr>
  </w:style>
  <w:style w:type="paragraph" w:styleId="BodyTextIndent">
    <w:name w:val="Body Text Indent"/>
    <w:basedOn w:val="Normal"/>
    <w:rsid w:val="006442C9"/>
    <w:pPr>
      <w:spacing w:after="240"/>
      <w:ind w:firstLine="720"/>
    </w:pPr>
    <w:rPr>
      <w:sz w:val="24"/>
    </w:rPr>
  </w:style>
  <w:style w:type="paragraph" w:styleId="BodyTextIndent2">
    <w:name w:val="Body Text Indent 2"/>
    <w:basedOn w:val="Normal"/>
    <w:rsid w:val="006442C9"/>
    <w:pPr>
      <w:spacing w:after="120"/>
      <w:ind w:left="4320"/>
    </w:pPr>
    <w:rPr>
      <w:sz w:val="24"/>
    </w:rPr>
  </w:style>
  <w:style w:type="paragraph" w:styleId="BodyText2">
    <w:name w:val="Body Text 2"/>
    <w:basedOn w:val="Normal"/>
    <w:rsid w:val="006442C9"/>
    <w:rPr>
      <w:b/>
      <w:sz w:val="24"/>
      <w:u w:val="single"/>
    </w:rPr>
  </w:style>
  <w:style w:type="paragraph" w:styleId="BodyTextIndent3">
    <w:name w:val="Body Text Indent 3"/>
    <w:basedOn w:val="Normal"/>
    <w:rsid w:val="006442C9"/>
    <w:pPr>
      <w:spacing w:after="240"/>
      <w:ind w:left="1440" w:hanging="720"/>
    </w:pPr>
    <w:rPr>
      <w:sz w:val="24"/>
    </w:rPr>
  </w:style>
  <w:style w:type="paragraph" w:styleId="Caption">
    <w:name w:val="caption"/>
    <w:basedOn w:val="Normal"/>
    <w:next w:val="Normal"/>
    <w:qFormat/>
    <w:rsid w:val="006442C9"/>
    <w:pPr>
      <w:spacing w:after="240"/>
      <w:ind w:firstLine="720"/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F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7650E"/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733D83"/>
  </w:style>
  <w:style w:type="table" w:styleId="TableGrid">
    <w:name w:val="Table Grid"/>
    <w:basedOn w:val="TableNormal"/>
    <w:rsid w:val="00733D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3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F3A95B870147A2AE3F70D96EFF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EF1AA-A3CC-4E8F-AE4E-D5FEDB50F432}"/>
      </w:docPartPr>
      <w:docPartBody>
        <w:p w:rsidR="00C11E71" w:rsidRDefault="00CE19EC" w:rsidP="00CE19EC">
          <w:pPr>
            <w:pStyle w:val="9CF3A95B870147A2AE3F70D96EFFF9D0"/>
          </w:pPr>
          <w:r w:rsidRPr="00810C7A">
            <w:rPr>
              <w:rStyle w:val="PlaceholderText"/>
            </w:rPr>
            <w:t>Choose an item.</w:t>
          </w:r>
        </w:p>
      </w:docPartBody>
    </w:docPart>
    <w:docPart>
      <w:docPartPr>
        <w:name w:val="88A2863F778F4C1FA87A3976E2BE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DA3F-C9A2-4D87-A416-6F56FE36F974}"/>
      </w:docPartPr>
      <w:docPartBody>
        <w:p w:rsidR="00C11E71" w:rsidRDefault="00CE19EC" w:rsidP="00CE19EC">
          <w:pPr>
            <w:pStyle w:val="88A2863F778F4C1FA87A3976E2BE9135"/>
          </w:pPr>
          <w:r w:rsidRPr="00810C7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19EC"/>
    <w:rsid w:val="000C3887"/>
    <w:rsid w:val="00214157"/>
    <w:rsid w:val="00222DFA"/>
    <w:rsid w:val="002A0D07"/>
    <w:rsid w:val="003F32DD"/>
    <w:rsid w:val="007B57AB"/>
    <w:rsid w:val="00880724"/>
    <w:rsid w:val="008B6E34"/>
    <w:rsid w:val="008C086E"/>
    <w:rsid w:val="00B34CCE"/>
    <w:rsid w:val="00C11E71"/>
    <w:rsid w:val="00CB3DCE"/>
    <w:rsid w:val="00C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9EC"/>
    <w:rPr>
      <w:color w:val="808080"/>
    </w:rPr>
  </w:style>
  <w:style w:type="paragraph" w:customStyle="1" w:styleId="9CF3A95B870147A2AE3F70D96EFFF9D0">
    <w:name w:val="9CF3A95B870147A2AE3F70D96EFFF9D0"/>
    <w:rsid w:val="00CE19EC"/>
  </w:style>
  <w:style w:type="paragraph" w:customStyle="1" w:styleId="88A2863F778F4C1FA87A3976E2BE9135">
    <w:name w:val="88A2863F778F4C1FA87A3976E2BE9135"/>
    <w:rsid w:val="00CE19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D2B6C94D9A4AAABC9BB7D066F0B6" ma:contentTypeVersion="4" ma:contentTypeDescription="Create a new document." ma:contentTypeScope="" ma:versionID="3b801cc79597ad0940ceaabd7cb781d0">
  <xsd:schema xmlns:xsd="http://www.w3.org/2001/XMLSchema" xmlns:p="http://schemas.microsoft.com/office/2006/metadata/properties" xmlns:ns2="4f7d086f-e339-4a9b-9f16-d872f1f30d1c" targetNamespace="http://schemas.microsoft.com/office/2006/metadata/properties" ma:root="true" ma:fieldsID="27a0b15842d71be4f0c5b5a9191ae9a5" ns2:_="">
    <xsd:import namespace="4f7d086f-e339-4a9b-9f16-d872f1f30d1c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Unit" minOccurs="0"/>
                <xsd:element ref="ns2:Content_x0020_Item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f7d086f-e339-4a9b-9f16-d872f1f30d1c" elementFormDefault="qualified">
    <xsd:import namespace="http://schemas.microsoft.com/office/2006/documentManagement/types"/>
    <xsd:element name="Course" ma:index="8" nillable="true" ma:displayName="Course" ma:default="Course" ma:format="Dropdown" ma:internalName="Course">
      <xsd:simpleType>
        <xsd:restriction base="dms:Choice">
          <xsd:enumeration value="Course"/>
          <xsd:enumeration value="AC571"/>
          <xsd:enumeration value="ACCT352"/>
          <xsd:enumeration value="ACCT451"/>
          <xsd:enumeration value="ACT151"/>
          <xsd:enumeration value="BIOS291"/>
          <xsd:enumeration value="BIOS292"/>
          <xsd:enumeration value="BIS445"/>
          <xsd:enumeration value="BSOP434"/>
          <xsd:enumeration value="BUSN427"/>
          <xsd:enumeration value="CDV499"/>
          <xsd:enumeration value="CIS160"/>
          <xsd:enumeration value="CIS240"/>
          <xsd:enumeration value="CIS247C"/>
          <xsd:enumeration value="CIS407A"/>
          <xsd:enumeration value="COLL148"/>
          <xsd:enumeration value="COMP122"/>
          <xsd:enumeration value="COMP220"/>
          <xsd:enumeration value="CRMJ410"/>
          <xsd:enumeration value="ECET100"/>
          <xsd:enumeration value="ECET110"/>
          <xsd:enumeration value="ECET210"/>
          <xsd:enumeration value="ECT122"/>
          <xsd:enumeration value="ECT125"/>
          <xsd:enumeration value="EDUC510"/>
          <xsd:enumeration value="EDUC512"/>
          <xsd:enumeration value="EDUC515"/>
          <xsd:enumeration value="EDUC518"/>
          <xsd:enumeration value="ENG333"/>
          <xsd:enumeration value="ENGL112"/>
          <xsd:enumeration value="ENGL135"/>
          <xsd:enumeration value="FI516"/>
          <xsd:enumeration value="FIN417"/>
          <xsd:enumeration value="GM400"/>
          <xsd:enumeration value="GSP261"/>
          <xsd:enumeration value="GSP362"/>
          <xsd:enumeration value="GSP410"/>
          <xsd:enumeration value="GSP420"/>
          <xsd:enumeration value="GSP465"/>
          <xsd:enumeration value="HCS299"/>
          <xsd:enumeration value="HIM410"/>
          <xsd:enumeration value="HSM309"/>
          <xsd:enumeration value="HSM320"/>
          <xsd:enumeration value="HSM335"/>
          <xsd:enumeration value="HUMS480"/>
          <xsd:enumeration value="IS579"/>
          <xsd:enumeration value="JADM465"/>
          <xsd:enumeration value="JADM470"/>
          <xsd:enumeration value="JADM475"/>
          <xsd:enumeration value="MAT305"/>
          <xsd:enumeration value="MGT300"/>
          <xsd:enumeration value="MGT400"/>
          <xsd:enumeration value="MKTG540"/>
          <xsd:enumeration value="MM522"/>
          <xsd:enumeration value="NET180"/>
          <xsd:enumeration value="NET220"/>
          <xsd:enumeration value="NET240"/>
          <xsd:enumeration value="NETW240"/>
          <xsd:enumeration value="NETW410"/>
          <xsd:enumeration value="NETW420"/>
          <xsd:enumeration value="NR100"/>
          <xsd:enumeration value="NR101"/>
          <xsd:enumeration value="NR226 AC"/>
          <xsd:enumeration value="NR322 AC"/>
          <xsd:enumeration value="NR324 AC"/>
          <xsd:enumeration value="NR360"/>
          <xsd:enumeration value="NR442 AC"/>
          <xsd:enumeration value="NR449 AC"/>
          <xsd:enumeration value="NR500"/>
          <xsd:enumeration value="NR505"/>
          <xsd:enumeration value="NR701"/>
          <xsd:enumeration value="NR702"/>
          <xsd:enumeration value="NR708"/>
          <xsd:enumeration value="PLS299"/>
          <xsd:enumeration value="PLS300"/>
          <xsd:enumeration value="PROJ420"/>
          <xsd:enumeration value="PSYC305"/>
          <xsd:enumeration value="REN240"/>
          <xsd:enumeration value="REN280"/>
          <xsd:enumeration value="SBE310"/>
          <xsd:enumeration value="SOCS325"/>
          <xsd:enumeration value="SPCH277"/>
          <xsd:enumeration value="SUST520"/>
          <xsd:enumeration value="SUST530"/>
          <xsd:enumeration value="VET150"/>
          <xsd:enumeration value="WBG410"/>
          <xsd:enumeration value="WDD420"/>
          <xsd:enumeration value="WGD260"/>
        </xsd:restriction>
      </xsd:simpleType>
    </xsd:element>
    <xsd:element name="Unit" ma:index="9" nillable="true" ma:displayName="Unit" ma:default="Unit" ma:format="Dropdown" ma:internalName="Unit">
      <xsd:simpleType>
        <xsd:restriction base="dms:Choice">
          <xsd:enumeration value="Unit"/>
          <xsd:enumeration value="C Home"/>
          <xsd:enumeration value="Week 1"/>
          <xsd:enumeration value="Week 2"/>
          <xsd:enumeration value="Week 3"/>
          <xsd:enumeration value="Week 4"/>
          <xsd:enumeration value="Week 5"/>
          <xsd:enumeration value="Week 6"/>
          <xsd:enumeration value="Week 7"/>
          <xsd:enumeration value="Week 8"/>
        </xsd:restriction>
      </xsd:simpleType>
    </xsd:element>
    <xsd:element name="Content_x0020_Item" ma:index="10" nillable="true" ma:displayName="Content Item" ma:default="Content Item" ma:format="Dropdown" ma:internalName="Content_x0020_Item">
      <xsd:simpleType>
        <xsd:restriction base="dms:Choice">
          <xsd:enumeration value="Content Item"/>
          <xsd:enumeration value="Introduction"/>
          <xsd:enumeration value="Objectives"/>
          <xsd:enumeration value="Assignments"/>
          <xsd:enumeration value="Lecture"/>
          <xsd:enumeration value="Discussion"/>
          <xsd:enumeration value="Lab"/>
          <xsd:enumeration value="For Faculty"/>
          <xsd:enumeration value="Syllabus"/>
          <xsd:enumeration value="iLab"/>
          <xsd:enumeration value="Doc Sharing"/>
          <xsd:enumeration value="Webliography"/>
          <xsd:enumeration value="Exam Instructions"/>
          <xsd:enumeration value="Course Project"/>
          <xsd:enumeration value="Tii Reports"/>
          <xsd:enumeration value="Midterm"/>
          <xsd:enumeration value="Quiz"/>
          <xsd:enumeration value="Final Exam"/>
          <xsd:enumeration value="Other"/>
        </xsd:restriction>
      </xsd:simpleType>
    </xsd:element>
    <xsd:element name="Status" ma:index="11" ma:displayName="Status" ma:default="ID-ready for course" ma:format="Dropdown" ma:internalName="Status">
      <xsd:simpleType>
        <xsd:restriction base="dms:Choice">
          <xsd:enumeration value="Received from SME"/>
          <xsd:enumeration value="Returned to SME"/>
          <xsd:enumeration value="CE-ready"/>
          <xsd:enumeration value="ID-ready for course"/>
          <xsd:enumeration value="ID-ready for review"/>
          <xsd:enumeration value="Final-CE-ready in course"/>
          <xsd:enumeration value="Return to ID"/>
          <xsd:enumeration value="Final CE Comp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tatus xmlns="4f7d086f-e339-4a9b-9f16-d872f1f30d1c">Final CE Complete</Status>
    <Unit xmlns="4f7d086f-e339-4a9b-9f16-d872f1f30d1c">Week 1</Unit>
    <Content_x0020_Item xmlns="4f7d086f-e339-4a9b-9f16-d872f1f30d1c">iLab</Content_x0020_Item>
    <Course xmlns="4f7d086f-e339-4a9b-9f16-d872f1f30d1c">ECET100</Cour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49C60-3AE0-4341-96A4-48D2BE980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086f-e339-4a9b-9f16-d872f1f30d1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65F793-5C99-4ED8-BE85-5AF1D5446E25}">
  <ds:schemaRefs>
    <ds:schemaRef ds:uri="http://schemas.microsoft.com/office/2006/metadata/properties"/>
    <ds:schemaRef ds:uri="4f7d086f-e339-4a9b-9f16-d872f1f30d1c"/>
  </ds:schemaRefs>
</ds:datastoreItem>
</file>

<file path=customXml/itemProps3.xml><?xml version="1.0" encoding="utf-8"?>
<ds:datastoreItem xmlns:ds="http://schemas.openxmlformats.org/officeDocument/2006/customXml" ds:itemID="{28537C72-1A80-46F2-B2B3-2053DA143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ECET100 Lab One</vt:lpstr>
    </vt:vector>
  </TitlesOfParts>
  <Company>Dell Computer Corporation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ECET100 Lab One</dc:title>
  <dc:subject>Units, Notations, Components, Instruments, Measurements</dc:subject>
  <dc:creator>Norm Grossman</dc:creator>
  <cp:lastModifiedBy>Shivani Chaurasia</cp:lastModifiedBy>
  <cp:revision>2</cp:revision>
  <cp:lastPrinted>2010-10-19T16:02:00Z</cp:lastPrinted>
  <dcterms:created xsi:type="dcterms:W3CDTF">2013-10-07T04:53:00Z</dcterms:created>
  <dcterms:modified xsi:type="dcterms:W3CDTF">2013-10-07T04:53:00Z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0x010100D954D2B6C94D9A4AAABC9BB7D066F0B6</vt:lpwstr>
  </property>
  <property fmtid="{D5CDD505-2E9C-101B-9397-08002B2CF9AE}" pid="3" name="Unit">
    <vt:lpwstr>Week 1</vt:lpwstr>
  </property>
  <property fmtid="{D5CDD505-2E9C-101B-9397-08002B2CF9AE}" pid="4" name="Content Item">
    <vt:lpwstr>iLab</vt:lpwstr>
  </property>
  <property fmtid="{D5CDD505-2E9C-101B-9397-08002B2CF9AE}" pid="5" name="Status">
    <vt:lpwstr>ID-ready for course</vt:lpwstr>
  </property>
  <property fmtid="{D5CDD505-2E9C-101B-9397-08002B2CF9AE}" pid="6" name="Course">
    <vt:lpwstr>ECET100</vt:lpwstr>
  </property>
</Properties>
</file>