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2F1" w:rsidRPr="000270A3" w:rsidRDefault="005432F1" w:rsidP="005432F1">
      <w:pPr>
        <w:pStyle w:val="Title"/>
      </w:pPr>
      <w:r w:rsidRPr="000270A3">
        <w:t xml:space="preserve">MATH 221 Statistics for Decision Making </w:t>
      </w:r>
    </w:p>
    <w:p w:rsidR="005432F1" w:rsidRPr="000270A3" w:rsidRDefault="005432F1" w:rsidP="005432F1">
      <w:pPr>
        <w:pStyle w:val="Title"/>
      </w:pPr>
      <w:r>
        <w:t xml:space="preserve">Week 4 </w:t>
      </w:r>
      <w:r w:rsidRPr="000270A3">
        <w:t>Lab</w:t>
      </w:r>
      <w:bookmarkStart w:id="0" w:name="_GoBack"/>
      <w:bookmarkEnd w:id="0"/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  <w:r>
        <w:rPr>
          <w:sz w:val="24"/>
        </w:rPr>
        <w:t>Name</w:t>
      </w:r>
      <w:r w:rsidR="00770F78">
        <w:rPr>
          <w:sz w:val="24"/>
        </w:rPr>
        <w:t>: _</w:t>
      </w:r>
      <w:r>
        <w:rPr>
          <w:sz w:val="24"/>
        </w:rPr>
        <w:t>______________________</w:t>
      </w:r>
    </w:p>
    <w:p w:rsidR="00F16E2B" w:rsidRDefault="00F16E2B" w:rsidP="001E5A37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  <w:r>
        <w:rPr>
          <w:sz w:val="24"/>
        </w:rPr>
        <w:t>Statistical Concepts:</w:t>
      </w:r>
    </w:p>
    <w:p w:rsidR="001E5A37" w:rsidRDefault="001E5A37" w:rsidP="001E5A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Probability</w:t>
      </w:r>
    </w:p>
    <w:p w:rsidR="001E5A37" w:rsidRDefault="001E5A37" w:rsidP="001E5A3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Binomial Probability Distribution</w:t>
      </w: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pStyle w:val="Heading1"/>
        <w:jc w:val="both"/>
      </w:pPr>
      <w:r>
        <w:t>Calculating Binomial Probabilities</w:t>
      </w: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pStyle w:val="BodyText"/>
        <w:numPr>
          <w:ilvl w:val="0"/>
          <w:numId w:val="3"/>
        </w:numPr>
        <w:jc w:val="both"/>
      </w:pPr>
      <w:r>
        <w:t xml:space="preserve">Open a new </w:t>
      </w:r>
      <w:r w:rsidR="00D263E7">
        <w:t>Excel</w:t>
      </w:r>
      <w:r w:rsidR="00F9021F" w:rsidRPr="000502EE">
        <w:t xml:space="preserve"> </w:t>
      </w:r>
      <w:r>
        <w:t>worksheet.</w:t>
      </w:r>
    </w:p>
    <w:p w:rsidR="001E5A37" w:rsidRPr="00D263E7" w:rsidRDefault="001E5A37" w:rsidP="001E5A37">
      <w:pPr>
        <w:pStyle w:val="BodyText"/>
        <w:jc w:val="both"/>
        <w:rPr>
          <w:szCs w:val="24"/>
        </w:rPr>
      </w:pP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Open spreadsheet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In cell A1 type “success” as the label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Under that in column A, type 0 through 10 (these will be in rows 2 through 12)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In cell B1, type “one fourth”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In cell B2, type “=BINOM.DIST(A2,10,0.25,FALSE)”  [NOTE: if you have Excel 2007, then the formula is BINOMDIST without the period]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Then copy and paste this formula in cells B3 through B12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In cell C1, type “one half”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In cell C2, type “=BINOM.DIST(A2,10,0.5,FALSE)”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Copy and paste this formula in cells C3 through C12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In cell D1 type “three fourths”</w:t>
      </w:r>
    </w:p>
    <w:p w:rsidR="00D263E7" w:rsidRPr="00D263E7" w:rsidRDefault="00D263E7" w:rsidP="00D263E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In cell D2, type “=BINOM.DIST(A2,10,0.75,FALSE)”</w:t>
      </w:r>
    </w:p>
    <w:p w:rsidR="001E5A37" w:rsidRPr="007B2427" w:rsidRDefault="00D263E7" w:rsidP="007B2427">
      <w:pPr>
        <w:pStyle w:val="ListParagraph"/>
        <w:numPr>
          <w:ilvl w:val="0"/>
          <w:numId w:val="7"/>
        </w:numPr>
        <w:spacing w:after="200" w:line="276" w:lineRule="auto"/>
        <w:contextualSpacing/>
        <w:rPr>
          <w:sz w:val="24"/>
          <w:szCs w:val="24"/>
        </w:rPr>
      </w:pPr>
      <w:r w:rsidRPr="00D263E7">
        <w:rPr>
          <w:sz w:val="24"/>
          <w:szCs w:val="24"/>
        </w:rPr>
        <w:t>Copy and paste this formula in cells D3 through D12</w:t>
      </w:r>
    </w:p>
    <w:p w:rsidR="001C38BF" w:rsidRDefault="001C38BF" w:rsidP="001E5A37">
      <w:pPr>
        <w:pStyle w:val="BodyText"/>
        <w:jc w:val="both"/>
        <w:rPr>
          <w:u w:val="single"/>
        </w:rPr>
      </w:pPr>
    </w:p>
    <w:p w:rsidR="001E5A37" w:rsidRDefault="001E5A37" w:rsidP="001E5A37">
      <w:pPr>
        <w:pStyle w:val="BodyText"/>
        <w:jc w:val="both"/>
        <w:rPr>
          <w:u w:val="single"/>
        </w:rPr>
      </w:pPr>
      <w:r>
        <w:rPr>
          <w:u w:val="single"/>
        </w:rPr>
        <w:t>Plotting the Binomial Probabilities</w:t>
      </w:r>
    </w:p>
    <w:p w:rsidR="001E5A37" w:rsidRDefault="001E5A37" w:rsidP="001E5A37">
      <w:pPr>
        <w:pStyle w:val="BodyText"/>
        <w:jc w:val="both"/>
      </w:pPr>
    </w:p>
    <w:p w:rsidR="001E5A37" w:rsidRPr="007B2427" w:rsidRDefault="001E5A37" w:rsidP="007B242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B1DA1">
        <w:rPr>
          <w:sz w:val="24"/>
          <w:szCs w:val="24"/>
        </w:rPr>
        <w:t>Create plots for the three binomial distributions above</w:t>
      </w:r>
      <w:r w:rsidR="004E4F70">
        <w:rPr>
          <w:sz w:val="24"/>
          <w:szCs w:val="24"/>
        </w:rPr>
        <w:t>.  You can</w:t>
      </w:r>
      <w:r w:rsidR="00CB1DA1" w:rsidRPr="00CB1DA1">
        <w:rPr>
          <w:sz w:val="24"/>
          <w:szCs w:val="24"/>
        </w:rPr>
        <w:t xml:space="preserve"> create the scatter plots in Excel by selecting the data you want plotted</w:t>
      </w:r>
      <w:r w:rsidR="004E4F70">
        <w:rPr>
          <w:sz w:val="24"/>
          <w:szCs w:val="24"/>
        </w:rPr>
        <w:t>, cl</w:t>
      </w:r>
      <w:r w:rsidR="00CB1DA1" w:rsidRPr="00CB1DA1">
        <w:rPr>
          <w:sz w:val="24"/>
          <w:szCs w:val="24"/>
        </w:rPr>
        <w:t>ick</w:t>
      </w:r>
      <w:r w:rsidR="004E4F70">
        <w:rPr>
          <w:sz w:val="24"/>
          <w:szCs w:val="24"/>
        </w:rPr>
        <w:t>ing on INSERT, CHARTS, SCATTER,</w:t>
      </w:r>
      <w:r w:rsidR="00CB1DA1" w:rsidRPr="00CB1DA1">
        <w:rPr>
          <w:sz w:val="24"/>
          <w:szCs w:val="24"/>
        </w:rPr>
        <w:t xml:space="preserve"> then select</w:t>
      </w:r>
      <w:r w:rsidR="004E4F70">
        <w:rPr>
          <w:sz w:val="24"/>
          <w:szCs w:val="24"/>
        </w:rPr>
        <w:t>ing</w:t>
      </w:r>
      <w:r w:rsidR="00CB1DA1" w:rsidRPr="00CB1DA1">
        <w:rPr>
          <w:sz w:val="24"/>
          <w:szCs w:val="24"/>
        </w:rPr>
        <w:t xml:space="preserve"> the first chart shown which is dots with no connecting lines.</w:t>
      </w:r>
      <w:r w:rsidR="00CB1DA1">
        <w:rPr>
          <w:sz w:val="24"/>
          <w:szCs w:val="24"/>
        </w:rPr>
        <w:t xml:space="preserve">  </w:t>
      </w:r>
      <w:r w:rsidRPr="00CB1DA1">
        <w:rPr>
          <w:sz w:val="24"/>
          <w:szCs w:val="24"/>
        </w:rPr>
        <w:t xml:space="preserve">Do this two more times and for graph 2 set Y equal to ‘one half’ and X to ‘success’, and for graph 3 set Y equal to ‘three fourths’ and X to ‘success’.  Paste those three scatter plots </w:t>
      </w:r>
      <w:r w:rsidR="00E71339" w:rsidRPr="00CB1DA1">
        <w:rPr>
          <w:sz w:val="24"/>
          <w:szCs w:val="24"/>
        </w:rPr>
        <w:t xml:space="preserve">in the grey area </w:t>
      </w:r>
      <w:r w:rsidRPr="00CB1DA1">
        <w:rPr>
          <w:sz w:val="24"/>
          <w:szCs w:val="24"/>
        </w:rPr>
        <w:t>below.</w:t>
      </w:r>
      <w:r w:rsidR="00F903BE">
        <w:rPr>
          <w:sz w:val="24"/>
          <w:szCs w:val="24"/>
        </w:rPr>
        <w:t xml:space="preserve"> </w:t>
      </w:r>
    </w:p>
    <w:p w:rsidR="00F16E2B" w:rsidRDefault="00F16E2B" w:rsidP="00F16E2B">
      <w:pPr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:rsidTr="004803A2">
        <w:tc>
          <w:tcPr>
            <w:tcW w:w="8856" w:type="dxa"/>
            <w:shd w:val="clear" w:color="auto" w:fill="BFBFBF" w:themeFill="background1" w:themeFillShade="BF"/>
          </w:tcPr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F16E2B" w:rsidRDefault="00F16E2B" w:rsidP="004803A2">
            <w:pPr>
              <w:jc w:val="both"/>
              <w:rPr>
                <w:sz w:val="24"/>
              </w:rPr>
            </w:pPr>
          </w:p>
        </w:tc>
      </w:tr>
    </w:tbl>
    <w:p w:rsidR="007B2427" w:rsidRDefault="007B2427" w:rsidP="001E5A37">
      <w:pPr>
        <w:jc w:val="both"/>
        <w:rPr>
          <w:sz w:val="24"/>
          <w:u w:val="single"/>
        </w:rPr>
      </w:pPr>
    </w:p>
    <w:p w:rsidR="007B2427" w:rsidRDefault="007B2427" w:rsidP="001E5A37">
      <w:pPr>
        <w:jc w:val="both"/>
        <w:rPr>
          <w:sz w:val="24"/>
          <w:u w:val="single"/>
        </w:rPr>
      </w:pPr>
    </w:p>
    <w:p w:rsidR="001E5A37" w:rsidRDefault="001E5A37" w:rsidP="001E5A37">
      <w:pPr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Calculating Descriptive Statistics</w:t>
      </w:r>
    </w:p>
    <w:p w:rsidR="001E5A37" w:rsidRDefault="001E5A37" w:rsidP="001E5A37">
      <w:pPr>
        <w:jc w:val="both"/>
        <w:rPr>
          <w:sz w:val="24"/>
        </w:rPr>
      </w:pPr>
    </w:p>
    <w:p w:rsidR="001E5A37" w:rsidRDefault="00E71339" w:rsidP="001E5A37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You will use the same</w:t>
      </w:r>
      <w:r w:rsidR="001E5A37">
        <w:rPr>
          <w:sz w:val="24"/>
        </w:rPr>
        <w:t xml:space="preserve"> class survey results that were entered into the worksheet</w:t>
      </w:r>
      <w:r>
        <w:rPr>
          <w:sz w:val="24"/>
        </w:rPr>
        <w:t xml:space="preserve"> for the Week 2</w:t>
      </w:r>
      <w:r w:rsidR="00E71327">
        <w:rPr>
          <w:sz w:val="24"/>
        </w:rPr>
        <w:t xml:space="preserve"> </w:t>
      </w:r>
      <w:r w:rsidR="001C38BF">
        <w:rPr>
          <w:sz w:val="24"/>
        </w:rPr>
        <w:t>Lab Assignment for question 2</w:t>
      </w:r>
      <w:r w:rsidR="001E5A37">
        <w:rPr>
          <w:sz w:val="24"/>
        </w:rPr>
        <w:t>.</w:t>
      </w: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EE45D7">
        <w:rPr>
          <w:sz w:val="24"/>
        </w:rPr>
        <w:t>Calculate descriptive statistics for the variable</w:t>
      </w:r>
      <w:r w:rsidR="00E71339">
        <w:rPr>
          <w:sz w:val="24"/>
        </w:rPr>
        <w:t xml:space="preserve"> </w:t>
      </w:r>
      <w:r w:rsidR="00B376D1">
        <w:rPr>
          <w:sz w:val="24"/>
        </w:rPr>
        <w:t>(Coin</w:t>
      </w:r>
      <w:r w:rsidR="00E71339">
        <w:rPr>
          <w:sz w:val="24"/>
        </w:rPr>
        <w:t>)</w:t>
      </w:r>
      <w:r w:rsidRPr="00EE45D7">
        <w:rPr>
          <w:sz w:val="24"/>
        </w:rPr>
        <w:t xml:space="preserve"> where </w:t>
      </w:r>
      <w:r w:rsidR="00E71339">
        <w:rPr>
          <w:sz w:val="24"/>
        </w:rPr>
        <w:t xml:space="preserve">each of the </w:t>
      </w:r>
      <w:r w:rsidR="000C571A">
        <w:rPr>
          <w:sz w:val="24"/>
        </w:rPr>
        <w:t>thirty-five</w:t>
      </w:r>
      <w:r w:rsidR="00E71339">
        <w:rPr>
          <w:sz w:val="24"/>
        </w:rPr>
        <w:t xml:space="preserve"> </w:t>
      </w:r>
      <w:r w:rsidRPr="00EE45D7">
        <w:rPr>
          <w:sz w:val="24"/>
        </w:rPr>
        <w:t xml:space="preserve">students flipped a coin 10 times. </w:t>
      </w:r>
      <w:r w:rsidR="00DA11AB">
        <w:rPr>
          <w:sz w:val="24"/>
        </w:rPr>
        <w:t>Round your answers to three decimal places and type</w:t>
      </w:r>
      <w:r w:rsidRPr="00EE45D7">
        <w:rPr>
          <w:sz w:val="24"/>
        </w:rPr>
        <w:t xml:space="preserve"> </w:t>
      </w:r>
      <w:r>
        <w:rPr>
          <w:sz w:val="24"/>
        </w:rPr>
        <w:t>the mean and the standard deviation</w:t>
      </w:r>
      <w:r w:rsidR="00DA11AB">
        <w:rPr>
          <w:sz w:val="24"/>
        </w:rPr>
        <w:t xml:space="preserve"> in the grey area below.</w:t>
      </w:r>
      <w:r w:rsidR="00F903BE">
        <w:rPr>
          <w:sz w:val="24"/>
        </w:rPr>
        <w:t xml:space="preserve">  </w:t>
      </w:r>
    </w:p>
    <w:p w:rsidR="00F16E2B" w:rsidRPr="00F16E2B" w:rsidRDefault="00F16E2B" w:rsidP="00F16E2B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:rsidTr="004803A2">
        <w:tc>
          <w:tcPr>
            <w:tcW w:w="8856" w:type="dxa"/>
            <w:shd w:val="clear" w:color="auto" w:fill="BFBFBF" w:themeFill="background1" w:themeFillShade="BF"/>
          </w:tcPr>
          <w:p w:rsidR="00F16E2B" w:rsidRDefault="00F16E2B" w:rsidP="00F16E2B">
            <w:pPr>
              <w:jc w:val="both"/>
              <w:rPr>
                <w:sz w:val="24"/>
              </w:rPr>
            </w:pPr>
          </w:p>
          <w:p w:rsidR="00F16E2B" w:rsidRPr="00F16E2B" w:rsidRDefault="00F16E2B" w:rsidP="00F16E2B">
            <w:pPr>
              <w:jc w:val="both"/>
              <w:rPr>
                <w:sz w:val="24"/>
              </w:rPr>
            </w:pPr>
            <w:r w:rsidRPr="00F16E2B">
              <w:rPr>
                <w:sz w:val="24"/>
              </w:rPr>
              <w:t xml:space="preserve">Mean:  </w:t>
            </w:r>
          </w:p>
          <w:p w:rsidR="00F16E2B" w:rsidRPr="00F16E2B" w:rsidRDefault="00F16E2B" w:rsidP="00F16E2B">
            <w:pPr>
              <w:jc w:val="both"/>
              <w:rPr>
                <w:sz w:val="24"/>
              </w:rPr>
            </w:pPr>
          </w:p>
          <w:p w:rsidR="00F16E2B" w:rsidRPr="00F16E2B" w:rsidRDefault="00F16E2B" w:rsidP="00F16E2B">
            <w:pPr>
              <w:jc w:val="both"/>
              <w:rPr>
                <w:sz w:val="24"/>
              </w:rPr>
            </w:pPr>
            <w:r w:rsidRPr="00F16E2B">
              <w:rPr>
                <w:sz w:val="24"/>
              </w:rPr>
              <w:t>Standard deviation:</w:t>
            </w:r>
          </w:p>
          <w:p w:rsidR="00F16E2B" w:rsidRPr="00F16E2B" w:rsidRDefault="00F16E2B" w:rsidP="00F16E2B">
            <w:pPr>
              <w:pStyle w:val="ListParagraph"/>
              <w:ind w:left="360"/>
              <w:jc w:val="both"/>
              <w:rPr>
                <w:sz w:val="24"/>
              </w:rPr>
            </w:pPr>
          </w:p>
        </w:tc>
      </w:tr>
    </w:tbl>
    <w:p w:rsidR="001E5A37" w:rsidRDefault="001E5A37" w:rsidP="001E5A37">
      <w:pPr>
        <w:jc w:val="both"/>
        <w:rPr>
          <w:sz w:val="24"/>
        </w:rPr>
      </w:pPr>
    </w:p>
    <w:p w:rsidR="007B2427" w:rsidRDefault="007B2427" w:rsidP="001E5A37">
      <w:pPr>
        <w:jc w:val="both"/>
        <w:rPr>
          <w:sz w:val="24"/>
          <w:u w:val="single"/>
        </w:rPr>
      </w:pPr>
    </w:p>
    <w:p w:rsidR="001E5A37" w:rsidRDefault="001E5A37" w:rsidP="001E5A37">
      <w:pPr>
        <w:jc w:val="both"/>
        <w:rPr>
          <w:sz w:val="24"/>
          <w:u w:val="single"/>
        </w:rPr>
      </w:pPr>
      <w:r>
        <w:rPr>
          <w:sz w:val="24"/>
          <w:u w:val="single"/>
        </w:rPr>
        <w:t>Short Answer Writing Assignment – Both the calculated binomial probabilities and the descriptive statistics from the class database will be used to answer the following questions.</w:t>
      </w:r>
      <w:r w:rsidR="003E6159">
        <w:rPr>
          <w:sz w:val="24"/>
          <w:u w:val="single"/>
        </w:rPr>
        <w:t xml:space="preserve">  Round all numeric answers to three decimal places.</w:t>
      </w: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</w:p>
    <w:p w:rsidR="001E5A37" w:rsidRPr="000502EE" w:rsidRDefault="001E5A37" w:rsidP="001E5A37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0502EE">
        <w:rPr>
          <w:sz w:val="24"/>
        </w:rPr>
        <w:t xml:space="preserve">List the probability value for each possibility in the binomial </w:t>
      </w:r>
      <w:r w:rsidR="0083129E">
        <w:rPr>
          <w:sz w:val="24"/>
        </w:rPr>
        <w:t xml:space="preserve">experiment </w:t>
      </w:r>
      <w:r w:rsidR="0083129E" w:rsidRPr="0083129E">
        <w:rPr>
          <w:sz w:val="24"/>
          <w:u w:val="single"/>
        </w:rPr>
        <w:t>calculated at the beginning of this lab</w:t>
      </w:r>
      <w:r w:rsidR="0083129E">
        <w:rPr>
          <w:sz w:val="24"/>
        </w:rPr>
        <w:t>, which</w:t>
      </w:r>
      <w:r w:rsidR="003D7693">
        <w:rPr>
          <w:sz w:val="24"/>
        </w:rPr>
        <w:t xml:space="preserve"> was calculated </w:t>
      </w:r>
      <w:r w:rsidRPr="000502EE">
        <w:rPr>
          <w:sz w:val="24"/>
        </w:rPr>
        <w:t>with the probability of a success being ½. (Complete sentence not necessary</w:t>
      </w:r>
      <w:r w:rsidR="00B376D1">
        <w:rPr>
          <w:sz w:val="24"/>
        </w:rPr>
        <w:t>; round your answers to three decimal places</w:t>
      </w:r>
      <w:r w:rsidRPr="000502EE">
        <w:rPr>
          <w:sz w:val="24"/>
        </w:rPr>
        <w:t>)</w:t>
      </w:r>
      <w:r w:rsidR="00F903BE">
        <w:rPr>
          <w:sz w:val="24"/>
        </w:rPr>
        <w:t xml:space="preserve"> </w:t>
      </w:r>
    </w:p>
    <w:p w:rsidR="001E5A37" w:rsidRDefault="001E5A37" w:rsidP="001E5A37">
      <w:pPr>
        <w:jc w:val="both"/>
        <w:rPr>
          <w:sz w:val="24"/>
        </w:rPr>
      </w:pPr>
    </w:p>
    <w:tbl>
      <w:tblPr>
        <w:tblStyle w:val="TableGrid"/>
        <w:tblW w:w="6448" w:type="dxa"/>
        <w:tblInd w:w="1278" w:type="dxa"/>
        <w:tblLook w:val="04A0" w:firstRow="1" w:lastRow="0" w:firstColumn="1" w:lastColumn="0" w:noHBand="0" w:noVBand="1"/>
      </w:tblPr>
      <w:tblGrid>
        <w:gridCol w:w="1008"/>
        <w:gridCol w:w="1890"/>
        <w:gridCol w:w="450"/>
        <w:gridCol w:w="1130"/>
        <w:gridCol w:w="1970"/>
      </w:tblGrid>
      <w:tr w:rsidR="001E5A37" w:rsidTr="00F16E2B">
        <w:tc>
          <w:tcPr>
            <w:tcW w:w="100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P(x=0)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P(x=6)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:rsidTr="00F16E2B">
        <w:tc>
          <w:tcPr>
            <w:tcW w:w="100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P(x=1)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P(x=7)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:rsidTr="00F16E2B">
        <w:tc>
          <w:tcPr>
            <w:tcW w:w="100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P(x=2)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P(x=8)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:rsidTr="00F16E2B">
        <w:tc>
          <w:tcPr>
            <w:tcW w:w="100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P(x=3)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P(x=9)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:rsidTr="00F16E2B">
        <w:tc>
          <w:tcPr>
            <w:tcW w:w="100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P(x=4)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P(x=10)</w:t>
            </w:r>
          </w:p>
        </w:tc>
        <w:tc>
          <w:tcPr>
            <w:tcW w:w="197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:rsidTr="00F16E2B">
        <w:tc>
          <w:tcPr>
            <w:tcW w:w="100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P(x=5)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130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970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</w:tbl>
    <w:p w:rsidR="001E5A37" w:rsidRDefault="001E5A37" w:rsidP="001E5A37">
      <w:pPr>
        <w:jc w:val="both"/>
        <w:rPr>
          <w:sz w:val="24"/>
        </w:rPr>
      </w:pPr>
    </w:p>
    <w:p w:rsidR="007B2427" w:rsidRDefault="007B2427" w:rsidP="001E5A37">
      <w:pPr>
        <w:jc w:val="both"/>
        <w:rPr>
          <w:sz w:val="24"/>
        </w:rPr>
      </w:pPr>
    </w:p>
    <w:p w:rsidR="001E5A37" w:rsidRDefault="001E5A37" w:rsidP="001E5A3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Give the probability for the following based on the calculation</w:t>
      </w:r>
      <w:r w:rsidR="0083129E">
        <w:rPr>
          <w:sz w:val="24"/>
        </w:rPr>
        <w:t xml:space="preserve">s </w:t>
      </w:r>
      <w:r w:rsidR="0083129E" w:rsidRPr="0083129E">
        <w:rPr>
          <w:sz w:val="24"/>
          <w:u w:val="single"/>
        </w:rPr>
        <w:t>in question 3 above</w:t>
      </w:r>
      <w:r w:rsidR="0083129E">
        <w:rPr>
          <w:sz w:val="24"/>
        </w:rPr>
        <w:t>,</w:t>
      </w:r>
      <w:r>
        <w:rPr>
          <w:sz w:val="24"/>
        </w:rPr>
        <w:t xml:space="preserve"> with the probability of a success being ½. (Complete sentence not necessary</w:t>
      </w:r>
      <w:r w:rsidR="00B376D1">
        <w:rPr>
          <w:sz w:val="24"/>
        </w:rPr>
        <w:t>; round your answers to three decimal places</w:t>
      </w:r>
      <w:r>
        <w:rPr>
          <w:sz w:val="24"/>
        </w:rPr>
        <w:t>)</w:t>
      </w:r>
      <w:r w:rsidR="00F903BE">
        <w:rPr>
          <w:sz w:val="24"/>
        </w:rPr>
        <w:t xml:space="preserve"> </w:t>
      </w:r>
    </w:p>
    <w:p w:rsidR="001E5A37" w:rsidRDefault="001E5A37" w:rsidP="001E5A37">
      <w:pPr>
        <w:jc w:val="both"/>
        <w:rPr>
          <w:sz w:val="24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1368"/>
        <w:gridCol w:w="1703"/>
        <w:gridCol w:w="491"/>
        <w:gridCol w:w="1586"/>
        <w:gridCol w:w="1703"/>
      </w:tblGrid>
      <w:tr w:rsidR="001E5A37" w:rsidTr="00F16E2B">
        <w:tc>
          <w:tcPr>
            <w:tcW w:w="136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P(x≥1)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586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P(x&lt;0)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:rsidTr="00F16E2B">
        <w:tc>
          <w:tcPr>
            <w:tcW w:w="136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P(x&gt;1)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586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P(x≤4)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  <w:tr w:rsidR="001E5A37" w:rsidTr="00F16E2B">
        <w:tc>
          <w:tcPr>
            <w:tcW w:w="1368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P(4&lt;x ≤7)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491" w:type="dxa"/>
            <w:tcBorders>
              <w:top w:val="nil"/>
              <w:bottom w:val="nil"/>
            </w:tcBorders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  <w:tc>
          <w:tcPr>
            <w:tcW w:w="1586" w:type="dxa"/>
          </w:tcPr>
          <w:p w:rsidR="001E5A37" w:rsidRDefault="001E5A37" w:rsidP="002F44C0">
            <w:pPr>
              <w:jc w:val="both"/>
              <w:rPr>
                <w:sz w:val="24"/>
              </w:rPr>
            </w:pPr>
            <w:r>
              <w:rPr>
                <w:sz w:val="24"/>
              </w:rPr>
              <w:t>P(x&lt;4 or x≥7)</w:t>
            </w:r>
          </w:p>
        </w:tc>
        <w:tc>
          <w:tcPr>
            <w:tcW w:w="1703" w:type="dxa"/>
            <w:shd w:val="clear" w:color="auto" w:fill="BFBFBF" w:themeFill="background1" w:themeFillShade="BF"/>
          </w:tcPr>
          <w:p w:rsidR="001E5A37" w:rsidRDefault="001E5A37" w:rsidP="002F44C0">
            <w:pPr>
              <w:jc w:val="both"/>
              <w:rPr>
                <w:sz w:val="24"/>
              </w:rPr>
            </w:pPr>
          </w:p>
        </w:tc>
      </w:tr>
    </w:tbl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Calculate </w:t>
      </w:r>
      <w:r w:rsidR="00F46025">
        <w:rPr>
          <w:sz w:val="24"/>
        </w:rPr>
        <w:t xml:space="preserve">(by hand) </w:t>
      </w:r>
      <w:r>
        <w:rPr>
          <w:sz w:val="24"/>
        </w:rPr>
        <w:t>the mean and standard deviation for the binomial distribution with the probability of a success being ½</w:t>
      </w:r>
      <w:r w:rsidR="00BD193E">
        <w:rPr>
          <w:sz w:val="24"/>
        </w:rPr>
        <w:t xml:space="preserve"> </w:t>
      </w:r>
      <w:r w:rsidR="00DA11AB">
        <w:rPr>
          <w:sz w:val="24"/>
        </w:rPr>
        <w:t>and n = 10</w:t>
      </w:r>
      <w:r>
        <w:rPr>
          <w:sz w:val="24"/>
        </w:rPr>
        <w:t xml:space="preserve">. Either show work or explain how your answer was calculated. </w:t>
      </w:r>
      <w:r w:rsidR="00797799">
        <w:rPr>
          <w:sz w:val="24"/>
        </w:rPr>
        <w:t xml:space="preserve">Use these formulas to do the hand calculations: </w:t>
      </w:r>
      <w:r>
        <w:rPr>
          <w:sz w:val="24"/>
        </w:rPr>
        <w:t xml:space="preserve">Mean = </w:t>
      </w:r>
      <w:r w:rsidRPr="00197F88">
        <w:rPr>
          <w:i/>
          <w:sz w:val="24"/>
        </w:rPr>
        <w:t>np</w:t>
      </w:r>
      <w:r>
        <w:rPr>
          <w:sz w:val="24"/>
        </w:rPr>
        <w:t xml:space="preserve">, Standard Deviation = </w:t>
      </w:r>
      <w:r w:rsidRPr="00197F88">
        <w:rPr>
          <w:position w:val="-12"/>
          <w:sz w:val="24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20.4pt" o:ole="">
            <v:imagedata r:id="rId7" o:title=""/>
          </v:shape>
          <o:OLEObject Type="Embed" ProgID="Equation.3" ShapeID="_x0000_i1025" DrawAspect="Content" ObjectID="_1571830382" r:id="rId8"/>
        </w:object>
      </w:r>
      <w:r w:rsidR="00F903BE">
        <w:rPr>
          <w:sz w:val="24"/>
        </w:rPr>
        <w:t xml:space="preserve">        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:rsidTr="004803A2">
        <w:tc>
          <w:tcPr>
            <w:tcW w:w="8856" w:type="dxa"/>
            <w:shd w:val="clear" w:color="auto" w:fill="BFBFBF" w:themeFill="background1" w:themeFillShade="BF"/>
          </w:tcPr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797799" w:rsidRPr="00F16E2B" w:rsidRDefault="00797799" w:rsidP="007977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Mean = </w:t>
            </w:r>
            <w:r w:rsidRPr="00197F88">
              <w:rPr>
                <w:i/>
                <w:sz w:val="24"/>
              </w:rPr>
              <w:t>np</w:t>
            </w:r>
            <w:r w:rsidRPr="00F16E2B">
              <w:rPr>
                <w:sz w:val="24"/>
              </w:rPr>
              <w:t xml:space="preserve">:  </w:t>
            </w:r>
          </w:p>
          <w:p w:rsidR="00F16E2B" w:rsidRPr="00F16E2B" w:rsidRDefault="00F16E2B" w:rsidP="004803A2">
            <w:pPr>
              <w:jc w:val="both"/>
              <w:rPr>
                <w:sz w:val="24"/>
              </w:rPr>
            </w:pPr>
          </w:p>
          <w:p w:rsidR="00797799" w:rsidRDefault="00797799" w:rsidP="007977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Standard Deviation = </w:t>
            </w:r>
            <w:r w:rsidRPr="00197F88">
              <w:rPr>
                <w:position w:val="-12"/>
                <w:sz w:val="24"/>
              </w:rPr>
              <w:object w:dxaOrig="620" w:dyaOrig="400">
                <v:shape id="_x0000_i1026" type="#_x0000_t75" style="width:30.6pt;height:20.4pt" o:ole="">
                  <v:imagedata r:id="rId9" o:title=""/>
                </v:shape>
                <o:OLEObject Type="Embed" ProgID="Equation.3" ShapeID="_x0000_i1026" DrawAspect="Content" ObjectID="_1571830383" r:id="rId10"/>
              </w:object>
            </w:r>
            <w:r w:rsidRPr="00F16E2B">
              <w:rPr>
                <w:sz w:val="24"/>
              </w:rPr>
              <w:t>:</w:t>
            </w:r>
          </w:p>
          <w:p w:rsidR="00797799" w:rsidRDefault="00797799" w:rsidP="00797799">
            <w:pPr>
              <w:jc w:val="both"/>
              <w:rPr>
                <w:sz w:val="24"/>
              </w:rPr>
            </w:pPr>
          </w:p>
          <w:p w:rsidR="00F16E2B" w:rsidRPr="00F16E2B" w:rsidRDefault="00F16E2B" w:rsidP="004803A2">
            <w:pPr>
              <w:pStyle w:val="ListParagraph"/>
              <w:ind w:left="360"/>
              <w:jc w:val="both"/>
              <w:rPr>
                <w:sz w:val="24"/>
              </w:rPr>
            </w:pPr>
          </w:p>
        </w:tc>
      </w:tr>
    </w:tbl>
    <w:p w:rsidR="001E5A37" w:rsidRPr="00F16E2B" w:rsidRDefault="001E5A37" w:rsidP="00F16E2B">
      <w:pPr>
        <w:pStyle w:val="ListParagraph"/>
        <w:ind w:left="360"/>
        <w:jc w:val="both"/>
        <w:rPr>
          <w:sz w:val="24"/>
        </w:rPr>
      </w:pPr>
    </w:p>
    <w:p w:rsidR="00797799" w:rsidRPr="00F9021F" w:rsidRDefault="001E5A37" w:rsidP="00F9021F">
      <w:pPr>
        <w:pStyle w:val="ListParagraph"/>
        <w:numPr>
          <w:ilvl w:val="0"/>
          <w:numId w:val="6"/>
        </w:numPr>
        <w:rPr>
          <w:sz w:val="24"/>
        </w:rPr>
      </w:pPr>
      <w:r w:rsidRPr="006668BA">
        <w:rPr>
          <w:sz w:val="24"/>
        </w:rPr>
        <w:t xml:space="preserve">Calculate </w:t>
      </w:r>
      <w:r w:rsidR="00A36AC1" w:rsidRPr="006668BA">
        <w:rPr>
          <w:sz w:val="24"/>
        </w:rPr>
        <w:t xml:space="preserve">(by hand) </w:t>
      </w:r>
      <w:r w:rsidRPr="006668BA">
        <w:rPr>
          <w:sz w:val="24"/>
        </w:rPr>
        <w:t>the mean and standard deviation for the binomial distribution with the probability of a success being ¼</w:t>
      </w:r>
      <w:r w:rsidR="00DA11AB" w:rsidRPr="006668BA">
        <w:rPr>
          <w:sz w:val="24"/>
        </w:rPr>
        <w:t xml:space="preserve"> and n = 10</w:t>
      </w:r>
      <w:r w:rsidR="00797799" w:rsidRPr="006668BA">
        <w:rPr>
          <w:sz w:val="24"/>
        </w:rPr>
        <w:t>. Write a comparison of these statistics to those</w:t>
      </w:r>
      <w:r w:rsidRPr="006668BA">
        <w:rPr>
          <w:sz w:val="24"/>
        </w:rPr>
        <w:t xml:space="preserve"> from question </w:t>
      </w:r>
      <w:r w:rsidR="006668BA" w:rsidRPr="006668BA">
        <w:rPr>
          <w:sz w:val="24"/>
        </w:rPr>
        <w:t>5</w:t>
      </w:r>
      <w:r w:rsidR="006668BA">
        <w:rPr>
          <w:sz w:val="24"/>
        </w:rPr>
        <w:t xml:space="preserve"> </w:t>
      </w:r>
      <w:r w:rsidR="006668BA" w:rsidRPr="006668BA">
        <w:rPr>
          <w:sz w:val="24"/>
        </w:rPr>
        <w:t xml:space="preserve">in a short paragraph of several complete sentences. </w:t>
      </w:r>
      <w:r w:rsidR="00797799" w:rsidRPr="00F9021F">
        <w:rPr>
          <w:sz w:val="24"/>
        </w:rPr>
        <w:t xml:space="preserve">Use these formulas to do the hand calculations: Mean = </w:t>
      </w:r>
      <w:r w:rsidR="00797799" w:rsidRPr="00F9021F">
        <w:rPr>
          <w:i/>
          <w:sz w:val="24"/>
        </w:rPr>
        <w:t>np</w:t>
      </w:r>
      <w:r w:rsidR="00797799" w:rsidRPr="00F9021F">
        <w:rPr>
          <w:sz w:val="24"/>
        </w:rPr>
        <w:t xml:space="preserve">, Standard Deviation = </w:t>
      </w:r>
      <w:r w:rsidR="00797799" w:rsidRPr="00197F88">
        <w:rPr>
          <w:position w:val="-12"/>
        </w:rPr>
        <w:object w:dxaOrig="620" w:dyaOrig="400">
          <v:shape id="_x0000_i1027" type="#_x0000_t75" style="width:30.6pt;height:20.4pt" o:ole="">
            <v:imagedata r:id="rId7" o:title=""/>
          </v:shape>
          <o:OLEObject Type="Embed" ProgID="Equation.3" ShapeID="_x0000_i1027" DrawAspect="Content" ObjectID="_1571830384" r:id="rId11"/>
        </w:object>
      </w:r>
      <w:r w:rsidR="00F903BE">
        <w:t xml:space="preserve">      </w:t>
      </w:r>
      <w:r w:rsidR="007B2427">
        <w:br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:rsidTr="004803A2">
        <w:tc>
          <w:tcPr>
            <w:tcW w:w="8856" w:type="dxa"/>
            <w:shd w:val="clear" w:color="auto" w:fill="BFBFBF" w:themeFill="background1" w:themeFillShade="BF"/>
          </w:tcPr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F16E2B" w:rsidRPr="00F16E2B" w:rsidRDefault="00A36AC1" w:rsidP="004803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Mean = </w:t>
            </w:r>
            <w:r w:rsidRPr="00197F88">
              <w:rPr>
                <w:i/>
                <w:sz w:val="24"/>
              </w:rPr>
              <w:t>np</w:t>
            </w:r>
            <w:r w:rsidR="00F16E2B" w:rsidRPr="00F16E2B">
              <w:rPr>
                <w:sz w:val="24"/>
              </w:rPr>
              <w:t xml:space="preserve">:  </w:t>
            </w:r>
          </w:p>
          <w:p w:rsidR="00F16E2B" w:rsidRPr="00F16E2B" w:rsidRDefault="00F16E2B" w:rsidP="004803A2">
            <w:pPr>
              <w:jc w:val="both"/>
              <w:rPr>
                <w:sz w:val="24"/>
              </w:rPr>
            </w:pPr>
          </w:p>
          <w:p w:rsidR="00F16E2B" w:rsidRDefault="00A36AC1" w:rsidP="004803A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Standard Deviation = </w:t>
            </w:r>
            <w:r w:rsidRPr="00197F88">
              <w:rPr>
                <w:position w:val="-12"/>
                <w:sz w:val="24"/>
              </w:rPr>
              <w:object w:dxaOrig="620" w:dyaOrig="400">
                <v:shape id="_x0000_i1028" type="#_x0000_t75" style="width:30.6pt;height:20.4pt" o:ole="">
                  <v:imagedata r:id="rId9" o:title=""/>
                </v:shape>
                <o:OLEObject Type="Embed" ProgID="Equation.3" ShapeID="_x0000_i1028" DrawAspect="Content" ObjectID="_1571830385" r:id="rId12"/>
              </w:object>
            </w:r>
            <w:r w:rsidR="00F16E2B" w:rsidRPr="00F16E2B">
              <w:rPr>
                <w:sz w:val="24"/>
              </w:rPr>
              <w:t>:</w:t>
            </w:r>
          </w:p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F16E2B" w:rsidRPr="00F16E2B" w:rsidRDefault="00F16E2B" w:rsidP="004803A2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Comparison:</w:t>
            </w:r>
          </w:p>
          <w:p w:rsidR="00F16E2B" w:rsidRPr="00F16E2B" w:rsidRDefault="00F16E2B" w:rsidP="004803A2">
            <w:pPr>
              <w:pStyle w:val="ListParagraph"/>
              <w:ind w:left="360"/>
              <w:jc w:val="both"/>
              <w:rPr>
                <w:sz w:val="24"/>
              </w:rPr>
            </w:pPr>
          </w:p>
        </w:tc>
      </w:tr>
    </w:tbl>
    <w:p w:rsidR="00F16E2B" w:rsidRDefault="00F16E2B" w:rsidP="00F16E2B">
      <w:pPr>
        <w:jc w:val="both"/>
        <w:rPr>
          <w:sz w:val="24"/>
        </w:rPr>
      </w:pPr>
    </w:p>
    <w:p w:rsidR="001E5A37" w:rsidRDefault="001E5A37" w:rsidP="00F9021F">
      <w:pPr>
        <w:rPr>
          <w:sz w:val="24"/>
        </w:rPr>
      </w:pPr>
    </w:p>
    <w:p w:rsidR="00763F7A" w:rsidRPr="00763F7A" w:rsidRDefault="00763F7A" w:rsidP="006668BA">
      <w:pPr>
        <w:numPr>
          <w:ilvl w:val="0"/>
          <w:numId w:val="6"/>
        </w:numPr>
        <w:jc w:val="both"/>
        <w:rPr>
          <w:sz w:val="24"/>
        </w:rPr>
      </w:pPr>
      <w:r w:rsidRPr="00797799">
        <w:rPr>
          <w:sz w:val="24"/>
        </w:rPr>
        <w:t xml:space="preserve">Calculate (by hand) the mean and standard deviation for </w:t>
      </w:r>
      <w:r w:rsidR="003D7693">
        <w:rPr>
          <w:sz w:val="24"/>
        </w:rPr>
        <w:t>the</w:t>
      </w:r>
      <w:r w:rsidR="00DA11AB">
        <w:rPr>
          <w:sz w:val="24"/>
        </w:rPr>
        <w:t xml:space="preserve"> binomial distribution </w:t>
      </w:r>
      <w:r w:rsidRPr="00797799">
        <w:rPr>
          <w:sz w:val="24"/>
        </w:rPr>
        <w:t xml:space="preserve">with the </w:t>
      </w:r>
      <w:r>
        <w:rPr>
          <w:sz w:val="24"/>
        </w:rPr>
        <w:t xml:space="preserve">probability of a success being </w:t>
      </w:r>
      <w:r w:rsidR="00DE1B34">
        <w:rPr>
          <w:sz w:val="24"/>
        </w:rPr>
        <w:t>¾</w:t>
      </w:r>
      <w:r w:rsidR="00DA11AB">
        <w:rPr>
          <w:sz w:val="24"/>
        </w:rPr>
        <w:t xml:space="preserve"> </w:t>
      </w:r>
      <w:r w:rsidR="00BD193E">
        <w:rPr>
          <w:sz w:val="24"/>
        </w:rPr>
        <w:t>and n = 10</w:t>
      </w:r>
      <w:r w:rsidRPr="00763F7A">
        <w:rPr>
          <w:sz w:val="24"/>
        </w:rPr>
        <w:t>. Write a comparison of these statistics to those from question 6</w:t>
      </w:r>
      <w:r w:rsidR="006668BA">
        <w:rPr>
          <w:sz w:val="24"/>
        </w:rPr>
        <w:t xml:space="preserve"> </w:t>
      </w:r>
      <w:r w:rsidR="006668BA" w:rsidRPr="006668BA">
        <w:rPr>
          <w:sz w:val="24"/>
        </w:rPr>
        <w:t>in a short paragraph of several complete</w:t>
      </w:r>
      <w:r w:rsidR="00DE1B34">
        <w:rPr>
          <w:sz w:val="24"/>
        </w:rPr>
        <w:t xml:space="preserve"> sentences</w:t>
      </w:r>
      <w:r w:rsidRPr="00763F7A">
        <w:rPr>
          <w:sz w:val="24"/>
        </w:rPr>
        <w:t xml:space="preserve">. Use these formulas to do the hand calculations: Mean = </w:t>
      </w:r>
      <w:r w:rsidRPr="00763F7A">
        <w:rPr>
          <w:i/>
          <w:sz w:val="24"/>
        </w:rPr>
        <w:t>np</w:t>
      </w:r>
      <w:r w:rsidRPr="00763F7A">
        <w:rPr>
          <w:sz w:val="24"/>
        </w:rPr>
        <w:t xml:space="preserve">, Standard Deviation = </w:t>
      </w:r>
      <w:r w:rsidRPr="00197F88">
        <w:rPr>
          <w:position w:val="-12"/>
          <w:sz w:val="24"/>
        </w:rPr>
        <w:object w:dxaOrig="620" w:dyaOrig="400">
          <v:shape id="_x0000_i1029" type="#_x0000_t75" style="width:30.6pt;height:20.4pt" o:ole="">
            <v:imagedata r:id="rId7" o:title=""/>
          </v:shape>
          <o:OLEObject Type="Embed" ProgID="Equation.3" ShapeID="_x0000_i1029" DrawAspect="Content" ObjectID="_1571830386" r:id="rId13"/>
        </w:object>
      </w:r>
      <w:r w:rsidR="00F903BE">
        <w:rPr>
          <w:sz w:val="24"/>
        </w:rPr>
        <w:t xml:space="preserve"> </w:t>
      </w:r>
      <w:r w:rsidR="007B2427">
        <w:rPr>
          <w:sz w:val="24"/>
        </w:rPr>
        <w:br/>
      </w:r>
      <w:r w:rsidR="00F903BE">
        <w:rPr>
          <w:sz w:val="24"/>
        </w:rPr>
        <w:t xml:space="preserve">  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:rsidTr="004803A2">
        <w:tc>
          <w:tcPr>
            <w:tcW w:w="8856" w:type="dxa"/>
            <w:shd w:val="clear" w:color="auto" w:fill="BFBFBF" w:themeFill="background1" w:themeFillShade="BF"/>
          </w:tcPr>
          <w:p w:rsidR="00F46025" w:rsidRPr="00F16E2B" w:rsidRDefault="00F46025" w:rsidP="00F46025">
            <w:pPr>
              <w:jc w:val="both"/>
              <w:rPr>
                <w:sz w:val="24"/>
              </w:rPr>
            </w:pPr>
          </w:p>
          <w:p w:rsidR="00BD193E" w:rsidRDefault="00BD193E" w:rsidP="00F46025">
            <w:pPr>
              <w:jc w:val="both"/>
              <w:rPr>
                <w:sz w:val="24"/>
              </w:rPr>
            </w:pPr>
          </w:p>
          <w:p w:rsidR="00BD193E" w:rsidRPr="00F16E2B" w:rsidRDefault="00BD193E" w:rsidP="00BD193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Mean = </w:t>
            </w:r>
            <w:r w:rsidRPr="00197F88">
              <w:rPr>
                <w:i/>
                <w:sz w:val="24"/>
              </w:rPr>
              <w:t>np</w:t>
            </w:r>
            <w:r w:rsidRPr="00F16E2B">
              <w:rPr>
                <w:sz w:val="24"/>
              </w:rPr>
              <w:t xml:space="preserve">:  </w:t>
            </w:r>
          </w:p>
          <w:p w:rsidR="00BD193E" w:rsidRDefault="00BD193E" w:rsidP="00F46025">
            <w:pPr>
              <w:jc w:val="both"/>
              <w:rPr>
                <w:sz w:val="24"/>
              </w:rPr>
            </w:pPr>
          </w:p>
          <w:p w:rsidR="00F46025" w:rsidRDefault="00B15ED1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Standard Deviation = </w:t>
            </w:r>
            <w:r w:rsidRPr="00197F88">
              <w:rPr>
                <w:position w:val="-12"/>
                <w:sz w:val="24"/>
              </w:rPr>
              <w:object w:dxaOrig="620" w:dyaOrig="400">
                <v:shape id="_x0000_i1030" type="#_x0000_t75" style="width:30.6pt;height:20.4pt" o:ole="">
                  <v:imagedata r:id="rId9" o:title=""/>
                </v:shape>
                <o:OLEObject Type="Embed" ProgID="Equation.3" ShapeID="_x0000_i1030" DrawAspect="Content" ObjectID="_1571830387" r:id="rId14"/>
              </w:object>
            </w:r>
            <w:r w:rsidRPr="00F16E2B">
              <w:rPr>
                <w:sz w:val="24"/>
              </w:rPr>
              <w:t>:</w:t>
            </w:r>
          </w:p>
          <w:p w:rsidR="00B15ED1" w:rsidRDefault="00B15ED1" w:rsidP="00F46025">
            <w:pPr>
              <w:jc w:val="both"/>
              <w:rPr>
                <w:sz w:val="24"/>
              </w:rPr>
            </w:pPr>
          </w:p>
          <w:p w:rsidR="00F46025" w:rsidRPr="00F16E2B" w:rsidRDefault="00F46025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Comparison:</w:t>
            </w:r>
          </w:p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F16E2B" w:rsidRPr="00F16E2B" w:rsidRDefault="00F16E2B" w:rsidP="00F16E2B">
            <w:pPr>
              <w:jc w:val="both"/>
              <w:rPr>
                <w:sz w:val="24"/>
              </w:rPr>
            </w:pPr>
          </w:p>
        </w:tc>
      </w:tr>
    </w:tbl>
    <w:p w:rsidR="00F16E2B" w:rsidRDefault="00F16E2B" w:rsidP="00F16E2B">
      <w:pPr>
        <w:jc w:val="both"/>
        <w:rPr>
          <w:sz w:val="24"/>
        </w:rPr>
      </w:pPr>
    </w:p>
    <w:p w:rsidR="001E5A37" w:rsidRPr="007B2427" w:rsidRDefault="00B15ED1" w:rsidP="001E5A3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Using all </w:t>
      </w:r>
      <w:r w:rsidR="00BD193E">
        <w:rPr>
          <w:sz w:val="24"/>
        </w:rPr>
        <w:t xml:space="preserve">four </w:t>
      </w:r>
      <w:r>
        <w:rPr>
          <w:sz w:val="24"/>
        </w:rPr>
        <w:t xml:space="preserve">of the properties of a Binomial </w:t>
      </w:r>
      <w:r w:rsidR="003D7693">
        <w:rPr>
          <w:sz w:val="24"/>
        </w:rPr>
        <w:t>experiment</w:t>
      </w:r>
      <w:r w:rsidR="006668BA">
        <w:rPr>
          <w:sz w:val="24"/>
        </w:rPr>
        <w:t xml:space="preserve"> (see page 20</w:t>
      </w:r>
      <w:r w:rsidR="003D7693">
        <w:rPr>
          <w:sz w:val="24"/>
        </w:rPr>
        <w:t>1</w:t>
      </w:r>
      <w:r>
        <w:rPr>
          <w:sz w:val="24"/>
        </w:rPr>
        <w:t xml:space="preserve"> in the textbook) e</w:t>
      </w:r>
      <w:r w:rsidR="001E5A37">
        <w:rPr>
          <w:sz w:val="24"/>
        </w:rPr>
        <w:t xml:space="preserve">xplain </w:t>
      </w:r>
      <w:r w:rsidR="006668BA" w:rsidRPr="006668BA">
        <w:rPr>
          <w:sz w:val="24"/>
        </w:rPr>
        <w:t>in a short paragraph</w:t>
      </w:r>
      <w:r w:rsidR="006668BA">
        <w:rPr>
          <w:sz w:val="24"/>
        </w:rPr>
        <w:t xml:space="preserve"> of several complete sentences </w:t>
      </w:r>
      <w:r w:rsidR="001E5A37">
        <w:rPr>
          <w:sz w:val="24"/>
        </w:rPr>
        <w:t xml:space="preserve">why the </w:t>
      </w:r>
      <w:r w:rsidR="00BD193E">
        <w:rPr>
          <w:sz w:val="24"/>
        </w:rPr>
        <w:t>C</w:t>
      </w:r>
      <w:r w:rsidR="001E5A37">
        <w:rPr>
          <w:sz w:val="24"/>
        </w:rPr>
        <w:t>oin variable from the class survey represents a binomial distribution</w:t>
      </w:r>
      <w:r w:rsidR="003D7693">
        <w:rPr>
          <w:sz w:val="24"/>
        </w:rPr>
        <w:t xml:space="preserve"> from a binomial experiment</w:t>
      </w:r>
      <w:r w:rsidR="001E5A37">
        <w:rPr>
          <w:sz w:val="24"/>
        </w:rPr>
        <w:t>.</w:t>
      </w:r>
      <w:r w:rsidR="00F903BE">
        <w:rPr>
          <w:sz w:val="24"/>
        </w:rPr>
        <w:t xml:space="preserve">  </w:t>
      </w:r>
    </w:p>
    <w:p w:rsidR="00F16E2B" w:rsidRPr="00F16E2B" w:rsidRDefault="00F16E2B" w:rsidP="00F16E2B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:rsidTr="004803A2">
        <w:tc>
          <w:tcPr>
            <w:tcW w:w="8856" w:type="dxa"/>
            <w:shd w:val="clear" w:color="auto" w:fill="BFBFBF" w:themeFill="background1" w:themeFillShade="BF"/>
          </w:tcPr>
          <w:p w:rsidR="00F16E2B" w:rsidRDefault="00F16E2B" w:rsidP="004803A2">
            <w:pPr>
              <w:jc w:val="both"/>
              <w:rPr>
                <w:sz w:val="24"/>
              </w:rPr>
            </w:pPr>
          </w:p>
          <w:p w:rsidR="00F16E2B" w:rsidRPr="00F16E2B" w:rsidRDefault="00F16E2B" w:rsidP="00F16E2B">
            <w:pPr>
              <w:jc w:val="both"/>
              <w:rPr>
                <w:sz w:val="24"/>
              </w:rPr>
            </w:pPr>
          </w:p>
        </w:tc>
      </w:tr>
    </w:tbl>
    <w:p w:rsidR="00F16E2B" w:rsidRDefault="00F16E2B" w:rsidP="00F16E2B">
      <w:pPr>
        <w:jc w:val="both"/>
        <w:rPr>
          <w:sz w:val="24"/>
        </w:rPr>
      </w:pPr>
    </w:p>
    <w:p w:rsidR="001E5A37" w:rsidRDefault="00097754" w:rsidP="001E5A37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Compare</w:t>
      </w:r>
      <w:r w:rsidR="001E5A37">
        <w:rPr>
          <w:sz w:val="24"/>
        </w:rPr>
        <w:t xml:space="preserve"> the mean </w:t>
      </w:r>
      <w:r w:rsidR="00BD193E">
        <w:rPr>
          <w:sz w:val="24"/>
        </w:rPr>
        <w:t>and standard deviation for the C</w:t>
      </w:r>
      <w:r w:rsidR="001E5A37">
        <w:rPr>
          <w:sz w:val="24"/>
        </w:rPr>
        <w:t xml:space="preserve">oin variable </w:t>
      </w:r>
      <w:r w:rsidR="003D7693">
        <w:rPr>
          <w:sz w:val="24"/>
        </w:rPr>
        <w:t xml:space="preserve">(question 2) </w:t>
      </w:r>
      <w:r>
        <w:rPr>
          <w:sz w:val="24"/>
        </w:rPr>
        <w:t>with those of</w:t>
      </w:r>
      <w:r w:rsidR="001E5A37">
        <w:rPr>
          <w:sz w:val="24"/>
        </w:rPr>
        <w:t xml:space="preserve"> the mean and standard deviation for the binomial distribution that was calculated </w:t>
      </w:r>
      <w:r w:rsidR="00BD193E">
        <w:rPr>
          <w:sz w:val="24"/>
        </w:rPr>
        <w:t xml:space="preserve">by hand </w:t>
      </w:r>
      <w:r w:rsidR="001E5A37">
        <w:rPr>
          <w:sz w:val="24"/>
        </w:rPr>
        <w:t>in question 5. Explain how they are related</w:t>
      </w:r>
      <w:r w:rsidR="00BD193E">
        <w:rPr>
          <w:sz w:val="24"/>
        </w:rPr>
        <w:t xml:space="preserve"> in a short paragrap</w:t>
      </w:r>
      <w:r w:rsidR="00770F78">
        <w:rPr>
          <w:sz w:val="24"/>
        </w:rPr>
        <w:t>h of several complete sentences</w:t>
      </w:r>
      <w:r w:rsidR="001E5A37">
        <w:rPr>
          <w:sz w:val="24"/>
        </w:rPr>
        <w:t>.</w:t>
      </w:r>
      <w:r w:rsidR="001E5A37" w:rsidRPr="00197F88">
        <w:rPr>
          <w:sz w:val="24"/>
        </w:rPr>
        <w:t xml:space="preserve"> </w:t>
      </w:r>
      <w:r w:rsidR="00F903BE">
        <w:rPr>
          <w:sz w:val="24"/>
        </w:rPr>
        <w:t xml:space="preserve"> </w:t>
      </w:r>
    </w:p>
    <w:p w:rsidR="00F16E2B" w:rsidRPr="00F16E2B" w:rsidRDefault="00F16E2B" w:rsidP="00F16E2B">
      <w:pPr>
        <w:pStyle w:val="ListParagraph"/>
        <w:ind w:left="360"/>
        <w:jc w:val="both"/>
        <w:rPr>
          <w:sz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630"/>
      </w:tblGrid>
      <w:tr w:rsidR="00F16E2B" w:rsidTr="004803A2">
        <w:tc>
          <w:tcPr>
            <w:tcW w:w="8856" w:type="dxa"/>
            <w:shd w:val="clear" w:color="auto" w:fill="BFBFBF" w:themeFill="background1" w:themeFillShade="BF"/>
          </w:tcPr>
          <w:p w:rsidR="00F16E2B" w:rsidRDefault="00F16E2B" w:rsidP="00F16E2B">
            <w:pPr>
              <w:jc w:val="both"/>
              <w:rPr>
                <w:sz w:val="24"/>
              </w:rPr>
            </w:pPr>
          </w:p>
          <w:p w:rsidR="00F46025" w:rsidRPr="00F16E2B" w:rsidRDefault="00D153BC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M</w:t>
            </w:r>
            <w:r w:rsidR="00F46025" w:rsidRPr="00F16E2B">
              <w:rPr>
                <w:sz w:val="24"/>
              </w:rPr>
              <w:t>ean</w:t>
            </w:r>
            <w:r>
              <w:rPr>
                <w:sz w:val="24"/>
              </w:rPr>
              <w:t xml:space="preserve"> from question #2</w:t>
            </w:r>
            <w:r w:rsidR="00F46025" w:rsidRPr="00F16E2B">
              <w:rPr>
                <w:sz w:val="24"/>
              </w:rPr>
              <w:t xml:space="preserve">:  </w:t>
            </w:r>
          </w:p>
          <w:p w:rsidR="00F46025" w:rsidRPr="00F16E2B" w:rsidRDefault="00F46025" w:rsidP="00F46025">
            <w:pPr>
              <w:jc w:val="both"/>
              <w:rPr>
                <w:sz w:val="24"/>
              </w:rPr>
            </w:pPr>
          </w:p>
          <w:p w:rsidR="00F46025" w:rsidRDefault="00D153BC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 w:rsidR="00F46025" w:rsidRPr="00F16E2B">
              <w:rPr>
                <w:sz w:val="24"/>
              </w:rPr>
              <w:t>tandard deviation</w:t>
            </w:r>
            <w:r>
              <w:rPr>
                <w:sz w:val="24"/>
              </w:rPr>
              <w:t xml:space="preserve"> from question #2</w:t>
            </w:r>
            <w:r w:rsidR="00F46025" w:rsidRPr="00F16E2B">
              <w:rPr>
                <w:sz w:val="24"/>
              </w:rPr>
              <w:t>:</w:t>
            </w:r>
          </w:p>
          <w:p w:rsidR="00BD193E" w:rsidRDefault="00BD193E" w:rsidP="00F46025">
            <w:pPr>
              <w:jc w:val="both"/>
              <w:rPr>
                <w:sz w:val="24"/>
              </w:rPr>
            </w:pPr>
          </w:p>
          <w:p w:rsidR="00BD193E" w:rsidRDefault="00BD193E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Mean</w:t>
            </w:r>
            <w:r w:rsidR="00D153BC">
              <w:rPr>
                <w:sz w:val="24"/>
              </w:rPr>
              <w:t xml:space="preserve"> from question #5</w:t>
            </w:r>
            <w:r>
              <w:rPr>
                <w:sz w:val="24"/>
              </w:rPr>
              <w:t>:</w:t>
            </w:r>
          </w:p>
          <w:p w:rsidR="00BD193E" w:rsidRDefault="00BD193E" w:rsidP="00F46025">
            <w:pPr>
              <w:jc w:val="both"/>
              <w:rPr>
                <w:sz w:val="24"/>
              </w:rPr>
            </w:pPr>
          </w:p>
          <w:p w:rsidR="00BD193E" w:rsidRDefault="00D153BC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Standard deviation from question #5:</w:t>
            </w:r>
          </w:p>
          <w:p w:rsidR="00F46025" w:rsidRDefault="00F46025" w:rsidP="00F46025">
            <w:pPr>
              <w:jc w:val="both"/>
              <w:rPr>
                <w:sz w:val="24"/>
              </w:rPr>
            </w:pPr>
          </w:p>
          <w:p w:rsidR="00F46025" w:rsidRPr="00F16E2B" w:rsidRDefault="00F46025" w:rsidP="00F46025">
            <w:pPr>
              <w:jc w:val="both"/>
              <w:rPr>
                <w:sz w:val="24"/>
              </w:rPr>
            </w:pPr>
            <w:r>
              <w:rPr>
                <w:sz w:val="24"/>
              </w:rPr>
              <w:t>Comparison</w:t>
            </w:r>
            <w:r w:rsidR="00BD193E">
              <w:rPr>
                <w:sz w:val="24"/>
              </w:rPr>
              <w:t xml:space="preserve"> and explanation</w:t>
            </w:r>
            <w:r>
              <w:rPr>
                <w:sz w:val="24"/>
              </w:rPr>
              <w:t>:</w:t>
            </w:r>
          </w:p>
          <w:p w:rsidR="00F16E2B" w:rsidRPr="00F16E2B" w:rsidRDefault="00F16E2B" w:rsidP="00F16E2B">
            <w:pPr>
              <w:jc w:val="both"/>
              <w:rPr>
                <w:sz w:val="24"/>
              </w:rPr>
            </w:pPr>
          </w:p>
        </w:tc>
      </w:tr>
    </w:tbl>
    <w:p w:rsidR="00F16E2B" w:rsidRDefault="00F16E2B" w:rsidP="00F16E2B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</w:p>
    <w:p w:rsidR="001E5A37" w:rsidRDefault="001E5A37" w:rsidP="001E5A37">
      <w:pPr>
        <w:jc w:val="both"/>
        <w:rPr>
          <w:sz w:val="24"/>
        </w:rPr>
      </w:pPr>
    </w:p>
    <w:p w:rsidR="0086607C" w:rsidRDefault="0086607C" w:rsidP="0086607C">
      <w:pPr>
        <w:jc w:val="both"/>
        <w:rPr>
          <w:sz w:val="24"/>
        </w:rPr>
      </w:pPr>
    </w:p>
    <w:sectPr w:rsidR="0086607C" w:rsidSect="004043FE">
      <w:headerReference w:type="defaul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559" w:rsidRDefault="00BB3559" w:rsidP="0083129E">
      <w:r>
        <w:separator/>
      </w:r>
    </w:p>
  </w:endnote>
  <w:endnote w:type="continuationSeparator" w:id="0">
    <w:p w:rsidR="00BB3559" w:rsidRDefault="00BB3559" w:rsidP="0083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559" w:rsidRDefault="00BB3559" w:rsidP="0083129E">
      <w:r>
        <w:separator/>
      </w:r>
    </w:p>
  </w:footnote>
  <w:footnote w:type="continuationSeparator" w:id="0">
    <w:p w:rsidR="00BB3559" w:rsidRDefault="00BB3559" w:rsidP="0083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29E" w:rsidRDefault="0083129E">
    <w:pPr>
      <w:pStyle w:val="Head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B242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87F65"/>
    <w:multiLevelType w:val="hybridMultilevel"/>
    <w:tmpl w:val="0F10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3624"/>
    <w:multiLevelType w:val="hybridMultilevel"/>
    <w:tmpl w:val="BB08C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0759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D481581"/>
    <w:multiLevelType w:val="hybridMultilevel"/>
    <w:tmpl w:val="A6E63450"/>
    <w:lvl w:ilvl="0" w:tplc="48648A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644F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5" w15:restartNumberingAfterBreak="0">
    <w:nsid w:val="705B1E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E53093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88"/>
    <w:rsid w:val="000502EE"/>
    <w:rsid w:val="00097754"/>
    <w:rsid w:val="000A12D0"/>
    <w:rsid w:val="000C571A"/>
    <w:rsid w:val="00194CBF"/>
    <w:rsid w:val="00197F88"/>
    <w:rsid w:val="001C38BF"/>
    <w:rsid w:val="001D7454"/>
    <w:rsid w:val="001E143C"/>
    <w:rsid w:val="001E5A37"/>
    <w:rsid w:val="00201BD1"/>
    <w:rsid w:val="002042FF"/>
    <w:rsid w:val="003234D4"/>
    <w:rsid w:val="00323DC0"/>
    <w:rsid w:val="003D1103"/>
    <w:rsid w:val="003D7693"/>
    <w:rsid w:val="003E6159"/>
    <w:rsid w:val="004043FE"/>
    <w:rsid w:val="004862C7"/>
    <w:rsid w:val="004B0C87"/>
    <w:rsid w:val="004E4F70"/>
    <w:rsid w:val="005432F1"/>
    <w:rsid w:val="00600818"/>
    <w:rsid w:val="00650B24"/>
    <w:rsid w:val="006668BA"/>
    <w:rsid w:val="006B70E7"/>
    <w:rsid w:val="00763F7A"/>
    <w:rsid w:val="00770F78"/>
    <w:rsid w:val="00797799"/>
    <w:rsid w:val="007B2427"/>
    <w:rsid w:val="0083129E"/>
    <w:rsid w:val="0086607C"/>
    <w:rsid w:val="00885C23"/>
    <w:rsid w:val="008F10B3"/>
    <w:rsid w:val="009229C1"/>
    <w:rsid w:val="00A36AC1"/>
    <w:rsid w:val="00A80D54"/>
    <w:rsid w:val="00A878CB"/>
    <w:rsid w:val="00AB1CF0"/>
    <w:rsid w:val="00B15ED1"/>
    <w:rsid w:val="00B376D1"/>
    <w:rsid w:val="00B76ED4"/>
    <w:rsid w:val="00BB3559"/>
    <w:rsid w:val="00BD193E"/>
    <w:rsid w:val="00C6612E"/>
    <w:rsid w:val="00CB1DA1"/>
    <w:rsid w:val="00D03313"/>
    <w:rsid w:val="00D153BC"/>
    <w:rsid w:val="00D23203"/>
    <w:rsid w:val="00D263E7"/>
    <w:rsid w:val="00DA11AB"/>
    <w:rsid w:val="00DD6BA9"/>
    <w:rsid w:val="00DE1B34"/>
    <w:rsid w:val="00E71327"/>
    <w:rsid w:val="00E71339"/>
    <w:rsid w:val="00E85E6B"/>
    <w:rsid w:val="00EB1144"/>
    <w:rsid w:val="00EE45D7"/>
    <w:rsid w:val="00F16E2B"/>
    <w:rsid w:val="00F46025"/>
    <w:rsid w:val="00F9021F"/>
    <w:rsid w:val="00F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F0EFBF0-ECA8-4C8C-8E83-AF154E82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3FE"/>
  </w:style>
  <w:style w:type="paragraph" w:styleId="Heading1">
    <w:name w:val="heading 1"/>
    <w:basedOn w:val="Normal"/>
    <w:next w:val="Normal"/>
    <w:qFormat/>
    <w:rsid w:val="004043FE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4043F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043FE"/>
    <w:pPr>
      <w:keepNext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043FE"/>
    <w:pPr>
      <w:keepNext/>
      <w:jc w:val="both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43FE"/>
    <w:pPr>
      <w:jc w:val="center"/>
    </w:pPr>
    <w:rPr>
      <w:b/>
      <w:sz w:val="24"/>
    </w:rPr>
  </w:style>
  <w:style w:type="paragraph" w:styleId="BodyText">
    <w:name w:val="Body Text"/>
    <w:basedOn w:val="Normal"/>
    <w:rsid w:val="004043FE"/>
    <w:rPr>
      <w:sz w:val="24"/>
    </w:rPr>
  </w:style>
  <w:style w:type="paragraph" w:styleId="ListParagraph">
    <w:name w:val="List Paragraph"/>
    <w:basedOn w:val="Normal"/>
    <w:uiPriority w:val="34"/>
    <w:qFormat/>
    <w:rsid w:val="000A12D0"/>
    <w:pPr>
      <w:ind w:left="720"/>
    </w:pPr>
  </w:style>
  <w:style w:type="table" w:styleId="TableGrid">
    <w:name w:val="Table Grid"/>
    <w:basedOn w:val="TableNormal"/>
    <w:rsid w:val="00AB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31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29E"/>
  </w:style>
  <w:style w:type="paragraph" w:styleId="Footer">
    <w:name w:val="footer"/>
    <w:basedOn w:val="Normal"/>
    <w:link w:val="FooterChar"/>
    <w:unhideWhenUsed/>
    <w:rsid w:val="00831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29E"/>
  </w:style>
  <w:style w:type="character" w:customStyle="1" w:styleId="TitleChar">
    <w:name w:val="Title Char"/>
    <w:basedOn w:val="DefaultParagraphFont"/>
    <w:link w:val="Title"/>
    <w:rsid w:val="005432F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221 – Elementary Statistics</vt:lpstr>
    </vt:vector>
  </TitlesOfParts>
  <Company>DeVry University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221 – Elementary Statistics</dc:title>
  <dc:creator>Administrator</dc:creator>
  <cp:lastModifiedBy>Martin, Kimberley</cp:lastModifiedBy>
  <cp:revision>4</cp:revision>
  <dcterms:created xsi:type="dcterms:W3CDTF">2017-11-08T20:35:00Z</dcterms:created>
  <dcterms:modified xsi:type="dcterms:W3CDTF">2017-11-10T20:46:00Z</dcterms:modified>
</cp:coreProperties>
</file>