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44BC" w14:textId="766A65C9" w:rsidR="00EA77ED" w:rsidRPr="00C70E7D" w:rsidRDefault="00E837EE" w:rsidP="000721EA">
      <w:pPr>
        <w:spacing w:after="0" w:line="240" w:lineRule="auto"/>
        <w:jc w:val="center"/>
        <w:rPr>
          <w:rFonts w:ascii="Arial" w:hAnsi="Arial" w:cs="Arial"/>
          <w:b/>
          <w:sz w:val="24"/>
          <w:szCs w:val="24"/>
        </w:rPr>
      </w:pPr>
      <w:r>
        <w:rPr>
          <w:rFonts w:ascii="Arial" w:hAnsi="Arial" w:cs="Arial"/>
          <w:b/>
          <w:sz w:val="24"/>
          <w:szCs w:val="24"/>
        </w:rPr>
        <w:t xml:space="preserve"> </w:t>
      </w:r>
      <w:r w:rsidR="00EA77ED" w:rsidRPr="00C70E7D">
        <w:rPr>
          <w:rFonts w:ascii="Arial" w:hAnsi="Arial" w:cs="Arial"/>
          <w:b/>
          <w:sz w:val="24"/>
          <w:szCs w:val="24"/>
        </w:rPr>
        <w:t>MATH221, Week 2</w:t>
      </w:r>
    </w:p>
    <w:p w14:paraId="311CAE60" w14:textId="6F1DD30F" w:rsidR="00EA77ED" w:rsidRPr="00C70E7D" w:rsidRDefault="00277358" w:rsidP="000721EA">
      <w:pPr>
        <w:spacing w:after="0" w:line="240" w:lineRule="auto"/>
        <w:jc w:val="center"/>
        <w:rPr>
          <w:rFonts w:ascii="Arial" w:hAnsi="Arial" w:cs="Arial"/>
          <w:sz w:val="24"/>
          <w:szCs w:val="24"/>
        </w:rPr>
      </w:pPr>
      <w:r w:rsidRPr="00C70E7D">
        <w:rPr>
          <w:rFonts w:ascii="Arial" w:hAnsi="Arial" w:cs="Arial"/>
          <w:sz w:val="24"/>
          <w:szCs w:val="24"/>
        </w:rPr>
        <w:t>Probability Without Replacement</w:t>
      </w:r>
      <w:r w:rsidR="00B80592">
        <w:rPr>
          <w:rFonts w:ascii="Arial" w:hAnsi="Arial" w:cs="Arial"/>
          <w:sz w:val="24"/>
          <w:szCs w:val="24"/>
        </w:rPr>
        <w:t xml:space="preserve"> (1)</w:t>
      </w:r>
    </w:p>
    <w:p w14:paraId="04D709B6" w14:textId="6F2E9179" w:rsidR="00A450FA" w:rsidRDefault="00A450FA" w:rsidP="000721EA">
      <w:pPr>
        <w:spacing w:after="0" w:line="240" w:lineRule="auto"/>
        <w:rPr>
          <w:rFonts w:ascii="Arial" w:hAnsi="Arial" w:cs="Arial"/>
          <w:sz w:val="24"/>
          <w:szCs w:val="24"/>
        </w:rPr>
      </w:pPr>
    </w:p>
    <w:p w14:paraId="3685F92B" w14:textId="33FCA7DC" w:rsidR="00FC5787" w:rsidRDefault="00FC5787" w:rsidP="000721EA">
      <w:pPr>
        <w:spacing w:after="0" w:line="240" w:lineRule="auto"/>
        <w:rPr>
          <w:rFonts w:ascii="Arial" w:hAnsi="Arial" w:cs="Arial"/>
          <w:sz w:val="24"/>
          <w:szCs w:val="24"/>
        </w:rPr>
      </w:pPr>
      <w:r>
        <w:rPr>
          <w:rFonts w:ascii="Arial" w:hAnsi="Arial" w:cs="Arial"/>
          <w:sz w:val="24"/>
          <w:szCs w:val="24"/>
        </w:rPr>
        <w:t>When considering the probability that two events occur with specific outcomes, the multiplication rule is followed.</w:t>
      </w:r>
    </w:p>
    <w:p w14:paraId="07067194" w14:textId="1D3FF058" w:rsidR="00FC5787" w:rsidRDefault="00FC5787" w:rsidP="000721EA">
      <w:pPr>
        <w:spacing w:after="0" w:line="240" w:lineRule="auto"/>
        <w:rPr>
          <w:rFonts w:ascii="Arial" w:hAnsi="Arial" w:cs="Arial"/>
          <w:sz w:val="24"/>
          <w:szCs w:val="24"/>
        </w:rPr>
      </w:pPr>
    </w:p>
    <w:p w14:paraId="1682EF83" w14:textId="6F9D1F7D" w:rsidR="00FC5787" w:rsidRDefault="00FC5787" w:rsidP="000721EA">
      <w:pPr>
        <w:spacing w:after="0" w:line="240" w:lineRule="auto"/>
        <w:rPr>
          <w:rFonts w:ascii="Arial" w:hAnsi="Arial" w:cs="Arial"/>
          <w:sz w:val="24"/>
          <w:szCs w:val="24"/>
        </w:rPr>
      </w:pPr>
      <w:proofErr w:type="gramStart"/>
      <w:r>
        <w:rPr>
          <w:rFonts w:ascii="Arial" w:hAnsi="Arial" w:cs="Arial"/>
          <w:sz w:val="24"/>
          <w:szCs w:val="24"/>
        </w:rPr>
        <w:t>P(</w:t>
      </w:r>
      <w:proofErr w:type="gramEnd"/>
      <w:r>
        <w:rPr>
          <w:rFonts w:ascii="Arial" w:hAnsi="Arial" w:cs="Arial"/>
          <w:sz w:val="24"/>
          <w:szCs w:val="24"/>
        </w:rPr>
        <w:t>A and B)  =  P(A)  *  P(B|A)</w:t>
      </w:r>
    </w:p>
    <w:p w14:paraId="4CEF248C" w14:textId="77777777" w:rsidR="00FC5787" w:rsidRDefault="00FC5787" w:rsidP="000721EA">
      <w:pPr>
        <w:spacing w:after="0" w:line="240" w:lineRule="auto"/>
        <w:rPr>
          <w:rFonts w:ascii="Arial" w:hAnsi="Arial" w:cs="Arial"/>
          <w:sz w:val="24"/>
          <w:szCs w:val="24"/>
        </w:rPr>
      </w:pPr>
    </w:p>
    <w:p w14:paraId="35F2BF61" w14:textId="2E05DC4E" w:rsidR="00FC5787" w:rsidRDefault="00FC5787" w:rsidP="000721EA">
      <w:pPr>
        <w:spacing w:after="0" w:line="240" w:lineRule="auto"/>
        <w:rPr>
          <w:rFonts w:ascii="Arial" w:hAnsi="Arial" w:cs="Arial"/>
          <w:sz w:val="24"/>
          <w:szCs w:val="24"/>
        </w:rPr>
      </w:pPr>
      <w:r>
        <w:rPr>
          <w:rFonts w:ascii="Arial" w:hAnsi="Arial" w:cs="Arial"/>
          <w:sz w:val="24"/>
          <w:szCs w:val="24"/>
        </w:rPr>
        <w:t>The probability of the first event is found.  Then, given that the first event has occurred successfully, the probability of the second event is found.  This second probability is conditional on assuming the first event occurred successfully.  Here is an example.</w:t>
      </w:r>
      <w:bookmarkStart w:id="0" w:name="_GoBack"/>
      <w:bookmarkEnd w:id="0"/>
    </w:p>
    <w:p w14:paraId="17F3C314" w14:textId="77777777" w:rsidR="00FC5787" w:rsidRDefault="00FC5787" w:rsidP="000721EA">
      <w:pPr>
        <w:spacing w:after="0" w:line="240" w:lineRule="auto"/>
        <w:rPr>
          <w:rFonts w:ascii="Arial" w:hAnsi="Arial" w:cs="Arial"/>
          <w:sz w:val="24"/>
          <w:szCs w:val="24"/>
        </w:rPr>
      </w:pPr>
    </w:p>
    <w:p w14:paraId="688FB681" w14:textId="3CA4C3AE" w:rsidR="00B02879" w:rsidRDefault="00B02879" w:rsidP="000721EA">
      <w:pPr>
        <w:spacing w:after="0" w:line="240" w:lineRule="auto"/>
        <w:rPr>
          <w:rFonts w:ascii="Arial" w:hAnsi="Arial" w:cs="Arial"/>
          <w:sz w:val="24"/>
          <w:szCs w:val="24"/>
        </w:rPr>
      </w:pPr>
      <w:r>
        <w:rPr>
          <w:rFonts w:ascii="Arial" w:hAnsi="Arial" w:cs="Arial"/>
          <w:sz w:val="24"/>
          <w:szCs w:val="24"/>
        </w:rPr>
        <w:t xml:space="preserve">In a sample of 1000 U.S. customers, 390 say that service </w:t>
      </w:r>
      <w:r w:rsidR="00B80592">
        <w:rPr>
          <w:rFonts w:ascii="Arial" w:hAnsi="Arial" w:cs="Arial"/>
          <w:sz w:val="24"/>
          <w:szCs w:val="24"/>
        </w:rPr>
        <w:t xml:space="preserve">at their local restaurant </w:t>
      </w:r>
      <w:r>
        <w:rPr>
          <w:rFonts w:ascii="Arial" w:hAnsi="Arial" w:cs="Arial"/>
          <w:sz w:val="24"/>
          <w:szCs w:val="24"/>
        </w:rPr>
        <w:t xml:space="preserve">is poor.  </w:t>
      </w:r>
      <w:r w:rsidR="00FC5787">
        <w:rPr>
          <w:rFonts w:ascii="Arial" w:hAnsi="Arial" w:cs="Arial"/>
          <w:sz w:val="24"/>
          <w:szCs w:val="24"/>
        </w:rPr>
        <w:t>T</w:t>
      </w:r>
      <w:r>
        <w:rPr>
          <w:rFonts w:ascii="Arial" w:hAnsi="Arial" w:cs="Arial"/>
          <w:sz w:val="24"/>
          <w:szCs w:val="24"/>
        </w:rPr>
        <w:t xml:space="preserve">wo customers </w:t>
      </w:r>
      <w:r w:rsidR="00FC5787">
        <w:rPr>
          <w:rFonts w:ascii="Arial" w:hAnsi="Arial" w:cs="Arial"/>
          <w:sz w:val="24"/>
          <w:szCs w:val="24"/>
        </w:rPr>
        <w:t xml:space="preserve">are selected </w:t>
      </w:r>
      <w:r>
        <w:rPr>
          <w:rFonts w:ascii="Arial" w:hAnsi="Arial" w:cs="Arial"/>
          <w:sz w:val="24"/>
          <w:szCs w:val="24"/>
        </w:rPr>
        <w:t xml:space="preserve">without replacement to get more information on their </w:t>
      </w:r>
      <w:r w:rsidR="00B80592">
        <w:rPr>
          <w:rFonts w:ascii="Arial" w:hAnsi="Arial" w:cs="Arial"/>
          <w:sz w:val="24"/>
          <w:szCs w:val="24"/>
        </w:rPr>
        <w:t xml:space="preserve">lack of </w:t>
      </w:r>
      <w:r>
        <w:rPr>
          <w:rFonts w:ascii="Arial" w:hAnsi="Arial" w:cs="Arial"/>
          <w:sz w:val="24"/>
          <w:szCs w:val="24"/>
        </w:rPr>
        <w:t xml:space="preserve">satisfaction.  What is the probability that both say </w:t>
      </w:r>
      <w:r w:rsidR="00B80592">
        <w:rPr>
          <w:rFonts w:ascii="Arial" w:hAnsi="Arial" w:cs="Arial"/>
          <w:sz w:val="24"/>
          <w:szCs w:val="24"/>
        </w:rPr>
        <w:t xml:space="preserve">the </w:t>
      </w:r>
      <w:r>
        <w:rPr>
          <w:rFonts w:ascii="Arial" w:hAnsi="Arial" w:cs="Arial"/>
          <w:sz w:val="24"/>
          <w:szCs w:val="24"/>
        </w:rPr>
        <w:t>service is poor?</w:t>
      </w:r>
    </w:p>
    <w:p w14:paraId="25C3E549" w14:textId="673FEACC" w:rsidR="00B02879" w:rsidRDefault="00B02879" w:rsidP="000721EA">
      <w:pPr>
        <w:spacing w:after="0" w:line="240" w:lineRule="auto"/>
        <w:rPr>
          <w:rFonts w:ascii="Arial" w:hAnsi="Arial" w:cs="Arial"/>
          <w:sz w:val="24"/>
          <w:szCs w:val="24"/>
        </w:rPr>
      </w:pPr>
    </w:p>
    <w:p w14:paraId="74B58624" w14:textId="07AC12E8" w:rsidR="00B80592" w:rsidRDefault="004F131E" w:rsidP="00FC5787">
      <w:pPr>
        <w:spacing w:after="0" w:line="240" w:lineRule="auto"/>
        <w:rPr>
          <w:rFonts w:ascii="Arial" w:hAnsi="Arial" w:cs="Arial"/>
          <w:sz w:val="24"/>
          <w:szCs w:val="24"/>
        </w:rPr>
      </w:pPr>
      <w:r>
        <w:rPr>
          <w:rFonts w:ascii="Arial" w:hAnsi="Arial" w:cs="Arial"/>
          <w:sz w:val="24"/>
          <w:szCs w:val="24"/>
        </w:rPr>
        <w:t>The probability that the first person randomly chose</w:t>
      </w:r>
      <w:r w:rsidR="00FC5787">
        <w:rPr>
          <w:rFonts w:ascii="Arial" w:hAnsi="Arial" w:cs="Arial"/>
          <w:sz w:val="24"/>
          <w:szCs w:val="24"/>
        </w:rPr>
        <w:t>n</w:t>
      </w:r>
      <w:r>
        <w:rPr>
          <w:rFonts w:ascii="Arial" w:hAnsi="Arial" w:cs="Arial"/>
          <w:sz w:val="24"/>
          <w:szCs w:val="24"/>
        </w:rPr>
        <w:t xml:space="preserve"> says that </w:t>
      </w:r>
      <w:r w:rsidR="00B80592">
        <w:rPr>
          <w:rFonts w:ascii="Arial" w:hAnsi="Arial" w:cs="Arial"/>
          <w:sz w:val="24"/>
          <w:szCs w:val="24"/>
        </w:rPr>
        <w:t xml:space="preserve">the </w:t>
      </w:r>
      <w:r>
        <w:rPr>
          <w:rFonts w:ascii="Arial" w:hAnsi="Arial" w:cs="Arial"/>
          <w:sz w:val="24"/>
          <w:szCs w:val="24"/>
        </w:rPr>
        <w:t xml:space="preserve">service is poor is </w:t>
      </w:r>
      <m:oMath>
        <m:f>
          <m:fPr>
            <m:ctrlPr>
              <w:rPr>
                <w:rFonts w:ascii="Cambria Math" w:hAnsi="Arial" w:cs="Arial"/>
                <w:i/>
                <w:sz w:val="24"/>
                <w:szCs w:val="24"/>
              </w:rPr>
            </m:ctrlPr>
          </m:fPr>
          <m:num>
            <m:r>
              <w:rPr>
                <w:rFonts w:ascii="Cambria Math" w:hAnsi="Arial" w:cs="Arial"/>
                <w:sz w:val="24"/>
                <w:szCs w:val="24"/>
              </w:rPr>
              <m:t>390</m:t>
            </m:r>
          </m:num>
          <m:den>
            <m:r>
              <w:rPr>
                <w:rFonts w:ascii="Cambria Math" w:hAnsi="Arial" w:cs="Arial"/>
                <w:sz w:val="24"/>
                <w:szCs w:val="24"/>
              </w:rPr>
              <m:t>1000</m:t>
            </m:r>
          </m:den>
        </m:f>
        <m:r>
          <w:rPr>
            <w:rFonts w:ascii="Cambria Math" w:hAnsi="Arial" w:cs="Arial"/>
            <w:sz w:val="24"/>
            <w:szCs w:val="24"/>
          </w:rPr>
          <m:t>.</m:t>
        </m:r>
      </m:oMath>
      <w:r>
        <w:rPr>
          <w:rFonts w:ascii="Arial" w:hAnsi="Arial" w:cs="Arial"/>
          <w:sz w:val="24"/>
          <w:szCs w:val="24"/>
        </w:rPr>
        <w:t xml:space="preserve"> </w:t>
      </w:r>
      <w:r w:rsidR="00CD21EE">
        <w:rPr>
          <w:rFonts w:ascii="Arial" w:hAnsi="Arial" w:cs="Arial"/>
          <w:sz w:val="24"/>
          <w:szCs w:val="24"/>
        </w:rPr>
        <w:t xml:space="preserve"> </w:t>
      </w:r>
    </w:p>
    <w:p w14:paraId="4827F1B8" w14:textId="77777777" w:rsidR="00B80592" w:rsidRDefault="00B80592" w:rsidP="000721EA">
      <w:pPr>
        <w:spacing w:after="0" w:line="240" w:lineRule="auto"/>
        <w:rPr>
          <w:rFonts w:ascii="Arial" w:hAnsi="Arial" w:cs="Arial"/>
          <w:sz w:val="24"/>
          <w:szCs w:val="24"/>
        </w:rPr>
      </w:pPr>
    </w:p>
    <w:p w14:paraId="1A1F86AD" w14:textId="6745540C" w:rsidR="00B02879" w:rsidRDefault="00CD21EE" w:rsidP="00FC5787">
      <w:pPr>
        <w:spacing w:after="0" w:line="240" w:lineRule="auto"/>
        <w:rPr>
          <w:rFonts w:ascii="Arial" w:hAnsi="Arial" w:cs="Arial"/>
          <w:sz w:val="24"/>
          <w:szCs w:val="24"/>
        </w:rPr>
      </w:pPr>
      <w:r>
        <w:rPr>
          <w:rFonts w:ascii="Arial" w:hAnsi="Arial" w:cs="Arial"/>
          <w:sz w:val="24"/>
          <w:szCs w:val="24"/>
        </w:rPr>
        <w:t xml:space="preserve">Since you are </w:t>
      </w:r>
      <w:r w:rsidR="00031092">
        <w:rPr>
          <w:rFonts w:ascii="Arial" w:hAnsi="Arial" w:cs="Arial"/>
          <w:sz w:val="24"/>
          <w:szCs w:val="24"/>
        </w:rPr>
        <w:t xml:space="preserve">selecting customers without replacement, you now have 999 customers remaining to choose from and 389 customers who say that </w:t>
      </w:r>
      <w:r w:rsidR="00B80592">
        <w:rPr>
          <w:rFonts w:ascii="Arial" w:hAnsi="Arial" w:cs="Arial"/>
          <w:sz w:val="24"/>
          <w:szCs w:val="24"/>
        </w:rPr>
        <w:t xml:space="preserve">the </w:t>
      </w:r>
      <w:r w:rsidR="00031092">
        <w:rPr>
          <w:rFonts w:ascii="Arial" w:hAnsi="Arial" w:cs="Arial"/>
          <w:sz w:val="24"/>
          <w:szCs w:val="24"/>
        </w:rPr>
        <w:t xml:space="preserve">service is poor.  This makes the probability of choosing a second customer who says </w:t>
      </w:r>
      <w:r w:rsidR="00B80592">
        <w:rPr>
          <w:rFonts w:ascii="Arial" w:hAnsi="Arial" w:cs="Arial"/>
          <w:sz w:val="24"/>
          <w:szCs w:val="24"/>
        </w:rPr>
        <w:t xml:space="preserve">the </w:t>
      </w:r>
      <w:r w:rsidR="00031092">
        <w:rPr>
          <w:rFonts w:ascii="Arial" w:hAnsi="Arial" w:cs="Arial"/>
          <w:sz w:val="24"/>
          <w:szCs w:val="24"/>
        </w:rPr>
        <w:t xml:space="preserve">service is poor </w:t>
      </w:r>
      <w:r w:rsidR="00B80592">
        <w:rPr>
          <w:rFonts w:ascii="Arial" w:hAnsi="Arial" w:cs="Arial"/>
          <w:sz w:val="24"/>
          <w:szCs w:val="24"/>
        </w:rPr>
        <w:t>i</w:t>
      </w:r>
      <w:r w:rsidR="00031092">
        <w:rPr>
          <w:rFonts w:ascii="Arial" w:hAnsi="Arial" w:cs="Arial"/>
          <w:sz w:val="24"/>
          <w:szCs w:val="24"/>
        </w:rPr>
        <w:t xml:space="preserve">s </w:t>
      </w:r>
      <m:oMath>
        <m:f>
          <m:fPr>
            <m:ctrlPr>
              <w:rPr>
                <w:rFonts w:ascii="Cambria Math" w:hAnsi="Arial" w:cs="Arial"/>
                <w:i/>
                <w:sz w:val="24"/>
                <w:szCs w:val="24"/>
              </w:rPr>
            </m:ctrlPr>
          </m:fPr>
          <m:num>
            <m:r>
              <w:rPr>
                <w:rFonts w:ascii="Cambria Math" w:hAnsi="Arial" w:cs="Arial"/>
                <w:sz w:val="24"/>
                <w:szCs w:val="24"/>
              </w:rPr>
              <m:t>389</m:t>
            </m:r>
          </m:num>
          <m:den>
            <m:r>
              <w:rPr>
                <w:rFonts w:ascii="Cambria Math" w:hAnsi="Arial" w:cs="Arial"/>
                <w:sz w:val="24"/>
                <w:szCs w:val="24"/>
              </w:rPr>
              <m:t>999</m:t>
            </m:r>
          </m:den>
        </m:f>
        <m:r>
          <w:rPr>
            <w:rFonts w:ascii="Cambria Math" w:hAnsi="Arial" w:cs="Arial"/>
            <w:sz w:val="24"/>
            <w:szCs w:val="24"/>
          </w:rPr>
          <m:t>.</m:t>
        </m:r>
      </m:oMath>
    </w:p>
    <w:p w14:paraId="68312A76" w14:textId="1E2EDACA" w:rsidR="00031092" w:rsidRDefault="00031092" w:rsidP="000721EA">
      <w:pPr>
        <w:spacing w:after="0" w:line="240" w:lineRule="auto"/>
        <w:rPr>
          <w:rFonts w:ascii="Arial" w:hAnsi="Arial" w:cs="Arial"/>
          <w:sz w:val="24"/>
          <w:szCs w:val="24"/>
        </w:rPr>
      </w:pPr>
    </w:p>
    <w:p w14:paraId="471104E8" w14:textId="1C38C4D3" w:rsidR="00031092" w:rsidRDefault="00031092" w:rsidP="00031092">
      <w:pPr>
        <w:spacing w:after="0" w:line="240" w:lineRule="auto"/>
        <w:rPr>
          <w:rFonts w:ascii="Arial" w:hAnsi="Arial" w:cs="Arial"/>
          <w:sz w:val="24"/>
          <w:szCs w:val="24"/>
        </w:rPr>
      </w:pPr>
      <w:r>
        <w:rPr>
          <w:rFonts w:ascii="Arial" w:hAnsi="Arial" w:cs="Arial"/>
          <w:sz w:val="24"/>
          <w:szCs w:val="24"/>
        </w:rPr>
        <w:t xml:space="preserve">To find the probability that both customers say </w:t>
      </w:r>
      <w:r w:rsidR="00B80592">
        <w:rPr>
          <w:rFonts w:ascii="Arial" w:hAnsi="Arial" w:cs="Arial"/>
          <w:sz w:val="24"/>
          <w:szCs w:val="24"/>
        </w:rPr>
        <w:t xml:space="preserve">the </w:t>
      </w:r>
      <w:r>
        <w:rPr>
          <w:rFonts w:ascii="Arial" w:hAnsi="Arial" w:cs="Arial"/>
          <w:sz w:val="24"/>
          <w:szCs w:val="24"/>
        </w:rPr>
        <w:t xml:space="preserve">service is poor, multiply </w:t>
      </w:r>
      <w:r w:rsidRPr="00031092">
        <w:rPr>
          <w:rFonts w:ascii="Arial" w:hAnsi="Arial" w:cs="Arial"/>
          <w:i/>
          <w:sz w:val="24"/>
          <w:szCs w:val="24"/>
        </w:rPr>
        <w:t>P</w:t>
      </w:r>
      <w:r>
        <w:rPr>
          <w:rFonts w:ascii="Arial" w:hAnsi="Arial" w:cs="Arial"/>
          <w:sz w:val="24"/>
          <w:szCs w:val="24"/>
        </w:rPr>
        <w:t xml:space="preserve"> (first customer says service is poor) times </w:t>
      </w:r>
      <w:r w:rsidRPr="00031092">
        <w:rPr>
          <w:rFonts w:ascii="Arial" w:hAnsi="Arial" w:cs="Arial"/>
          <w:i/>
          <w:sz w:val="24"/>
          <w:szCs w:val="24"/>
        </w:rPr>
        <w:t>P</w:t>
      </w:r>
      <w:r>
        <w:rPr>
          <w:rFonts w:ascii="Arial" w:hAnsi="Arial" w:cs="Arial"/>
          <w:sz w:val="24"/>
          <w:szCs w:val="24"/>
        </w:rPr>
        <w:t xml:space="preserve"> (second customer says service is poor)</w:t>
      </w:r>
    </w:p>
    <w:p w14:paraId="068C2684" w14:textId="41EEE4BB" w:rsidR="00031092" w:rsidRDefault="00031092" w:rsidP="000721EA">
      <w:pPr>
        <w:spacing w:after="0" w:line="240" w:lineRule="auto"/>
        <w:rPr>
          <w:rFonts w:ascii="Arial" w:hAnsi="Arial" w:cs="Arial"/>
          <w:sz w:val="24"/>
          <w:szCs w:val="24"/>
        </w:rPr>
      </w:pPr>
    </w:p>
    <w:p w14:paraId="6C120D49" w14:textId="582DBA9F" w:rsidR="00031092" w:rsidRDefault="00031092" w:rsidP="00FC5787">
      <w:pPr>
        <w:spacing w:after="0" w:line="240" w:lineRule="auto"/>
        <w:ind w:left="360"/>
        <w:rPr>
          <w:rFonts w:ascii="Arial" w:hAnsi="Arial" w:cs="Arial"/>
          <w:sz w:val="24"/>
          <w:szCs w:val="24"/>
        </w:rPr>
      </w:pPr>
      <w:r w:rsidRPr="00031092">
        <w:rPr>
          <w:rFonts w:ascii="Arial" w:hAnsi="Arial" w:cs="Arial"/>
          <w:i/>
          <w:sz w:val="24"/>
          <w:szCs w:val="24"/>
        </w:rPr>
        <w:t>P</w:t>
      </w:r>
      <w:r>
        <w:rPr>
          <w:rFonts w:ascii="Arial" w:hAnsi="Arial" w:cs="Arial"/>
          <w:sz w:val="24"/>
          <w:szCs w:val="24"/>
        </w:rPr>
        <w:t xml:space="preserve"> (first </w:t>
      </w:r>
      <w:r w:rsidR="00D40E2B">
        <w:rPr>
          <w:rFonts w:ascii="Arial" w:hAnsi="Arial" w:cs="Arial"/>
          <w:sz w:val="24"/>
          <w:szCs w:val="24"/>
        </w:rPr>
        <w:t>who</w:t>
      </w:r>
      <w:r>
        <w:rPr>
          <w:rFonts w:ascii="Arial" w:hAnsi="Arial" w:cs="Arial"/>
          <w:sz w:val="24"/>
          <w:szCs w:val="24"/>
        </w:rPr>
        <w:t xml:space="preserve"> says service is poor) </w:t>
      </w:r>
      <m:oMath>
        <m:r>
          <w:rPr>
            <w:rFonts w:ascii="Cambria Math" w:hAnsi="Arial" w:cs="Arial"/>
            <w:sz w:val="24"/>
            <w:szCs w:val="24"/>
          </w:rPr>
          <m:t>=</m:t>
        </m:r>
        <m:f>
          <m:fPr>
            <m:ctrlPr>
              <w:rPr>
                <w:rFonts w:ascii="Cambria Math" w:hAnsi="Arial" w:cs="Arial"/>
                <w:i/>
                <w:sz w:val="24"/>
                <w:szCs w:val="24"/>
              </w:rPr>
            </m:ctrlPr>
          </m:fPr>
          <m:num>
            <m:r>
              <w:rPr>
                <w:rFonts w:ascii="Cambria Math" w:hAnsi="Arial" w:cs="Arial"/>
                <w:sz w:val="24"/>
                <w:szCs w:val="24"/>
              </w:rPr>
              <m:t>390</m:t>
            </m:r>
          </m:num>
          <m:den>
            <m:r>
              <w:rPr>
                <w:rFonts w:ascii="Cambria Math" w:hAnsi="Arial" w:cs="Arial"/>
                <w:sz w:val="24"/>
                <w:szCs w:val="24"/>
              </w:rPr>
              <m:t>1000</m:t>
            </m:r>
          </m:den>
        </m:f>
      </m:oMath>
    </w:p>
    <w:p w14:paraId="4AB770F2" w14:textId="02E174B8" w:rsidR="00031092" w:rsidRDefault="00031092" w:rsidP="00FC5787">
      <w:pPr>
        <w:spacing w:after="0" w:line="240" w:lineRule="auto"/>
        <w:ind w:left="360"/>
        <w:rPr>
          <w:rFonts w:ascii="Arial" w:hAnsi="Arial" w:cs="Arial"/>
          <w:sz w:val="24"/>
          <w:szCs w:val="24"/>
        </w:rPr>
      </w:pPr>
      <w:r w:rsidRPr="00031092">
        <w:rPr>
          <w:rFonts w:ascii="Arial" w:hAnsi="Arial" w:cs="Arial"/>
          <w:i/>
          <w:sz w:val="24"/>
          <w:szCs w:val="24"/>
        </w:rPr>
        <w:t>P</w:t>
      </w:r>
      <w:r>
        <w:rPr>
          <w:rFonts w:ascii="Arial" w:hAnsi="Arial" w:cs="Arial"/>
          <w:sz w:val="24"/>
          <w:szCs w:val="24"/>
        </w:rPr>
        <w:t xml:space="preserve"> (second </w:t>
      </w:r>
      <w:r w:rsidR="00D40E2B">
        <w:rPr>
          <w:rFonts w:ascii="Arial" w:hAnsi="Arial" w:cs="Arial"/>
          <w:sz w:val="24"/>
          <w:szCs w:val="24"/>
        </w:rPr>
        <w:t>who</w:t>
      </w:r>
      <w:r>
        <w:rPr>
          <w:rFonts w:ascii="Arial" w:hAnsi="Arial" w:cs="Arial"/>
          <w:sz w:val="24"/>
          <w:szCs w:val="24"/>
        </w:rPr>
        <w:t xml:space="preserve"> says service is poor) </w:t>
      </w:r>
      <m:oMath>
        <m:r>
          <w:rPr>
            <w:rFonts w:ascii="Cambria Math" w:hAnsi="Arial" w:cs="Arial"/>
            <w:sz w:val="24"/>
            <w:szCs w:val="24"/>
          </w:rPr>
          <m:t>=</m:t>
        </m:r>
        <m:f>
          <m:fPr>
            <m:ctrlPr>
              <w:rPr>
                <w:rFonts w:ascii="Cambria Math" w:hAnsi="Arial" w:cs="Arial"/>
                <w:i/>
                <w:sz w:val="24"/>
                <w:szCs w:val="24"/>
              </w:rPr>
            </m:ctrlPr>
          </m:fPr>
          <m:num>
            <m:r>
              <w:rPr>
                <w:rFonts w:ascii="Cambria Math" w:hAnsi="Arial" w:cs="Arial"/>
                <w:sz w:val="24"/>
                <w:szCs w:val="24"/>
              </w:rPr>
              <m:t>389</m:t>
            </m:r>
          </m:num>
          <m:den>
            <m:r>
              <w:rPr>
                <w:rFonts w:ascii="Cambria Math" w:hAnsi="Arial" w:cs="Arial"/>
                <w:sz w:val="24"/>
                <w:szCs w:val="24"/>
              </w:rPr>
              <m:t>999</m:t>
            </m:r>
          </m:den>
        </m:f>
      </m:oMath>
    </w:p>
    <w:p w14:paraId="04430F3F" w14:textId="6087D8B8" w:rsidR="00031092" w:rsidRPr="00031092" w:rsidRDefault="00FC5787" w:rsidP="00FC5787">
      <w:pPr>
        <w:spacing w:after="0" w:line="240" w:lineRule="auto"/>
        <w:ind w:left="360"/>
        <w:rPr>
          <w:rFonts w:ascii="Arial" w:hAnsi="Arial" w:cs="Arial"/>
          <w:sz w:val="24"/>
          <w:szCs w:val="24"/>
        </w:rPr>
      </w:pPr>
      <m:oMathPara>
        <m:oMath>
          <m:d>
            <m:dPr>
              <m:ctrlPr>
                <w:rPr>
                  <w:rFonts w:ascii="Cambria Math" w:hAnsi="Arial" w:cs="Arial"/>
                  <w:i/>
                  <w:sz w:val="24"/>
                  <w:szCs w:val="24"/>
                </w:rPr>
              </m:ctrlPr>
            </m:dPr>
            <m:e>
              <m:f>
                <m:fPr>
                  <m:ctrlPr>
                    <w:rPr>
                      <w:rFonts w:ascii="Cambria Math" w:hAnsi="Arial" w:cs="Arial"/>
                      <w:i/>
                      <w:sz w:val="24"/>
                      <w:szCs w:val="24"/>
                    </w:rPr>
                  </m:ctrlPr>
                </m:fPr>
                <m:num>
                  <m:r>
                    <w:rPr>
                      <w:rFonts w:ascii="Cambria Math" w:hAnsi="Arial" w:cs="Arial"/>
                      <w:sz w:val="24"/>
                      <w:szCs w:val="24"/>
                    </w:rPr>
                    <m:t>390</m:t>
                  </m:r>
                </m:num>
                <m:den>
                  <m:r>
                    <w:rPr>
                      <w:rFonts w:ascii="Cambria Math" w:hAnsi="Arial" w:cs="Arial"/>
                      <w:sz w:val="24"/>
                      <w:szCs w:val="24"/>
                    </w:rPr>
                    <m:t>1000</m:t>
                  </m:r>
                </m:den>
              </m:f>
              <m:ctrlPr>
                <w:rPr>
                  <w:rFonts w:ascii="Cambria Math" w:hAnsi="Cambria Math" w:cs="Arial"/>
                  <w:i/>
                  <w:sz w:val="24"/>
                  <w:szCs w:val="24"/>
                </w:rPr>
              </m:ctrlPr>
            </m:e>
          </m:d>
          <m:d>
            <m:dPr>
              <m:ctrlPr>
                <w:rPr>
                  <w:rFonts w:ascii="Cambria Math" w:hAnsi="Arial" w:cs="Arial"/>
                  <w:i/>
                  <w:sz w:val="24"/>
                  <w:szCs w:val="24"/>
                </w:rPr>
              </m:ctrlPr>
            </m:dPr>
            <m:e>
              <m:f>
                <m:fPr>
                  <m:ctrlPr>
                    <w:rPr>
                      <w:rFonts w:ascii="Cambria Math" w:hAnsi="Arial" w:cs="Arial"/>
                      <w:i/>
                      <w:sz w:val="24"/>
                      <w:szCs w:val="24"/>
                    </w:rPr>
                  </m:ctrlPr>
                </m:fPr>
                <m:num>
                  <m:r>
                    <w:rPr>
                      <w:rFonts w:ascii="Cambria Math" w:hAnsi="Arial" w:cs="Arial"/>
                      <w:sz w:val="24"/>
                      <w:szCs w:val="24"/>
                    </w:rPr>
                    <m:t>389</m:t>
                  </m:r>
                </m:num>
                <m:den>
                  <m:r>
                    <w:rPr>
                      <w:rFonts w:ascii="Cambria Math" w:hAnsi="Arial" w:cs="Arial"/>
                      <w:sz w:val="24"/>
                      <w:szCs w:val="24"/>
                    </w:rPr>
                    <m:t>999</m:t>
                  </m:r>
                </m:den>
              </m:f>
              <m:ctrlPr>
                <w:rPr>
                  <w:rFonts w:ascii="Cambria Math" w:hAnsi="Cambria Math" w:cs="Arial"/>
                  <w:i/>
                  <w:sz w:val="24"/>
                  <w:szCs w:val="24"/>
                </w:rPr>
              </m:ctrlPr>
            </m:e>
          </m:d>
          <m:r>
            <w:rPr>
              <w:rFonts w:ascii="Cambria Math" w:hAnsi="Arial" w:cs="Arial"/>
              <w:sz w:val="24"/>
              <w:szCs w:val="24"/>
            </w:rPr>
            <m:t>=0.15186=15.19%</m:t>
          </m:r>
        </m:oMath>
      </m:oMathPara>
    </w:p>
    <w:p w14:paraId="04C9BF2A" w14:textId="6ECF7E27" w:rsidR="00031092" w:rsidRDefault="00031092" w:rsidP="000721EA">
      <w:pPr>
        <w:spacing w:after="0" w:line="240" w:lineRule="auto"/>
        <w:rPr>
          <w:rFonts w:ascii="Arial" w:hAnsi="Arial" w:cs="Arial"/>
          <w:sz w:val="24"/>
          <w:szCs w:val="24"/>
        </w:rPr>
      </w:pPr>
    </w:p>
    <w:p w14:paraId="292780A0" w14:textId="5AF6EBB8" w:rsidR="00031092" w:rsidRDefault="00B80592" w:rsidP="000721EA">
      <w:pPr>
        <w:spacing w:after="0" w:line="240" w:lineRule="auto"/>
        <w:rPr>
          <w:rFonts w:ascii="Arial" w:hAnsi="Arial" w:cs="Arial"/>
          <w:sz w:val="24"/>
          <w:szCs w:val="24"/>
        </w:rPr>
      </w:pPr>
      <w:r>
        <w:rPr>
          <w:rFonts w:ascii="Arial" w:hAnsi="Arial" w:cs="Arial"/>
          <w:sz w:val="24"/>
          <w:szCs w:val="24"/>
        </w:rPr>
        <w:t>Therefore,</w:t>
      </w:r>
      <w:r w:rsidR="00031092">
        <w:rPr>
          <w:rFonts w:ascii="Arial" w:hAnsi="Arial" w:cs="Arial"/>
          <w:sz w:val="24"/>
          <w:szCs w:val="24"/>
        </w:rPr>
        <w:t xml:space="preserve"> the probability that both customers say service </w:t>
      </w:r>
      <w:r>
        <w:rPr>
          <w:rFonts w:ascii="Arial" w:hAnsi="Arial" w:cs="Arial"/>
          <w:sz w:val="24"/>
          <w:szCs w:val="24"/>
        </w:rPr>
        <w:t xml:space="preserve">at their local restaurant </w:t>
      </w:r>
      <w:r w:rsidR="00031092">
        <w:rPr>
          <w:rFonts w:ascii="Arial" w:hAnsi="Arial" w:cs="Arial"/>
          <w:sz w:val="24"/>
          <w:szCs w:val="24"/>
        </w:rPr>
        <w:t>is poor is 15.19%.</w:t>
      </w:r>
    </w:p>
    <w:sectPr w:rsidR="000310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ED"/>
    <w:rsid w:val="00031092"/>
    <w:rsid w:val="000721EA"/>
    <w:rsid w:val="00277358"/>
    <w:rsid w:val="002A2DB4"/>
    <w:rsid w:val="002B32BB"/>
    <w:rsid w:val="00361C84"/>
    <w:rsid w:val="004F131E"/>
    <w:rsid w:val="005F5649"/>
    <w:rsid w:val="00675C17"/>
    <w:rsid w:val="00772A3C"/>
    <w:rsid w:val="007B5E49"/>
    <w:rsid w:val="00943810"/>
    <w:rsid w:val="00A450FA"/>
    <w:rsid w:val="00AC2173"/>
    <w:rsid w:val="00AE1EF4"/>
    <w:rsid w:val="00B02879"/>
    <w:rsid w:val="00B80592"/>
    <w:rsid w:val="00C70E7D"/>
    <w:rsid w:val="00CD21EE"/>
    <w:rsid w:val="00D17C4D"/>
    <w:rsid w:val="00D40E2B"/>
    <w:rsid w:val="00DC0D4B"/>
    <w:rsid w:val="00E837EE"/>
    <w:rsid w:val="00EA77ED"/>
    <w:rsid w:val="00F97A39"/>
    <w:rsid w:val="00FC4296"/>
    <w:rsid w:val="00FC5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753A4"/>
  <w15:chartTrackingRefBased/>
  <w15:docId w15:val="{1292FF3E-4F98-4626-BF6B-8DDA84AF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77ED"/>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Trinkel</dc:creator>
  <cp:keywords/>
  <dc:description/>
  <cp:lastModifiedBy>Dr. Harris</cp:lastModifiedBy>
  <cp:revision>2</cp:revision>
  <dcterms:created xsi:type="dcterms:W3CDTF">2019-02-10T21:46:00Z</dcterms:created>
  <dcterms:modified xsi:type="dcterms:W3CDTF">2019-02-10T21:46:00Z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