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F44BC" w14:textId="334BF950" w:rsidR="00EA77ED" w:rsidRPr="00E0343A" w:rsidRDefault="006F2B48" w:rsidP="000721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A77ED" w:rsidRPr="00E0343A">
        <w:rPr>
          <w:rFonts w:ascii="Arial" w:hAnsi="Arial" w:cs="Arial"/>
          <w:b/>
          <w:sz w:val="24"/>
          <w:szCs w:val="24"/>
        </w:rPr>
        <w:t>MATH221, Week 2</w:t>
      </w:r>
    </w:p>
    <w:p w14:paraId="311CAE60" w14:textId="1BFD21A0" w:rsidR="00EA77ED" w:rsidRPr="00E0343A" w:rsidRDefault="00C923FA" w:rsidP="000721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0343A">
        <w:rPr>
          <w:rFonts w:ascii="Arial" w:hAnsi="Arial" w:cs="Arial"/>
          <w:sz w:val="24"/>
          <w:szCs w:val="24"/>
        </w:rPr>
        <w:t>Probability Without Replacement</w:t>
      </w:r>
      <w:r w:rsidR="00E83D29">
        <w:rPr>
          <w:rFonts w:ascii="Arial" w:hAnsi="Arial" w:cs="Arial"/>
          <w:sz w:val="24"/>
          <w:szCs w:val="24"/>
        </w:rPr>
        <w:t xml:space="preserve"> (2)</w:t>
      </w:r>
    </w:p>
    <w:p w14:paraId="7C872547" w14:textId="77777777" w:rsidR="000A552D" w:rsidRDefault="000A552D" w:rsidP="000A55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78EC2B" w14:textId="07BE4B3B" w:rsidR="00EA77ED" w:rsidRDefault="00197AD1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 sample of 250 adults, 138 said that they </w:t>
      </w:r>
      <w:r w:rsidR="009259E8">
        <w:rPr>
          <w:rFonts w:ascii="Arial" w:hAnsi="Arial" w:cs="Arial"/>
          <w:sz w:val="24"/>
          <w:szCs w:val="24"/>
        </w:rPr>
        <w:t xml:space="preserve">prefer </w:t>
      </w:r>
      <w:r>
        <w:rPr>
          <w:rFonts w:ascii="Arial" w:hAnsi="Arial" w:cs="Arial"/>
          <w:sz w:val="24"/>
          <w:szCs w:val="24"/>
        </w:rPr>
        <w:t xml:space="preserve">online classes.  </w:t>
      </w:r>
      <w:r w:rsidR="002D72BD">
        <w:rPr>
          <w:rFonts w:ascii="Arial" w:hAnsi="Arial" w:cs="Arial"/>
          <w:sz w:val="24"/>
          <w:szCs w:val="24"/>
        </w:rPr>
        <w:t>Three</w:t>
      </w:r>
      <w:r>
        <w:rPr>
          <w:rFonts w:ascii="Arial" w:hAnsi="Arial" w:cs="Arial"/>
          <w:sz w:val="24"/>
          <w:szCs w:val="24"/>
        </w:rPr>
        <w:t xml:space="preserve"> adults are chosen at random without replacement.  What is the probability that all three prefer online classes?</w:t>
      </w:r>
    </w:p>
    <w:p w14:paraId="2F922D8F" w14:textId="15EA9AB9" w:rsidR="00197AD1" w:rsidRDefault="00197AD1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3E6187" w14:textId="11EF494C" w:rsidR="00197AD1" w:rsidRDefault="009259E8" w:rsidP="009259E8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(first adult prefers online classes)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460" w:dyaOrig="620" w14:anchorId="0E0B91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25pt;height:30.75pt" o:ole="">
            <v:imagedata r:id="rId4" o:title=""/>
          </v:shape>
          <o:OLEObject Type="Embed" ProgID="Equation.DSMT4" ShapeID="_x0000_i1025" DrawAspect="Content" ObjectID="_1611322774" r:id="rId5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291EDA26" w14:textId="77777777" w:rsidR="002D72BD" w:rsidRDefault="009259E8" w:rsidP="009259E8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(second adult prefers online classes)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460" w:dyaOrig="620" w14:anchorId="3D6CADBB">
          <v:shape id="_x0000_i1026" type="#_x0000_t75" style="width:23.25pt;height:30.75pt" o:ole="">
            <v:imagedata r:id="rId6" o:title=""/>
          </v:shape>
          <o:OLEObject Type="Embed" ProgID="Equation.DSMT4" ShapeID="_x0000_i1026" DrawAspect="Content" ObjectID="_1611322775" r:id="rId7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0D51B089" w14:textId="2A58BB86" w:rsidR="009259E8" w:rsidRDefault="009259E8" w:rsidP="002D72BD">
      <w:pPr>
        <w:spacing w:after="0" w:line="240" w:lineRule="auto"/>
        <w:ind w:left="9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(the probability changes since sampling without replacement)</w:t>
      </w:r>
    </w:p>
    <w:p w14:paraId="1C32162E" w14:textId="77777777" w:rsidR="009259E8" w:rsidRPr="006C5CC3" w:rsidRDefault="009259E8" w:rsidP="00EE64B9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65760E38" w14:textId="77777777" w:rsidR="002D72BD" w:rsidRDefault="009259E8" w:rsidP="009259E8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(third adult prefers online classes)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460" w:dyaOrig="620" w14:anchorId="4937C0EB">
          <v:shape id="_x0000_i1027" type="#_x0000_t75" style="width:23.25pt;height:30.75pt" o:ole="">
            <v:imagedata r:id="rId8" o:title=""/>
          </v:shape>
          <o:OLEObject Type="Embed" ProgID="Equation.DSMT4" ShapeID="_x0000_i1027" DrawAspect="Content" ObjectID="_1611322776" r:id="rId9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39485FF9" w14:textId="1FA3AECF" w:rsidR="009259E8" w:rsidRDefault="009259E8" w:rsidP="002D72BD">
      <w:pPr>
        <w:spacing w:after="0" w:line="240" w:lineRule="auto"/>
        <w:ind w:left="9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(again, the probability changes since sampling without replacement)</w:t>
      </w:r>
    </w:p>
    <w:p w14:paraId="23DBAC46" w14:textId="71E91D69" w:rsidR="009259E8" w:rsidRPr="006C5CC3" w:rsidRDefault="009259E8" w:rsidP="000721EA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171A2CD9" w14:textId="0F36F0B7" w:rsidR="009259E8" w:rsidRDefault="009259E8" w:rsidP="009259E8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(all </w:t>
      </w:r>
      <w:r w:rsidR="00EE64B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prefer online class</w:t>
      </w:r>
      <w:r w:rsidR="002E5A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es) = </w:t>
      </w:r>
      <w:r w:rsidRPr="009259E8">
        <w:rPr>
          <w:rFonts w:ascii="Arial" w:hAnsi="Arial" w:cs="Arial"/>
          <w:position w:val="-28"/>
          <w:sz w:val="24"/>
          <w:szCs w:val="24"/>
        </w:rPr>
        <w:object w:dxaOrig="5120" w:dyaOrig="680" w14:anchorId="278A0EEF">
          <v:shape id="_x0000_i1028" type="#_x0000_t75" style="width:255.75pt;height:33.75pt" o:ole="">
            <v:imagedata r:id="rId10" o:title=""/>
          </v:shape>
          <o:OLEObject Type="Embed" ProgID="Equation.DSMT4" ShapeID="_x0000_i1028" DrawAspect="Content" ObjectID="_1611322777" r:id="rId11"/>
        </w:object>
      </w:r>
    </w:p>
    <w:p w14:paraId="2E707D45" w14:textId="77777777" w:rsidR="009259E8" w:rsidRDefault="009259E8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EEB4B9" w14:textId="753A5B9A" w:rsidR="00197AD1" w:rsidRPr="00E0343A" w:rsidRDefault="00197AD1" w:rsidP="00197A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 sample of 60 adults, 12 said that they </w:t>
      </w:r>
      <w:r w:rsidR="00EE64B9">
        <w:rPr>
          <w:rFonts w:ascii="Arial" w:hAnsi="Arial" w:cs="Arial"/>
          <w:sz w:val="24"/>
          <w:szCs w:val="24"/>
        </w:rPr>
        <w:t xml:space="preserve">prefer </w:t>
      </w:r>
      <w:r>
        <w:rPr>
          <w:rFonts w:ascii="Arial" w:hAnsi="Arial" w:cs="Arial"/>
          <w:sz w:val="24"/>
          <w:szCs w:val="24"/>
        </w:rPr>
        <w:t xml:space="preserve">eBooks.  </w:t>
      </w:r>
      <w:r w:rsidR="002D72BD">
        <w:rPr>
          <w:rFonts w:ascii="Arial" w:hAnsi="Arial" w:cs="Arial"/>
          <w:sz w:val="24"/>
          <w:szCs w:val="24"/>
        </w:rPr>
        <w:t>Three</w:t>
      </w:r>
      <w:r>
        <w:rPr>
          <w:rFonts w:ascii="Arial" w:hAnsi="Arial" w:cs="Arial"/>
          <w:sz w:val="24"/>
          <w:szCs w:val="24"/>
        </w:rPr>
        <w:t xml:space="preserve"> adults are chosen at random without replacement.  What is the probability none of the three prefer eBooks?</w:t>
      </w:r>
    </w:p>
    <w:p w14:paraId="04B8CF20" w14:textId="2E8A0417" w:rsidR="00197AD1" w:rsidRDefault="00197AD1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CBACA2" w14:textId="3DD650B6" w:rsidR="009259E8" w:rsidRDefault="00B96B8A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the probability </w:t>
      </w:r>
      <w:r w:rsidR="00EE64B9">
        <w:rPr>
          <w:rFonts w:ascii="Arial" w:hAnsi="Arial" w:cs="Arial"/>
          <w:sz w:val="24"/>
          <w:szCs w:val="24"/>
        </w:rPr>
        <w:t xml:space="preserve">that 12 of 60 adults prefer eBook, </w:t>
      </w:r>
      <w:r w:rsidR="00EE64B9" w:rsidRPr="00EE64B9">
        <w:rPr>
          <w:rFonts w:ascii="Arial" w:hAnsi="Arial" w:cs="Arial"/>
          <w:position w:val="-24"/>
          <w:sz w:val="24"/>
          <w:szCs w:val="24"/>
        </w:rPr>
        <w:object w:dxaOrig="1160" w:dyaOrig="620" w14:anchorId="50CC186D">
          <v:shape id="_x0000_i1029" type="#_x0000_t75" style="width:57.75pt;height:30.75pt" o:ole="">
            <v:imagedata r:id="rId12" o:title=""/>
          </v:shape>
          <o:OLEObject Type="Embed" ProgID="Equation.DSMT4" ShapeID="_x0000_i1029" DrawAspect="Content" ObjectID="_1611322778" r:id="rId13"/>
        </w:object>
      </w:r>
      <w:r w:rsidR="00EE64B9">
        <w:rPr>
          <w:rFonts w:ascii="Arial" w:hAnsi="Arial" w:cs="Arial"/>
          <w:sz w:val="24"/>
          <w:szCs w:val="24"/>
        </w:rPr>
        <w:t xml:space="preserve"> </w:t>
      </w:r>
      <w:r w:rsidR="002D72BD">
        <w:rPr>
          <w:rFonts w:ascii="Arial" w:hAnsi="Arial" w:cs="Arial"/>
          <w:sz w:val="24"/>
          <w:szCs w:val="24"/>
        </w:rPr>
        <w:t xml:space="preserve">(the complement) </w:t>
      </w:r>
      <w:r w:rsidR="00EE64B9">
        <w:rPr>
          <w:rFonts w:ascii="Arial" w:hAnsi="Arial" w:cs="Arial"/>
          <w:sz w:val="24"/>
          <w:szCs w:val="24"/>
        </w:rPr>
        <w:t>do not prefer eBooks.</w:t>
      </w:r>
    </w:p>
    <w:p w14:paraId="5948D96D" w14:textId="5ACA21BB" w:rsidR="00EE64B9" w:rsidRDefault="00EE64B9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755111" w14:textId="6C5C7B33" w:rsidR="00EE64B9" w:rsidRDefault="00EE64B9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(first adult does not prefer eBook)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360" w:dyaOrig="620" w14:anchorId="30D47410">
          <v:shape id="_x0000_i1030" type="#_x0000_t75" style="width:18pt;height:30.75pt" o:ole="">
            <v:imagedata r:id="rId14" o:title=""/>
          </v:shape>
          <o:OLEObject Type="Embed" ProgID="Equation.DSMT4" ShapeID="_x0000_i1030" DrawAspect="Content" ObjectID="_1611322779" r:id="rId15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6143D7BD" w14:textId="77777777" w:rsidR="002D72BD" w:rsidRDefault="00EE64B9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(second adult does not prefer eBook)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360" w:dyaOrig="620" w14:anchorId="3B32B013">
          <v:shape id="_x0000_i1031" type="#_x0000_t75" style="width:18pt;height:30.75pt" o:ole="">
            <v:imagedata r:id="rId16" o:title=""/>
          </v:shape>
          <o:OLEObject Type="Embed" ProgID="Equation.DSMT4" ShapeID="_x0000_i1031" DrawAspect="Content" ObjectID="_1611322780" r:id="rId17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21C2663D" w14:textId="61E31FB2" w:rsidR="00EE64B9" w:rsidRDefault="00EE64B9" w:rsidP="002D72BD">
      <w:pPr>
        <w:spacing w:after="0" w:line="240" w:lineRule="auto"/>
        <w:ind w:left="9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(the probability changes since sampling without replacement)</w:t>
      </w:r>
    </w:p>
    <w:p w14:paraId="2299964E" w14:textId="39D8F226" w:rsidR="00EE64B9" w:rsidRPr="006C5CC3" w:rsidRDefault="00EE64B9" w:rsidP="00EE64B9">
      <w:pPr>
        <w:spacing w:after="0" w:line="240" w:lineRule="auto"/>
        <w:ind w:left="450"/>
        <w:rPr>
          <w:rFonts w:ascii="Arial" w:hAnsi="Arial" w:cs="Arial"/>
          <w:sz w:val="10"/>
          <w:szCs w:val="10"/>
        </w:rPr>
      </w:pPr>
    </w:p>
    <w:p w14:paraId="74539762" w14:textId="77777777" w:rsidR="002D72BD" w:rsidRDefault="00EE64B9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9259E8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(third adult does not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prefer eBook) = </w:t>
      </w:r>
      <w:r w:rsidRPr="009259E8">
        <w:rPr>
          <w:rFonts w:ascii="Arial" w:hAnsi="Arial" w:cs="Arial"/>
          <w:position w:val="-24"/>
          <w:sz w:val="24"/>
          <w:szCs w:val="24"/>
        </w:rPr>
        <w:object w:dxaOrig="360" w:dyaOrig="620" w14:anchorId="4F124094">
          <v:shape id="_x0000_i1032" type="#_x0000_t75" style="width:18pt;height:30.75pt" o:ole="">
            <v:imagedata r:id="rId18" o:title=""/>
          </v:shape>
          <o:OLEObject Type="Embed" ProgID="Equation.DSMT4" ShapeID="_x0000_i1032" DrawAspect="Content" ObjectID="_1611322781" r:id="rId19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0A444F67" w14:textId="02B852F8" w:rsidR="00EE64B9" w:rsidRDefault="00EE64B9" w:rsidP="002D72BD">
      <w:pPr>
        <w:spacing w:after="0" w:line="240" w:lineRule="auto"/>
        <w:ind w:left="9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(the probability changes since sampling without replacement)</w:t>
      </w:r>
    </w:p>
    <w:p w14:paraId="52CE7A4A" w14:textId="61ED6243" w:rsidR="00EE64B9" w:rsidRPr="006C5CC3" w:rsidRDefault="00EE64B9" w:rsidP="00EE64B9">
      <w:pPr>
        <w:spacing w:after="0" w:line="240" w:lineRule="auto"/>
        <w:ind w:left="450"/>
        <w:rPr>
          <w:rFonts w:ascii="Arial" w:hAnsi="Arial" w:cs="Arial"/>
          <w:sz w:val="10"/>
          <w:szCs w:val="10"/>
        </w:rPr>
      </w:pPr>
    </w:p>
    <w:p w14:paraId="177CFBCC" w14:textId="6AA06D8B" w:rsidR="00EE64B9" w:rsidRDefault="00EE64B9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 w:rsidRPr="00EE64B9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(all 3 do not prefer eBooks) = </w:t>
      </w:r>
      <w:r w:rsidR="008D67E7" w:rsidRPr="00EE64B9">
        <w:rPr>
          <w:rFonts w:ascii="Arial" w:hAnsi="Arial" w:cs="Arial"/>
          <w:position w:val="-28"/>
          <w:sz w:val="24"/>
          <w:szCs w:val="24"/>
        </w:rPr>
        <w:object w:dxaOrig="4580" w:dyaOrig="680" w14:anchorId="23FEDD52">
          <v:shape id="_x0000_i1033" type="#_x0000_t75" style="width:228.75pt;height:33.75pt" o:ole="">
            <v:imagedata r:id="rId20" o:title=""/>
          </v:shape>
          <o:OLEObject Type="Embed" ProgID="Equation.DSMT4" ShapeID="_x0000_i1033" DrawAspect="Content" ObjectID="_1611322782" r:id="rId21"/>
        </w:object>
      </w:r>
    </w:p>
    <w:p w14:paraId="02EA04E1" w14:textId="77777777" w:rsidR="0049194B" w:rsidRDefault="0049194B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</w:p>
    <w:p w14:paraId="27975234" w14:textId="6B504EC0" w:rsidR="0049194B" w:rsidRPr="0049194B" w:rsidRDefault="0049194B" w:rsidP="00EE64B9">
      <w:pPr>
        <w:spacing w:after="0" w:line="240" w:lineRule="auto"/>
        <w:ind w:left="45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examples are done with fractions.  If percentages are given in the problem, the calculations are done in a similar manner.</w:t>
      </w:r>
    </w:p>
    <w:sectPr w:rsidR="0049194B" w:rsidRPr="00491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ED"/>
    <w:rsid w:val="000721EA"/>
    <w:rsid w:val="000A552D"/>
    <w:rsid w:val="000D5CB8"/>
    <w:rsid w:val="00197AD1"/>
    <w:rsid w:val="002A2DB4"/>
    <w:rsid w:val="002D72BD"/>
    <w:rsid w:val="002E5A61"/>
    <w:rsid w:val="00361C84"/>
    <w:rsid w:val="0049194B"/>
    <w:rsid w:val="004B1432"/>
    <w:rsid w:val="005F5649"/>
    <w:rsid w:val="00675C17"/>
    <w:rsid w:val="006C5CC3"/>
    <w:rsid w:val="006F2B48"/>
    <w:rsid w:val="007B5E49"/>
    <w:rsid w:val="008D67E7"/>
    <w:rsid w:val="008F4E03"/>
    <w:rsid w:val="009259E8"/>
    <w:rsid w:val="00943810"/>
    <w:rsid w:val="00A450FA"/>
    <w:rsid w:val="00AC2173"/>
    <w:rsid w:val="00AE1EF4"/>
    <w:rsid w:val="00B96B8A"/>
    <w:rsid w:val="00C923FA"/>
    <w:rsid w:val="00D17C4D"/>
    <w:rsid w:val="00DC0D4B"/>
    <w:rsid w:val="00E0343A"/>
    <w:rsid w:val="00E83D29"/>
    <w:rsid w:val="00E90844"/>
    <w:rsid w:val="00EA77ED"/>
    <w:rsid w:val="00EE64B9"/>
    <w:rsid w:val="00F97A39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53A4"/>
  <w15:chartTrackingRefBased/>
  <w15:docId w15:val="{1292FF3E-4F98-4626-BF6B-8DDA84AF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77E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2019-02-10T21:53:00Z</dcterms:created>
  <dcterms:modified xsi:type="dcterms:W3CDTF">2019-02-10T21:53:00Z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