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A999" w14:textId="77777777" w:rsidR="001951D4" w:rsidRPr="001951D4" w:rsidRDefault="001951D4" w:rsidP="001951D4">
      <w:pPr>
        <w:autoSpaceDE w:val="0"/>
        <w:autoSpaceDN w:val="0"/>
        <w:adjustRightInd w:val="0"/>
        <w:jc w:val="center"/>
        <w:rPr>
          <w:rFonts w:ascii="Arial" w:hAnsi="Arial" w:cs="Arial"/>
          <w:b/>
          <w:bCs/>
          <w:i/>
          <w:color w:val="000000"/>
          <w:sz w:val="22"/>
          <w:szCs w:val="22"/>
        </w:rPr>
      </w:pPr>
      <w:bookmarkStart w:id="0" w:name="_Toc521747156"/>
      <w:bookmarkStart w:id="1" w:name="_GoBack"/>
      <w:bookmarkEnd w:id="1"/>
      <w:r w:rsidRPr="001951D4">
        <w:rPr>
          <w:rFonts w:ascii="Arial" w:hAnsi="Arial" w:cs="Arial"/>
          <w:b/>
          <w:bCs/>
          <w:i/>
          <w:color w:val="000000"/>
          <w:sz w:val="22"/>
          <w:szCs w:val="22"/>
        </w:rPr>
        <w:t>Department of Information Technology</w:t>
      </w:r>
    </w:p>
    <w:p w14:paraId="1A820E01" w14:textId="60111948" w:rsidR="001951D4" w:rsidRPr="001951D4" w:rsidRDefault="00E67AB5" w:rsidP="001951D4">
      <w:pPr>
        <w:autoSpaceDE w:val="0"/>
        <w:autoSpaceDN w:val="0"/>
        <w:adjustRightInd w:val="0"/>
        <w:jc w:val="center"/>
        <w:rPr>
          <w:rFonts w:ascii="Arial" w:hAnsi="Arial" w:cs="Arial"/>
          <w:b/>
          <w:bCs/>
          <w:i/>
          <w:color w:val="000000"/>
          <w:sz w:val="22"/>
          <w:szCs w:val="22"/>
        </w:rPr>
      </w:pPr>
      <w:r>
        <w:rPr>
          <w:rFonts w:ascii="Arial" w:hAnsi="Arial" w:cs="Arial"/>
          <w:b/>
          <w:bCs/>
          <w:i/>
          <w:color w:val="000000"/>
          <w:sz w:val="22"/>
          <w:szCs w:val="22"/>
        </w:rPr>
        <w:t xml:space="preserve">Statewide </w:t>
      </w:r>
      <w:r w:rsidR="001951D4" w:rsidRPr="001951D4">
        <w:rPr>
          <w:rFonts w:ascii="Arial" w:hAnsi="Arial" w:cs="Arial"/>
          <w:b/>
          <w:bCs/>
          <w:i/>
          <w:color w:val="000000"/>
          <w:sz w:val="22"/>
          <w:szCs w:val="22"/>
        </w:rPr>
        <w:t xml:space="preserve">IT </w:t>
      </w:r>
      <w:r>
        <w:rPr>
          <w:rFonts w:ascii="Arial" w:hAnsi="Arial" w:cs="Arial"/>
          <w:b/>
          <w:bCs/>
          <w:i/>
          <w:color w:val="000000"/>
          <w:sz w:val="22"/>
          <w:szCs w:val="22"/>
        </w:rPr>
        <w:t>Procurement</w:t>
      </w:r>
      <w:r w:rsidR="001951D4" w:rsidRPr="001951D4">
        <w:rPr>
          <w:rFonts w:ascii="Arial" w:hAnsi="Arial" w:cs="Arial"/>
          <w:b/>
          <w:bCs/>
          <w:i/>
          <w:color w:val="000000"/>
          <w:sz w:val="22"/>
          <w:szCs w:val="22"/>
        </w:rPr>
        <w:t xml:space="preserve"> Office</w:t>
      </w:r>
    </w:p>
    <w:p w14:paraId="0A5FF16B" w14:textId="77777777" w:rsidR="001951D4" w:rsidRPr="001951D4" w:rsidRDefault="001951D4" w:rsidP="007A31E1">
      <w:pPr>
        <w:autoSpaceDE w:val="0"/>
        <w:autoSpaceDN w:val="0"/>
        <w:adjustRightInd w:val="0"/>
        <w:jc w:val="center"/>
        <w:rPr>
          <w:rFonts w:ascii="Arial" w:hAnsi="Arial" w:cs="Arial"/>
          <w:i/>
          <w:color w:val="000000"/>
          <w:sz w:val="28"/>
          <w:szCs w:val="22"/>
        </w:rPr>
      </w:pPr>
      <w:r w:rsidRPr="001951D4">
        <w:rPr>
          <w:rFonts w:ascii="Arial" w:hAnsi="Arial" w:cs="Arial"/>
          <w:b/>
          <w:bCs/>
          <w:i/>
          <w:color w:val="000000"/>
          <w:sz w:val="28"/>
          <w:szCs w:val="22"/>
        </w:rPr>
        <w:t xml:space="preserve">Request for </w:t>
      </w:r>
      <w:r>
        <w:rPr>
          <w:rFonts w:ascii="Arial" w:hAnsi="Arial" w:cs="Arial"/>
          <w:b/>
          <w:bCs/>
          <w:i/>
          <w:color w:val="000000"/>
          <w:sz w:val="28"/>
          <w:szCs w:val="22"/>
        </w:rPr>
        <w:t>Proposal</w:t>
      </w:r>
      <w:r w:rsidRPr="001951D4">
        <w:rPr>
          <w:rFonts w:ascii="Arial" w:hAnsi="Arial" w:cs="Arial"/>
          <w:b/>
          <w:bCs/>
          <w:i/>
          <w:color w:val="000000"/>
          <w:sz w:val="28"/>
          <w:szCs w:val="22"/>
        </w:rPr>
        <w:t xml:space="preserve"> (RF</w:t>
      </w:r>
      <w:r>
        <w:rPr>
          <w:rFonts w:ascii="Arial" w:hAnsi="Arial" w:cs="Arial"/>
          <w:b/>
          <w:bCs/>
          <w:i/>
          <w:color w:val="000000"/>
          <w:sz w:val="28"/>
          <w:szCs w:val="22"/>
        </w:rPr>
        <w:t>P</w:t>
      </w:r>
      <w:r w:rsidRPr="001951D4">
        <w:rPr>
          <w:rFonts w:ascii="Arial" w:hAnsi="Arial" w:cs="Arial"/>
          <w:b/>
          <w:bCs/>
          <w:i/>
          <w:color w:val="000000"/>
          <w:sz w:val="28"/>
          <w:szCs w:val="22"/>
        </w:rPr>
        <w:t xml:space="preserve">) “Form” </w:t>
      </w:r>
    </w:p>
    <w:p w14:paraId="1DBD3A10" w14:textId="77777777" w:rsidR="001951D4" w:rsidRPr="001951D4" w:rsidRDefault="001951D4" w:rsidP="001951D4">
      <w:pPr>
        <w:autoSpaceDE w:val="0"/>
        <w:autoSpaceDN w:val="0"/>
        <w:adjustRightInd w:val="0"/>
        <w:jc w:val="both"/>
        <w:rPr>
          <w:rFonts w:ascii="Arial" w:hAnsi="Arial" w:cs="Arial"/>
          <w:b/>
          <w:bCs/>
          <w:i/>
          <w:iCs/>
          <w:color w:val="000000"/>
          <w:sz w:val="22"/>
          <w:szCs w:val="22"/>
          <w:u w:val="single"/>
        </w:rPr>
      </w:pPr>
    </w:p>
    <w:p w14:paraId="7F694762" w14:textId="77777777" w:rsidR="001951D4" w:rsidRPr="001951D4" w:rsidRDefault="001951D4" w:rsidP="001951D4">
      <w:pPr>
        <w:autoSpaceDE w:val="0"/>
        <w:autoSpaceDN w:val="0"/>
        <w:adjustRightInd w:val="0"/>
        <w:spacing w:before="120" w:after="120"/>
        <w:rPr>
          <w:rFonts w:ascii="Arial" w:hAnsi="Arial" w:cs="Arial"/>
          <w:color w:val="000000"/>
          <w:sz w:val="22"/>
          <w:szCs w:val="22"/>
        </w:rPr>
      </w:pPr>
      <w:r w:rsidRPr="001951D4">
        <w:rPr>
          <w:rFonts w:ascii="Arial" w:hAnsi="Arial" w:cs="Arial"/>
          <w:b/>
          <w:bCs/>
          <w:i/>
          <w:iCs/>
          <w:color w:val="000000"/>
          <w:sz w:val="22"/>
          <w:szCs w:val="22"/>
          <w:u w:val="single"/>
        </w:rPr>
        <w:t xml:space="preserve">General Information </w:t>
      </w:r>
    </w:p>
    <w:p w14:paraId="04E47710" w14:textId="77777777" w:rsidR="001951D4" w:rsidRPr="001951D4" w:rsidRDefault="001951D4" w:rsidP="001951D4">
      <w:pPr>
        <w:autoSpaceDE w:val="0"/>
        <w:autoSpaceDN w:val="0"/>
        <w:adjustRightInd w:val="0"/>
        <w:spacing w:before="120" w:after="120"/>
        <w:rPr>
          <w:rFonts w:ascii="Arial" w:hAnsi="Arial" w:cs="Arial"/>
          <w:i/>
          <w:iCs/>
          <w:color w:val="000000"/>
          <w:sz w:val="22"/>
          <w:szCs w:val="22"/>
        </w:rPr>
      </w:pPr>
      <w:r w:rsidRPr="001951D4">
        <w:rPr>
          <w:rFonts w:ascii="Arial" w:hAnsi="Arial" w:cs="Arial"/>
          <w:i/>
          <w:iCs/>
          <w:color w:val="000000"/>
          <w:sz w:val="22"/>
          <w:szCs w:val="22"/>
        </w:rPr>
        <w:t xml:space="preserve">The information in this form represents the State’s model </w:t>
      </w:r>
      <w:r>
        <w:rPr>
          <w:rFonts w:ascii="Arial" w:hAnsi="Arial" w:cs="Arial"/>
          <w:i/>
          <w:iCs/>
          <w:color w:val="000000"/>
          <w:sz w:val="22"/>
          <w:szCs w:val="22"/>
        </w:rPr>
        <w:t>Request for Proposal (RFP)</w:t>
      </w:r>
      <w:r w:rsidRPr="001951D4">
        <w:rPr>
          <w:rFonts w:ascii="Arial" w:hAnsi="Arial" w:cs="Arial"/>
          <w:i/>
          <w:iCs/>
          <w:color w:val="000000"/>
          <w:sz w:val="22"/>
          <w:szCs w:val="22"/>
        </w:rPr>
        <w:t xml:space="preserve"> document to be used to procure information technology (IT) </w:t>
      </w:r>
      <w:r>
        <w:rPr>
          <w:rFonts w:ascii="Arial" w:hAnsi="Arial" w:cs="Arial"/>
          <w:i/>
          <w:iCs/>
          <w:color w:val="000000"/>
          <w:sz w:val="22"/>
          <w:szCs w:val="22"/>
        </w:rPr>
        <w:t>goods and services</w:t>
      </w:r>
      <w:r w:rsidRPr="001951D4">
        <w:rPr>
          <w:rFonts w:ascii="Arial" w:hAnsi="Arial" w:cs="Arial"/>
          <w:i/>
          <w:iCs/>
          <w:color w:val="000000"/>
          <w:sz w:val="22"/>
          <w:szCs w:val="22"/>
        </w:rPr>
        <w:t xml:space="preserve">. </w:t>
      </w:r>
    </w:p>
    <w:p w14:paraId="4BB8490C" w14:textId="03CCA8C3" w:rsidR="001951D4" w:rsidRPr="001951D4" w:rsidRDefault="001951D4" w:rsidP="001951D4">
      <w:pPr>
        <w:autoSpaceDE w:val="0"/>
        <w:autoSpaceDN w:val="0"/>
        <w:adjustRightInd w:val="0"/>
        <w:spacing w:before="120" w:after="120"/>
        <w:rPr>
          <w:rFonts w:ascii="Arial" w:hAnsi="Arial" w:cs="Arial"/>
          <w:color w:val="0000FF"/>
          <w:sz w:val="22"/>
          <w:szCs w:val="22"/>
        </w:rPr>
      </w:pPr>
      <w:r w:rsidRPr="001951D4">
        <w:rPr>
          <w:rFonts w:ascii="Arial" w:hAnsi="Arial" w:cs="Arial"/>
          <w:i/>
          <w:iCs/>
          <w:color w:val="000000"/>
          <w:sz w:val="22"/>
          <w:szCs w:val="22"/>
        </w:rPr>
        <w:t xml:space="preserve">The Purchasing Agency must obtain the latest version of the document from the Department of Information Technology </w:t>
      </w:r>
      <w:r w:rsidR="00E67AB5">
        <w:rPr>
          <w:rFonts w:ascii="Arial" w:hAnsi="Arial" w:cs="Arial"/>
          <w:i/>
          <w:iCs/>
          <w:color w:val="000000"/>
          <w:sz w:val="22"/>
          <w:szCs w:val="22"/>
        </w:rPr>
        <w:t xml:space="preserve">Statewide </w:t>
      </w:r>
      <w:r w:rsidRPr="001951D4">
        <w:rPr>
          <w:rFonts w:ascii="Arial" w:hAnsi="Arial" w:cs="Arial"/>
          <w:i/>
          <w:iCs/>
          <w:color w:val="000000"/>
          <w:sz w:val="22"/>
          <w:szCs w:val="22"/>
        </w:rPr>
        <w:t xml:space="preserve">IT </w:t>
      </w:r>
      <w:r w:rsidR="00E67AB5">
        <w:rPr>
          <w:rFonts w:ascii="Arial" w:hAnsi="Arial" w:cs="Arial"/>
          <w:i/>
          <w:iCs/>
          <w:color w:val="000000"/>
          <w:sz w:val="22"/>
          <w:szCs w:val="22"/>
        </w:rPr>
        <w:t>Procurement</w:t>
      </w:r>
      <w:r w:rsidRPr="001951D4">
        <w:rPr>
          <w:rFonts w:ascii="Arial" w:hAnsi="Arial" w:cs="Arial"/>
          <w:i/>
          <w:iCs/>
          <w:color w:val="000000"/>
          <w:sz w:val="22"/>
          <w:szCs w:val="22"/>
        </w:rPr>
        <w:t xml:space="preserve"> Office website </w:t>
      </w:r>
      <w:hyperlink r:id="rId13" w:history="1">
        <w:r w:rsidRPr="001951D4">
          <w:rPr>
            <w:rFonts w:ascii="Arial" w:hAnsi="Arial" w:cs="Arial"/>
            <w:i/>
            <w:color w:val="0000FF"/>
            <w:sz w:val="22"/>
            <w:u w:val="single"/>
          </w:rPr>
          <w:t>https://it.nc.gov/resources/it-strategic-sourcing</w:t>
        </w:r>
      </w:hyperlink>
      <w:r w:rsidRPr="001951D4">
        <w:rPr>
          <w:rFonts w:ascii="Arial" w:hAnsi="Arial" w:cs="Arial"/>
          <w:i/>
          <w:sz w:val="22"/>
        </w:rPr>
        <w:t>.</w:t>
      </w:r>
      <w:r w:rsidRPr="001951D4">
        <w:rPr>
          <w:rFonts w:ascii="Arial" w:hAnsi="Arial"/>
          <w:sz w:val="22"/>
        </w:rPr>
        <w:t xml:space="preserve"> </w:t>
      </w:r>
    </w:p>
    <w:p w14:paraId="77D73FF3" w14:textId="77777777" w:rsidR="001951D4" w:rsidRPr="001951D4" w:rsidRDefault="001951D4" w:rsidP="001951D4">
      <w:pPr>
        <w:autoSpaceDE w:val="0"/>
        <w:autoSpaceDN w:val="0"/>
        <w:adjustRightInd w:val="0"/>
        <w:spacing w:before="120" w:after="120"/>
        <w:rPr>
          <w:rFonts w:ascii="Arial" w:hAnsi="Arial" w:cs="Arial"/>
          <w:b/>
          <w:i/>
          <w:color w:val="000000"/>
          <w:sz w:val="22"/>
          <w:szCs w:val="22"/>
          <w:u w:val="single"/>
        </w:rPr>
      </w:pPr>
      <w:r w:rsidRPr="001951D4">
        <w:rPr>
          <w:rFonts w:ascii="Arial" w:hAnsi="Arial" w:cs="Arial"/>
          <w:b/>
          <w:i/>
          <w:color w:val="000000"/>
          <w:sz w:val="22"/>
          <w:szCs w:val="22"/>
          <w:u w:val="single"/>
        </w:rPr>
        <w:t>Instructions</w:t>
      </w:r>
    </w:p>
    <w:p w14:paraId="17BD5161" w14:textId="77777777" w:rsidR="001951D4" w:rsidRPr="001951D4" w:rsidRDefault="001951D4" w:rsidP="001951D4">
      <w:pPr>
        <w:numPr>
          <w:ilvl w:val="0"/>
          <w:numId w:val="72"/>
        </w:numPr>
        <w:autoSpaceDE w:val="0"/>
        <w:autoSpaceDN w:val="0"/>
        <w:adjustRightInd w:val="0"/>
        <w:spacing w:before="120" w:after="120"/>
        <w:rPr>
          <w:rFonts w:ascii="Arial" w:hAnsi="Arial" w:cs="Arial"/>
          <w:i/>
          <w:iCs/>
          <w:color w:val="000000"/>
          <w:sz w:val="22"/>
          <w:szCs w:val="22"/>
        </w:rPr>
      </w:pPr>
      <w:r w:rsidRPr="001951D4">
        <w:rPr>
          <w:rFonts w:ascii="Arial" w:hAnsi="Arial" w:cs="Arial"/>
          <w:i/>
          <w:iCs/>
          <w:color w:val="000000"/>
          <w:sz w:val="22"/>
          <w:szCs w:val="22"/>
        </w:rPr>
        <w:t xml:space="preserve">Standard and suggested language is provided in </w:t>
      </w:r>
      <w:r w:rsidRPr="001951D4">
        <w:rPr>
          <w:rFonts w:ascii="Arial" w:hAnsi="Arial" w:cs="Arial"/>
          <w:iCs/>
          <w:color w:val="000000"/>
          <w:sz w:val="22"/>
          <w:szCs w:val="22"/>
        </w:rPr>
        <w:t>normal type</w:t>
      </w:r>
      <w:r w:rsidRPr="001951D4">
        <w:rPr>
          <w:rFonts w:ascii="Arial" w:hAnsi="Arial" w:cs="Arial"/>
          <w:i/>
          <w:iCs/>
          <w:color w:val="000000"/>
          <w:sz w:val="22"/>
          <w:szCs w:val="22"/>
        </w:rPr>
        <w:t xml:space="preserve">. Instructional text is provided in </w:t>
      </w:r>
      <w:r w:rsidRPr="001951D4">
        <w:rPr>
          <w:rFonts w:ascii="Arial" w:hAnsi="Arial" w:cs="Arial"/>
          <w:i/>
          <w:iCs/>
          <w:color w:val="FF0000"/>
          <w:sz w:val="22"/>
          <w:szCs w:val="22"/>
        </w:rPr>
        <w:t>red italicized type</w:t>
      </w:r>
      <w:r w:rsidRPr="001951D4">
        <w:rPr>
          <w:rFonts w:ascii="Arial" w:hAnsi="Arial" w:cs="Arial"/>
          <w:i/>
          <w:iCs/>
          <w:color w:val="000000"/>
          <w:sz w:val="22"/>
          <w:szCs w:val="22"/>
        </w:rPr>
        <w:t xml:space="preserve">.  </w:t>
      </w:r>
    </w:p>
    <w:p w14:paraId="54E7B2B4" w14:textId="738C28B2" w:rsidR="001951D4" w:rsidRPr="001951D4" w:rsidRDefault="001951D4" w:rsidP="00771CEA">
      <w:pPr>
        <w:numPr>
          <w:ilvl w:val="0"/>
          <w:numId w:val="72"/>
        </w:numPr>
        <w:autoSpaceDE w:val="0"/>
        <w:autoSpaceDN w:val="0"/>
        <w:adjustRightInd w:val="0"/>
        <w:spacing w:before="120" w:after="120"/>
        <w:rPr>
          <w:rFonts w:ascii="Arial" w:hAnsi="Arial" w:cs="Arial"/>
          <w:i/>
          <w:color w:val="000000"/>
          <w:sz w:val="22"/>
          <w:szCs w:val="22"/>
        </w:rPr>
      </w:pPr>
      <w:r w:rsidRPr="001951D4">
        <w:rPr>
          <w:rFonts w:ascii="Arial" w:hAnsi="Arial" w:cs="Arial"/>
          <w:i/>
          <w:color w:val="000000"/>
          <w:sz w:val="22"/>
          <w:szCs w:val="22"/>
        </w:rPr>
        <w:t xml:space="preserve">Click </w:t>
      </w:r>
      <w:r w:rsidRPr="001951D4">
        <w:rPr>
          <w:rFonts w:ascii="Arial" w:hAnsi="Arial" w:cs="Arial"/>
          <w:b/>
          <w:i/>
          <w:color w:val="000000"/>
          <w:sz w:val="22"/>
          <w:szCs w:val="22"/>
        </w:rPr>
        <w:t>text fields</w:t>
      </w:r>
      <w:r w:rsidRPr="001951D4">
        <w:rPr>
          <w:rFonts w:ascii="Arial" w:hAnsi="Arial" w:cs="Arial"/>
          <w:i/>
          <w:color w:val="000000"/>
          <w:sz w:val="22"/>
          <w:szCs w:val="22"/>
        </w:rPr>
        <w:t xml:space="preserve"> to enter information into the field.  Text fields are typically printed in </w:t>
      </w:r>
      <w:r w:rsidRPr="001951D4">
        <w:rPr>
          <w:rFonts w:ascii="Arial" w:hAnsi="Arial" w:cs="Arial"/>
          <w:color w:val="FF0000"/>
          <w:sz w:val="22"/>
          <w:szCs w:val="22"/>
        </w:rPr>
        <w:t>red type</w:t>
      </w:r>
      <w:r w:rsidRPr="001951D4">
        <w:rPr>
          <w:rFonts w:ascii="Arial" w:hAnsi="Arial" w:cs="Arial"/>
          <w:i/>
          <w:color w:val="000000"/>
          <w:sz w:val="22"/>
          <w:szCs w:val="22"/>
        </w:rPr>
        <w:t>.</w:t>
      </w:r>
      <w:r w:rsidR="00771CEA">
        <w:rPr>
          <w:rFonts w:ascii="Arial" w:hAnsi="Arial" w:cs="Arial"/>
          <w:i/>
          <w:color w:val="000000"/>
          <w:sz w:val="22"/>
          <w:szCs w:val="22"/>
        </w:rPr>
        <w:t xml:space="preserve"> </w:t>
      </w:r>
      <w:r w:rsidR="00771CEA" w:rsidRPr="00771CEA">
        <w:rPr>
          <w:rFonts w:ascii="Arial" w:hAnsi="Arial" w:cs="Arial"/>
          <w:i/>
          <w:color w:val="000000"/>
          <w:sz w:val="22"/>
          <w:szCs w:val="22"/>
        </w:rPr>
        <w:t>If a section is “Reserved”, replace the text but not the heading</w:t>
      </w:r>
      <w:r w:rsidR="0031225F">
        <w:rPr>
          <w:rFonts w:ascii="Arial" w:hAnsi="Arial" w:cs="Arial"/>
          <w:i/>
          <w:color w:val="000000"/>
          <w:sz w:val="22"/>
          <w:szCs w:val="22"/>
        </w:rPr>
        <w:t>s</w:t>
      </w:r>
      <w:r w:rsidR="00771CEA" w:rsidRPr="00771CEA">
        <w:rPr>
          <w:rFonts w:ascii="Arial" w:hAnsi="Arial" w:cs="Arial"/>
          <w:i/>
          <w:color w:val="000000"/>
          <w:sz w:val="22"/>
          <w:szCs w:val="22"/>
        </w:rPr>
        <w:t xml:space="preserve"> or numbering with “Reserved.”</w:t>
      </w:r>
    </w:p>
    <w:p w14:paraId="57BF93A2" w14:textId="4BBF4495" w:rsidR="001951D4" w:rsidRPr="001951D4" w:rsidRDefault="001951D4" w:rsidP="001951D4">
      <w:pPr>
        <w:numPr>
          <w:ilvl w:val="0"/>
          <w:numId w:val="72"/>
        </w:numPr>
        <w:autoSpaceDE w:val="0"/>
        <w:autoSpaceDN w:val="0"/>
        <w:adjustRightInd w:val="0"/>
        <w:spacing w:before="120" w:after="120"/>
        <w:rPr>
          <w:rFonts w:ascii="Arial" w:hAnsi="Arial" w:cs="Arial"/>
          <w:i/>
          <w:color w:val="000000"/>
          <w:sz w:val="22"/>
          <w:szCs w:val="22"/>
        </w:rPr>
      </w:pPr>
      <w:r>
        <w:rPr>
          <w:rFonts w:ascii="Arial" w:hAnsi="Arial" w:cs="Arial"/>
          <w:i/>
          <w:color w:val="000000"/>
          <w:sz w:val="22"/>
          <w:szCs w:val="22"/>
        </w:rPr>
        <w:t>G</w:t>
      </w:r>
      <w:r w:rsidRPr="001951D4">
        <w:rPr>
          <w:rFonts w:ascii="Arial" w:hAnsi="Arial" w:cs="Arial"/>
          <w:i/>
          <w:color w:val="000000"/>
          <w:sz w:val="22"/>
          <w:szCs w:val="22"/>
        </w:rPr>
        <w:t>r</w:t>
      </w:r>
      <w:r>
        <w:rPr>
          <w:rFonts w:ascii="Arial" w:hAnsi="Arial" w:cs="Arial"/>
          <w:i/>
          <w:color w:val="000000"/>
          <w:sz w:val="22"/>
          <w:szCs w:val="22"/>
        </w:rPr>
        <w:t>a</w:t>
      </w:r>
      <w:r w:rsidRPr="001951D4">
        <w:rPr>
          <w:rFonts w:ascii="Arial" w:hAnsi="Arial" w:cs="Arial"/>
          <w:i/>
          <w:color w:val="000000"/>
          <w:sz w:val="22"/>
          <w:szCs w:val="22"/>
        </w:rPr>
        <w:t>y</w:t>
      </w:r>
      <w:r>
        <w:rPr>
          <w:rFonts w:ascii="Arial" w:hAnsi="Arial" w:cs="Arial"/>
          <w:i/>
          <w:color w:val="000000"/>
          <w:sz w:val="22"/>
          <w:szCs w:val="22"/>
        </w:rPr>
        <w:t xml:space="preserve"> highlighted fields</w:t>
      </w:r>
      <w:r w:rsidRPr="001951D4">
        <w:rPr>
          <w:rFonts w:ascii="Arial" w:hAnsi="Arial" w:cs="Arial"/>
          <w:i/>
          <w:color w:val="000000"/>
          <w:sz w:val="22"/>
          <w:szCs w:val="22"/>
        </w:rPr>
        <w:t xml:space="preserve"> are included throughout the document. </w:t>
      </w:r>
      <w:r>
        <w:rPr>
          <w:rFonts w:ascii="Arial" w:hAnsi="Arial" w:cs="Arial"/>
          <w:i/>
          <w:color w:val="000000"/>
          <w:sz w:val="22"/>
          <w:szCs w:val="22"/>
        </w:rPr>
        <w:t xml:space="preserve">The Purchasing </w:t>
      </w:r>
      <w:r w:rsidR="0031225F">
        <w:rPr>
          <w:rFonts w:ascii="Arial" w:hAnsi="Arial" w:cs="Arial"/>
          <w:i/>
          <w:color w:val="000000"/>
          <w:sz w:val="22"/>
          <w:szCs w:val="22"/>
        </w:rPr>
        <w:t>A</w:t>
      </w:r>
      <w:r>
        <w:rPr>
          <w:rFonts w:ascii="Arial" w:hAnsi="Arial" w:cs="Arial"/>
          <w:i/>
          <w:color w:val="000000"/>
          <w:sz w:val="22"/>
          <w:szCs w:val="22"/>
        </w:rPr>
        <w:t xml:space="preserve">gency either fills out the field with the appropriate information or the field can be double-clicked to display a </w:t>
      </w:r>
      <w:r>
        <w:rPr>
          <w:rFonts w:ascii="Arial" w:hAnsi="Arial" w:cs="Arial"/>
          <w:b/>
          <w:i/>
          <w:color w:val="000000"/>
          <w:sz w:val="22"/>
          <w:szCs w:val="22"/>
        </w:rPr>
        <w:t>d</w:t>
      </w:r>
      <w:r w:rsidRPr="00386CAA">
        <w:rPr>
          <w:rFonts w:ascii="Arial" w:hAnsi="Arial" w:cs="Arial"/>
          <w:b/>
          <w:i/>
          <w:color w:val="000000"/>
          <w:sz w:val="22"/>
          <w:szCs w:val="22"/>
        </w:rPr>
        <w:t>rop-</w:t>
      </w:r>
      <w:r>
        <w:rPr>
          <w:rFonts w:ascii="Arial" w:hAnsi="Arial" w:cs="Arial"/>
          <w:b/>
          <w:i/>
          <w:color w:val="000000"/>
          <w:sz w:val="22"/>
          <w:szCs w:val="22"/>
        </w:rPr>
        <w:t>d</w:t>
      </w:r>
      <w:r w:rsidRPr="00386CAA">
        <w:rPr>
          <w:rFonts w:ascii="Arial" w:hAnsi="Arial" w:cs="Arial"/>
          <w:b/>
          <w:i/>
          <w:color w:val="000000"/>
          <w:sz w:val="22"/>
          <w:szCs w:val="22"/>
        </w:rPr>
        <w:t>own</w:t>
      </w:r>
      <w:r>
        <w:rPr>
          <w:rFonts w:ascii="Arial" w:hAnsi="Arial" w:cs="Arial"/>
          <w:i/>
          <w:color w:val="000000"/>
          <w:sz w:val="22"/>
          <w:szCs w:val="22"/>
        </w:rPr>
        <w:t xml:space="preserve"> box. </w:t>
      </w:r>
      <w:r w:rsidRPr="001951D4">
        <w:rPr>
          <w:rFonts w:ascii="Arial" w:hAnsi="Arial" w:cs="Arial"/>
          <w:i/>
          <w:color w:val="000000"/>
          <w:sz w:val="22"/>
          <w:szCs w:val="22"/>
        </w:rPr>
        <w:t>Based on the Purchasing Agency’s need, if the appropriate choice is not displayed in a highlighted</w:t>
      </w:r>
      <w:r>
        <w:rPr>
          <w:rFonts w:ascii="Arial" w:hAnsi="Arial" w:cs="Arial"/>
          <w:i/>
          <w:color w:val="000000"/>
          <w:sz w:val="22"/>
          <w:szCs w:val="22"/>
        </w:rPr>
        <w:t xml:space="preserve"> drop-down</w:t>
      </w:r>
      <w:r w:rsidRPr="001951D4">
        <w:rPr>
          <w:rFonts w:ascii="Arial" w:hAnsi="Arial" w:cs="Arial"/>
          <w:i/>
          <w:color w:val="000000"/>
          <w:sz w:val="22"/>
          <w:szCs w:val="22"/>
        </w:rPr>
        <w:t xml:space="preserve"> field, select a different item by:</w:t>
      </w:r>
    </w:p>
    <w:p w14:paraId="6B8F8B6F" w14:textId="4C0B6746" w:rsidR="001951D4" w:rsidRPr="001951D4" w:rsidRDefault="001951D4" w:rsidP="001951D4">
      <w:pPr>
        <w:numPr>
          <w:ilvl w:val="1"/>
          <w:numId w:val="72"/>
        </w:numPr>
        <w:autoSpaceDE w:val="0"/>
        <w:autoSpaceDN w:val="0"/>
        <w:adjustRightInd w:val="0"/>
        <w:spacing w:before="120" w:after="120"/>
        <w:rPr>
          <w:rFonts w:ascii="Arial" w:hAnsi="Arial" w:cs="Arial"/>
          <w:i/>
          <w:color w:val="000000"/>
          <w:sz w:val="22"/>
          <w:szCs w:val="22"/>
        </w:rPr>
      </w:pPr>
      <w:r w:rsidRPr="001951D4">
        <w:rPr>
          <w:rFonts w:ascii="Arial" w:hAnsi="Arial" w:cs="Arial"/>
          <w:i/>
          <w:color w:val="000000"/>
          <w:sz w:val="22"/>
          <w:szCs w:val="22"/>
        </w:rPr>
        <w:t>double-clicking on the gr</w:t>
      </w:r>
      <w:r w:rsidR="0031225F">
        <w:rPr>
          <w:rFonts w:ascii="Arial" w:hAnsi="Arial" w:cs="Arial"/>
          <w:i/>
          <w:color w:val="000000"/>
          <w:sz w:val="22"/>
          <w:szCs w:val="22"/>
        </w:rPr>
        <w:t>a</w:t>
      </w:r>
      <w:r w:rsidRPr="001951D4">
        <w:rPr>
          <w:rFonts w:ascii="Arial" w:hAnsi="Arial" w:cs="Arial"/>
          <w:i/>
          <w:color w:val="000000"/>
          <w:sz w:val="22"/>
          <w:szCs w:val="22"/>
        </w:rPr>
        <w:t xml:space="preserve">y highlighted field, </w:t>
      </w:r>
    </w:p>
    <w:p w14:paraId="7CE51C81" w14:textId="77777777" w:rsidR="001951D4" w:rsidRPr="001951D4" w:rsidRDefault="001951D4" w:rsidP="001951D4">
      <w:pPr>
        <w:numPr>
          <w:ilvl w:val="1"/>
          <w:numId w:val="72"/>
        </w:numPr>
        <w:autoSpaceDE w:val="0"/>
        <w:autoSpaceDN w:val="0"/>
        <w:adjustRightInd w:val="0"/>
        <w:spacing w:before="120" w:after="120"/>
        <w:rPr>
          <w:rFonts w:ascii="Arial" w:hAnsi="Arial" w:cs="Arial"/>
          <w:i/>
          <w:color w:val="000000"/>
          <w:sz w:val="22"/>
          <w:szCs w:val="22"/>
        </w:rPr>
      </w:pPr>
      <w:r w:rsidRPr="001951D4">
        <w:rPr>
          <w:rFonts w:ascii="Arial" w:hAnsi="Arial" w:cs="Arial"/>
          <w:i/>
          <w:color w:val="000000"/>
          <w:sz w:val="22"/>
          <w:szCs w:val="22"/>
        </w:rPr>
        <w:t xml:space="preserve">moving the appropriate choice to the top of the list using the up or down arrow, and </w:t>
      </w:r>
    </w:p>
    <w:p w14:paraId="7C837260" w14:textId="77777777" w:rsidR="001951D4" w:rsidRPr="001951D4" w:rsidRDefault="001951D4" w:rsidP="001951D4">
      <w:pPr>
        <w:numPr>
          <w:ilvl w:val="1"/>
          <w:numId w:val="72"/>
        </w:numPr>
        <w:autoSpaceDE w:val="0"/>
        <w:autoSpaceDN w:val="0"/>
        <w:adjustRightInd w:val="0"/>
        <w:spacing w:before="120" w:after="120"/>
        <w:rPr>
          <w:rFonts w:ascii="Arial" w:hAnsi="Arial" w:cs="Arial"/>
          <w:i/>
          <w:color w:val="000000"/>
          <w:sz w:val="22"/>
          <w:szCs w:val="22"/>
        </w:rPr>
      </w:pPr>
      <w:r w:rsidRPr="001951D4">
        <w:rPr>
          <w:rFonts w:ascii="Arial" w:hAnsi="Arial" w:cs="Arial"/>
          <w:i/>
          <w:color w:val="000000"/>
          <w:sz w:val="22"/>
          <w:szCs w:val="22"/>
        </w:rPr>
        <w:t xml:space="preserve">clicking “OK” to display the choice in the document. </w:t>
      </w:r>
    </w:p>
    <w:p w14:paraId="59C7D445" w14:textId="77777777" w:rsidR="001951D4" w:rsidRPr="001951D4" w:rsidRDefault="001951D4" w:rsidP="001951D4">
      <w:pPr>
        <w:numPr>
          <w:ilvl w:val="0"/>
          <w:numId w:val="72"/>
        </w:numPr>
        <w:autoSpaceDE w:val="0"/>
        <w:autoSpaceDN w:val="0"/>
        <w:adjustRightInd w:val="0"/>
        <w:spacing w:before="120" w:after="120"/>
        <w:rPr>
          <w:rFonts w:ascii="Arial" w:hAnsi="Arial" w:cs="Arial"/>
          <w:i/>
          <w:color w:val="000000"/>
          <w:sz w:val="22"/>
          <w:szCs w:val="22"/>
        </w:rPr>
      </w:pPr>
      <w:r w:rsidRPr="001951D4">
        <w:rPr>
          <w:rFonts w:ascii="Arial" w:hAnsi="Arial" w:cs="Arial"/>
          <w:b/>
          <w:i/>
          <w:color w:val="000000"/>
          <w:sz w:val="22"/>
          <w:szCs w:val="22"/>
        </w:rPr>
        <w:t>Add necessary information</w:t>
      </w:r>
      <w:r w:rsidRPr="001951D4">
        <w:rPr>
          <w:rFonts w:ascii="Arial" w:hAnsi="Arial" w:cs="Arial"/>
          <w:i/>
          <w:color w:val="000000"/>
          <w:sz w:val="22"/>
          <w:szCs w:val="22"/>
        </w:rPr>
        <w:t xml:space="preserve"> to the document as needed.</w:t>
      </w:r>
    </w:p>
    <w:p w14:paraId="62273D98" w14:textId="77777777" w:rsidR="001951D4" w:rsidRPr="001951D4" w:rsidRDefault="001951D4" w:rsidP="001951D4">
      <w:pPr>
        <w:numPr>
          <w:ilvl w:val="0"/>
          <w:numId w:val="72"/>
        </w:numPr>
        <w:autoSpaceDE w:val="0"/>
        <w:autoSpaceDN w:val="0"/>
        <w:adjustRightInd w:val="0"/>
        <w:spacing w:before="120" w:after="120"/>
        <w:rPr>
          <w:rFonts w:ascii="Arial" w:hAnsi="Arial" w:cs="Arial"/>
          <w:i/>
          <w:color w:val="000000"/>
          <w:sz w:val="22"/>
          <w:szCs w:val="22"/>
        </w:rPr>
      </w:pPr>
      <w:r w:rsidRPr="001951D4">
        <w:rPr>
          <w:rFonts w:ascii="Arial" w:hAnsi="Arial" w:cs="Arial"/>
          <w:b/>
          <w:i/>
          <w:color w:val="000000"/>
          <w:sz w:val="22"/>
          <w:szCs w:val="22"/>
        </w:rPr>
        <w:t>Finalize the document</w:t>
      </w:r>
      <w:r w:rsidRPr="001951D4">
        <w:rPr>
          <w:rFonts w:ascii="Arial" w:hAnsi="Arial" w:cs="Arial"/>
          <w:i/>
          <w:color w:val="000000"/>
          <w:sz w:val="22"/>
          <w:szCs w:val="22"/>
        </w:rPr>
        <w:t xml:space="preserve"> prior to submitting it to IT Strategic Sourcing for review or releasing it to suppliers:</w:t>
      </w:r>
    </w:p>
    <w:p w14:paraId="1672EAF4" w14:textId="77777777" w:rsidR="001951D4" w:rsidRPr="001951D4" w:rsidRDefault="001951D4" w:rsidP="001951D4">
      <w:pPr>
        <w:numPr>
          <w:ilvl w:val="1"/>
          <w:numId w:val="72"/>
        </w:numPr>
        <w:autoSpaceDE w:val="0"/>
        <w:autoSpaceDN w:val="0"/>
        <w:adjustRightInd w:val="0"/>
        <w:spacing w:before="120" w:after="120"/>
        <w:rPr>
          <w:rFonts w:ascii="Arial" w:hAnsi="Arial" w:cs="Arial"/>
          <w:i/>
          <w:color w:val="000000"/>
          <w:sz w:val="22"/>
          <w:szCs w:val="22"/>
        </w:rPr>
      </w:pPr>
      <w:r w:rsidRPr="001951D4">
        <w:rPr>
          <w:rFonts w:ascii="Arial" w:hAnsi="Arial" w:cs="Arial"/>
          <w:i/>
          <w:color w:val="000000"/>
          <w:sz w:val="22"/>
          <w:szCs w:val="22"/>
        </w:rPr>
        <w:t xml:space="preserve">Remove all italicized informational text and change text in </w:t>
      </w:r>
      <w:r w:rsidRPr="001951D4">
        <w:rPr>
          <w:rFonts w:ascii="Arial" w:hAnsi="Arial" w:cs="Arial"/>
          <w:i/>
          <w:color w:val="FF0000"/>
          <w:sz w:val="22"/>
          <w:szCs w:val="22"/>
        </w:rPr>
        <w:t xml:space="preserve">red type </w:t>
      </w:r>
      <w:r w:rsidRPr="001951D4">
        <w:rPr>
          <w:rFonts w:ascii="Arial" w:hAnsi="Arial" w:cs="Arial"/>
          <w:i/>
          <w:color w:val="000000"/>
          <w:sz w:val="22"/>
          <w:szCs w:val="22"/>
        </w:rPr>
        <w:t xml:space="preserve">to black type. </w:t>
      </w:r>
    </w:p>
    <w:p w14:paraId="51AC5A59" w14:textId="77777777" w:rsidR="001951D4" w:rsidRPr="001951D4" w:rsidRDefault="001951D4" w:rsidP="001951D4">
      <w:pPr>
        <w:numPr>
          <w:ilvl w:val="1"/>
          <w:numId w:val="72"/>
        </w:numPr>
        <w:autoSpaceDE w:val="0"/>
        <w:autoSpaceDN w:val="0"/>
        <w:adjustRightInd w:val="0"/>
        <w:spacing w:before="120" w:after="120"/>
        <w:rPr>
          <w:rFonts w:ascii="Arial" w:hAnsi="Arial" w:cs="Arial"/>
          <w:i/>
          <w:color w:val="000000"/>
          <w:sz w:val="22"/>
          <w:szCs w:val="22"/>
        </w:rPr>
      </w:pPr>
      <w:r w:rsidRPr="001951D4">
        <w:rPr>
          <w:rFonts w:ascii="Arial" w:hAnsi="Arial" w:cs="Arial"/>
          <w:i/>
          <w:color w:val="000000"/>
          <w:sz w:val="22"/>
          <w:szCs w:val="22"/>
        </w:rPr>
        <w:t xml:space="preserve">Delete this instructions page. </w:t>
      </w:r>
    </w:p>
    <w:p w14:paraId="5C12DBA7" w14:textId="77777777" w:rsidR="001951D4" w:rsidRPr="001951D4" w:rsidRDefault="001951D4" w:rsidP="001951D4">
      <w:pPr>
        <w:numPr>
          <w:ilvl w:val="1"/>
          <w:numId w:val="72"/>
        </w:numPr>
        <w:autoSpaceDE w:val="0"/>
        <w:autoSpaceDN w:val="0"/>
        <w:adjustRightInd w:val="0"/>
        <w:spacing w:before="120" w:after="120"/>
        <w:rPr>
          <w:rFonts w:ascii="Arial" w:hAnsi="Arial" w:cs="Arial"/>
          <w:i/>
          <w:color w:val="000000"/>
          <w:sz w:val="22"/>
          <w:szCs w:val="22"/>
        </w:rPr>
      </w:pPr>
      <w:r w:rsidRPr="001951D4">
        <w:rPr>
          <w:rFonts w:ascii="Arial" w:hAnsi="Arial" w:cs="Arial"/>
          <w:i/>
          <w:color w:val="000000"/>
          <w:sz w:val="22"/>
          <w:szCs w:val="22"/>
        </w:rPr>
        <w:t>Update the Table of Contents.</w:t>
      </w:r>
    </w:p>
    <w:p w14:paraId="5A816EE8" w14:textId="77777777" w:rsidR="001951D4" w:rsidRPr="001951D4" w:rsidRDefault="001951D4" w:rsidP="001951D4">
      <w:pPr>
        <w:autoSpaceDE w:val="0"/>
        <w:autoSpaceDN w:val="0"/>
        <w:adjustRightInd w:val="0"/>
        <w:spacing w:before="120" w:after="120"/>
        <w:rPr>
          <w:rFonts w:ascii="Arial" w:hAnsi="Arial" w:cs="Arial"/>
          <w:b/>
          <w:i/>
          <w:color w:val="000000"/>
          <w:sz w:val="22"/>
          <w:szCs w:val="22"/>
          <w:u w:val="single"/>
        </w:rPr>
      </w:pPr>
      <w:r>
        <w:rPr>
          <w:rFonts w:ascii="Arial" w:hAnsi="Arial" w:cs="Arial"/>
          <w:b/>
          <w:i/>
          <w:color w:val="000000"/>
          <w:sz w:val="22"/>
          <w:szCs w:val="22"/>
          <w:u w:val="single"/>
        </w:rPr>
        <w:t>RFP</w:t>
      </w:r>
      <w:r w:rsidRPr="001951D4">
        <w:rPr>
          <w:rFonts w:ascii="Arial" w:hAnsi="Arial" w:cs="Arial"/>
          <w:b/>
          <w:i/>
          <w:color w:val="000000"/>
          <w:sz w:val="22"/>
          <w:szCs w:val="22"/>
          <w:u w:val="single"/>
        </w:rPr>
        <w:t xml:space="preserve"> Form Change History</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9000"/>
      </w:tblGrid>
      <w:tr w:rsidR="001951D4" w:rsidRPr="001951D4" w14:paraId="1F957785" w14:textId="77777777" w:rsidTr="002B1A0F">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3288A0EF" w14:textId="77777777" w:rsidR="001951D4" w:rsidRPr="001951D4" w:rsidRDefault="001951D4" w:rsidP="002B1A0F">
            <w:pPr>
              <w:spacing w:before="120" w:after="120"/>
              <w:rPr>
                <w:rFonts w:ascii="Arial" w:hAnsi="Arial" w:cs="Arial"/>
                <w:b/>
                <w:i/>
                <w:sz w:val="22"/>
              </w:rPr>
            </w:pPr>
            <w:r w:rsidRPr="001951D4">
              <w:rPr>
                <w:rFonts w:ascii="Arial" w:hAnsi="Arial" w:cs="Arial"/>
                <w:b/>
                <w:i/>
                <w:sz w:val="22"/>
              </w:rPr>
              <w:t>Revision Date</w:t>
            </w:r>
          </w:p>
        </w:tc>
        <w:tc>
          <w:tcPr>
            <w:tcW w:w="9000" w:type="dxa"/>
            <w:tcBorders>
              <w:top w:val="single" w:sz="4" w:space="0" w:color="auto"/>
              <w:left w:val="single" w:sz="4" w:space="0" w:color="auto"/>
              <w:bottom w:val="single" w:sz="4" w:space="0" w:color="auto"/>
              <w:right w:val="single" w:sz="4" w:space="0" w:color="auto"/>
            </w:tcBorders>
            <w:shd w:val="clear" w:color="auto" w:fill="auto"/>
            <w:hideMark/>
          </w:tcPr>
          <w:p w14:paraId="3E92C4D2" w14:textId="77777777" w:rsidR="001951D4" w:rsidRPr="001951D4" w:rsidRDefault="001951D4" w:rsidP="002B1A0F">
            <w:pPr>
              <w:spacing w:before="120" w:after="120"/>
              <w:rPr>
                <w:rFonts w:ascii="Arial" w:hAnsi="Arial" w:cs="Arial"/>
                <w:b/>
                <w:i/>
                <w:sz w:val="22"/>
              </w:rPr>
            </w:pPr>
            <w:r w:rsidRPr="001951D4">
              <w:rPr>
                <w:rFonts w:ascii="Arial" w:hAnsi="Arial" w:cs="Arial"/>
                <w:b/>
                <w:i/>
                <w:sz w:val="22"/>
              </w:rPr>
              <w:t>Revision Changes</w:t>
            </w:r>
          </w:p>
        </w:tc>
      </w:tr>
      <w:tr w:rsidR="00F83E93" w:rsidRPr="001951D4" w14:paraId="657FBEF0" w14:textId="77777777" w:rsidTr="00386CAA">
        <w:tc>
          <w:tcPr>
            <w:tcW w:w="1975" w:type="dxa"/>
            <w:tcBorders>
              <w:top w:val="single" w:sz="4" w:space="0" w:color="auto"/>
              <w:left w:val="single" w:sz="4" w:space="0" w:color="auto"/>
              <w:bottom w:val="single" w:sz="4" w:space="0" w:color="auto"/>
              <w:right w:val="single" w:sz="4" w:space="0" w:color="auto"/>
            </w:tcBorders>
            <w:shd w:val="clear" w:color="auto" w:fill="auto"/>
            <w:hideMark/>
          </w:tcPr>
          <w:p w14:paraId="4416EAE1" w14:textId="3CED7486" w:rsidR="00F83E93" w:rsidRPr="001951D4" w:rsidRDefault="00187448" w:rsidP="00C60E7E">
            <w:pPr>
              <w:rPr>
                <w:rFonts w:ascii="Arial" w:hAnsi="Arial" w:cs="Arial"/>
                <w:sz w:val="20"/>
                <w:szCs w:val="20"/>
              </w:rPr>
            </w:pPr>
            <w:r>
              <w:rPr>
                <w:rFonts w:ascii="Arial" w:hAnsi="Arial" w:cs="Arial"/>
                <w:sz w:val="20"/>
                <w:szCs w:val="20"/>
              </w:rPr>
              <w:t>2</w:t>
            </w:r>
            <w:r w:rsidR="00F83E93">
              <w:rPr>
                <w:rFonts w:ascii="Arial" w:hAnsi="Arial" w:cs="Arial"/>
                <w:sz w:val="20"/>
                <w:szCs w:val="20"/>
              </w:rPr>
              <w:t>/</w:t>
            </w:r>
            <w:r>
              <w:rPr>
                <w:rFonts w:ascii="Arial" w:hAnsi="Arial" w:cs="Arial"/>
                <w:sz w:val="20"/>
                <w:szCs w:val="20"/>
              </w:rPr>
              <w:t>2</w:t>
            </w:r>
            <w:r w:rsidR="00C60E7E">
              <w:rPr>
                <w:rFonts w:ascii="Arial" w:hAnsi="Arial" w:cs="Arial"/>
                <w:sz w:val="20"/>
                <w:szCs w:val="20"/>
              </w:rPr>
              <w:t>7</w:t>
            </w:r>
            <w:r w:rsidR="00F83E93" w:rsidRPr="001951D4">
              <w:rPr>
                <w:rFonts w:ascii="Arial" w:hAnsi="Arial" w:cs="Arial"/>
                <w:sz w:val="20"/>
                <w:szCs w:val="20"/>
              </w:rPr>
              <w:t>/201</w:t>
            </w:r>
            <w:r w:rsidR="00C570A5">
              <w:rPr>
                <w:rFonts w:ascii="Arial" w:hAnsi="Arial" w:cs="Arial"/>
                <w:sz w:val="20"/>
                <w:szCs w:val="20"/>
              </w:rPr>
              <w:t>7</w:t>
            </w:r>
          </w:p>
        </w:tc>
        <w:tc>
          <w:tcPr>
            <w:tcW w:w="9000" w:type="dxa"/>
          </w:tcPr>
          <w:p w14:paraId="3E3D911B"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Adjusted formatting to more clearly express parent/child list items.</w:t>
            </w:r>
          </w:p>
          <w:p w14:paraId="5AF48AB4" w14:textId="63EA227E"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Created automatic table of contents that pick</w:t>
            </w:r>
            <w:r w:rsidR="0031225F">
              <w:rPr>
                <w:rFonts w:ascii="Arial" w:hAnsi="Arial" w:cs="Arial"/>
                <w:sz w:val="22"/>
                <w:szCs w:val="22"/>
              </w:rPr>
              <w:t>s</w:t>
            </w:r>
            <w:r w:rsidRPr="00386CAA">
              <w:rPr>
                <w:rFonts w:ascii="Arial" w:hAnsi="Arial" w:cs="Arial"/>
                <w:sz w:val="22"/>
                <w:szCs w:val="22"/>
              </w:rPr>
              <w:t xml:space="preserve"> up two levels of headers. </w:t>
            </w:r>
          </w:p>
          <w:p w14:paraId="727A09AF"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Corrected and made all headers functional so they display properly in the navigation pane to the left-hand side, and in the automatic table of contents.</w:t>
            </w:r>
          </w:p>
          <w:p w14:paraId="4ED266CD"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Made all formatting consistent throughout the documents.</w:t>
            </w:r>
          </w:p>
          <w:p w14:paraId="78BE936C"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Made consistent all mentions of ‘E-Procurement’.</w:t>
            </w:r>
          </w:p>
          <w:p w14:paraId="422A84FB"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Changed all appropriate mentions of ‘template’ to ‘form’.</w:t>
            </w:r>
          </w:p>
          <w:p w14:paraId="743C56A4"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Alphabetized the definitions sections.</w:t>
            </w:r>
          </w:p>
          <w:p w14:paraId="49D4BA07"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Verified all links.</w:t>
            </w:r>
          </w:p>
          <w:p w14:paraId="00F1807A"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Corrected numbering glitches and orphans.</w:t>
            </w:r>
          </w:p>
          <w:p w14:paraId="4BDA8B4E" w14:textId="77777777" w:rsidR="00F83E93" w:rsidRPr="00386CAA" w:rsidRDefault="00F83E93" w:rsidP="00386CAA">
            <w:pPr>
              <w:pStyle w:val="ListParagraph"/>
              <w:numPr>
                <w:ilvl w:val="0"/>
                <w:numId w:val="73"/>
              </w:numPr>
              <w:rPr>
                <w:rFonts w:ascii="Arial" w:hAnsi="Arial" w:cs="Arial"/>
                <w:sz w:val="22"/>
                <w:szCs w:val="22"/>
              </w:rPr>
            </w:pPr>
            <w:r w:rsidRPr="00386CAA">
              <w:rPr>
                <w:rFonts w:ascii="Arial" w:hAnsi="Arial" w:cs="Arial"/>
                <w:sz w:val="22"/>
                <w:szCs w:val="22"/>
              </w:rPr>
              <w:t xml:space="preserve">Clarified </w:t>
            </w:r>
            <w:r w:rsidR="003B3073">
              <w:rPr>
                <w:rFonts w:ascii="Arial" w:hAnsi="Arial" w:cs="Arial"/>
                <w:sz w:val="22"/>
                <w:szCs w:val="22"/>
              </w:rPr>
              <w:t xml:space="preserve">5) </w:t>
            </w:r>
            <w:r w:rsidRPr="00386CAA">
              <w:rPr>
                <w:rFonts w:ascii="Arial" w:hAnsi="Arial" w:cs="Arial"/>
                <w:sz w:val="22"/>
                <w:szCs w:val="22"/>
              </w:rPr>
              <w:t>CLOUD SERVICE PROVIDERS (CSPs) paragraph</w:t>
            </w:r>
            <w:r w:rsidR="003B3073">
              <w:rPr>
                <w:rFonts w:ascii="Arial" w:hAnsi="Arial" w:cs="Arial"/>
                <w:sz w:val="22"/>
                <w:szCs w:val="22"/>
              </w:rPr>
              <w:t xml:space="preserve"> in Section III</w:t>
            </w:r>
            <w:r w:rsidRPr="00386CAA">
              <w:rPr>
                <w:rFonts w:ascii="Arial" w:hAnsi="Arial" w:cs="Arial"/>
                <w:sz w:val="22"/>
                <w:szCs w:val="22"/>
              </w:rPr>
              <w:t>.</w:t>
            </w:r>
          </w:p>
          <w:p w14:paraId="1A1F1804"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Added an Instructions page to the front of the document.</w:t>
            </w:r>
            <w:r w:rsidR="00386CAA">
              <w:rPr>
                <w:rFonts w:ascii="Arial" w:hAnsi="Arial" w:cs="Arial"/>
                <w:sz w:val="22"/>
                <w:szCs w:val="22"/>
              </w:rPr>
              <w:t xml:space="preserve"> A change history table has been included.</w:t>
            </w:r>
          </w:p>
          <w:p w14:paraId="35E906E1"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lastRenderedPageBreak/>
              <w:t>Moved the Procurement Schedule Table to the front of Section II, and gave its own sub-section for greater visibility for clients and vendors.</w:t>
            </w:r>
          </w:p>
          <w:p w14:paraId="47B9ACC5"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Changed all legacy references to ‘Department of Information Technology General Terms and Conditions for Goods and Services’ to ‘Department of Information Technology Terms and Conditions.’</w:t>
            </w:r>
          </w:p>
          <w:p w14:paraId="3925E2E6"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Moved Terms and Conditions to an Attachment section to the back of the document.</w:t>
            </w:r>
          </w:p>
          <w:p w14:paraId="7D7E6984"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Made the Department of Information Technology Supplemental Terms and Conditions for Software and Services section a standalone attachment.</w:t>
            </w:r>
          </w:p>
          <w:p w14:paraId="75A2F698"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Combined Specifications paragraphs in Section III and eliminated the specifications prompts. Prompts were not properly used and often lead to confusion or haphazard specifications construction.</w:t>
            </w:r>
          </w:p>
          <w:p w14:paraId="07DB18FD"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Eliminated Method 3 from the listed Evaluation Methods.</w:t>
            </w:r>
          </w:p>
          <w:p w14:paraId="7B5A4772" w14:textId="77777777" w:rsidR="00F83E93" w:rsidRPr="00386CAA" w:rsidRDefault="00F83E93" w:rsidP="00F83E93">
            <w:pPr>
              <w:pStyle w:val="ListParagraph"/>
              <w:numPr>
                <w:ilvl w:val="0"/>
                <w:numId w:val="73"/>
              </w:numPr>
              <w:rPr>
                <w:rFonts w:ascii="Arial" w:hAnsi="Arial" w:cs="Arial"/>
                <w:sz w:val="22"/>
                <w:szCs w:val="22"/>
              </w:rPr>
            </w:pPr>
            <w:r w:rsidRPr="00386CAA">
              <w:rPr>
                <w:rFonts w:ascii="Arial" w:hAnsi="Arial" w:cs="Arial"/>
                <w:sz w:val="22"/>
                <w:szCs w:val="22"/>
              </w:rPr>
              <w:t xml:space="preserve">Changed </w:t>
            </w:r>
            <w:r w:rsidRPr="00386CAA">
              <w:rPr>
                <w:rFonts w:ascii="Arial" w:hAnsi="Arial" w:cs="Arial"/>
                <w:sz w:val="22"/>
                <w:szCs w:val="22"/>
                <w:u w:val="single"/>
              </w:rPr>
              <w:t xml:space="preserve">11) Statement of Work (SOW) </w:t>
            </w:r>
            <w:r w:rsidRPr="00386CAA">
              <w:rPr>
                <w:rFonts w:ascii="Arial" w:hAnsi="Arial" w:cs="Arial"/>
                <w:sz w:val="22"/>
                <w:szCs w:val="22"/>
              </w:rPr>
              <w:t xml:space="preserve">to </w:t>
            </w:r>
            <w:r w:rsidRPr="00386CAA">
              <w:rPr>
                <w:rFonts w:ascii="Arial" w:hAnsi="Arial" w:cs="Arial"/>
                <w:sz w:val="22"/>
                <w:szCs w:val="22"/>
                <w:u w:val="single"/>
              </w:rPr>
              <w:t>11) Scope of Work</w:t>
            </w:r>
            <w:r w:rsidRPr="00386CAA">
              <w:rPr>
                <w:rFonts w:ascii="Arial" w:hAnsi="Arial" w:cs="Arial"/>
                <w:sz w:val="22"/>
                <w:szCs w:val="22"/>
              </w:rPr>
              <w:t xml:space="preserve"> in Section III.</w:t>
            </w:r>
          </w:p>
          <w:p w14:paraId="5173E0B1" w14:textId="77777777" w:rsidR="00F83E93" w:rsidRPr="00386CAA" w:rsidRDefault="00F83E93" w:rsidP="00386CAA">
            <w:pPr>
              <w:pStyle w:val="ListParagraph"/>
              <w:numPr>
                <w:ilvl w:val="0"/>
                <w:numId w:val="73"/>
              </w:numPr>
            </w:pPr>
            <w:r w:rsidRPr="00386CAA">
              <w:rPr>
                <w:rFonts w:ascii="Arial" w:hAnsi="Arial" w:cs="Arial"/>
                <w:sz w:val="22"/>
                <w:szCs w:val="22"/>
              </w:rPr>
              <w:t>Changed ‘Adjectively’ to ‘Narrative’ in the Evaluation Method paragraph.</w:t>
            </w:r>
          </w:p>
        </w:tc>
      </w:tr>
      <w:tr w:rsidR="00E67AB5" w:rsidRPr="001951D4" w14:paraId="637E1C01" w14:textId="77777777" w:rsidTr="00386CAA">
        <w:tc>
          <w:tcPr>
            <w:tcW w:w="1975" w:type="dxa"/>
            <w:tcBorders>
              <w:top w:val="single" w:sz="4" w:space="0" w:color="auto"/>
              <w:left w:val="single" w:sz="4" w:space="0" w:color="auto"/>
              <w:bottom w:val="single" w:sz="4" w:space="0" w:color="auto"/>
              <w:right w:val="single" w:sz="4" w:space="0" w:color="auto"/>
            </w:tcBorders>
            <w:shd w:val="clear" w:color="auto" w:fill="auto"/>
          </w:tcPr>
          <w:p w14:paraId="59A8F3A1" w14:textId="76EF8DAF" w:rsidR="00E67AB5" w:rsidRDefault="00E67AB5" w:rsidP="00C60E7E">
            <w:pPr>
              <w:rPr>
                <w:rFonts w:ascii="Arial" w:hAnsi="Arial" w:cs="Arial"/>
                <w:sz w:val="20"/>
                <w:szCs w:val="20"/>
              </w:rPr>
            </w:pPr>
            <w:r>
              <w:rPr>
                <w:rFonts w:ascii="Arial" w:hAnsi="Arial" w:cs="Arial"/>
                <w:sz w:val="20"/>
                <w:szCs w:val="20"/>
              </w:rPr>
              <w:lastRenderedPageBreak/>
              <w:t>04/28/2017</w:t>
            </w:r>
          </w:p>
        </w:tc>
        <w:tc>
          <w:tcPr>
            <w:tcW w:w="9000" w:type="dxa"/>
          </w:tcPr>
          <w:p w14:paraId="419746A6" w14:textId="132144AF" w:rsidR="00E67AB5" w:rsidRPr="00386CAA" w:rsidRDefault="00E67AB5" w:rsidP="00F83E93">
            <w:pPr>
              <w:pStyle w:val="ListParagraph"/>
              <w:numPr>
                <w:ilvl w:val="0"/>
                <w:numId w:val="73"/>
              </w:numPr>
              <w:rPr>
                <w:rFonts w:ascii="Arial" w:hAnsi="Arial" w:cs="Arial"/>
                <w:sz w:val="22"/>
                <w:szCs w:val="22"/>
              </w:rPr>
            </w:pPr>
            <w:r>
              <w:rPr>
                <w:rFonts w:ascii="Arial" w:hAnsi="Arial" w:cs="Arial"/>
                <w:sz w:val="22"/>
                <w:szCs w:val="22"/>
              </w:rPr>
              <w:t>Corrected hyperlinks</w:t>
            </w:r>
          </w:p>
        </w:tc>
      </w:tr>
      <w:tr w:rsidR="005B3E9F" w:rsidRPr="001951D4" w14:paraId="2A17AAD7" w14:textId="77777777" w:rsidTr="001048CF">
        <w:trPr>
          <w:trHeight w:val="2171"/>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1A446C1C" w14:textId="5D6791CE" w:rsidR="005B3E9F" w:rsidRPr="001048CF" w:rsidRDefault="001048CF" w:rsidP="00C60E7E">
            <w:pPr>
              <w:rPr>
                <w:rFonts w:ascii="Arial" w:hAnsi="Arial" w:cs="Arial"/>
                <w:sz w:val="20"/>
                <w:szCs w:val="20"/>
              </w:rPr>
            </w:pPr>
            <w:r w:rsidRPr="001048CF">
              <w:rPr>
                <w:rFonts w:ascii="Arial" w:hAnsi="Arial" w:cs="Arial"/>
                <w:sz w:val="20"/>
                <w:szCs w:val="20"/>
              </w:rPr>
              <w:t>10</w:t>
            </w:r>
            <w:r w:rsidR="005B3E9F" w:rsidRPr="001048CF">
              <w:rPr>
                <w:rFonts w:ascii="Arial" w:hAnsi="Arial" w:cs="Arial"/>
                <w:sz w:val="20"/>
                <w:szCs w:val="20"/>
              </w:rPr>
              <w:t>/</w:t>
            </w:r>
            <w:r w:rsidRPr="001048CF">
              <w:rPr>
                <w:rFonts w:ascii="Arial" w:hAnsi="Arial" w:cs="Arial"/>
                <w:sz w:val="20"/>
                <w:szCs w:val="20"/>
              </w:rPr>
              <w:t>03</w:t>
            </w:r>
            <w:r w:rsidR="005B3E9F" w:rsidRPr="001048CF">
              <w:rPr>
                <w:rFonts w:ascii="Arial" w:hAnsi="Arial" w:cs="Arial"/>
                <w:sz w:val="20"/>
                <w:szCs w:val="20"/>
              </w:rPr>
              <w:t>/2017</w:t>
            </w:r>
          </w:p>
        </w:tc>
        <w:tc>
          <w:tcPr>
            <w:tcW w:w="9000" w:type="dxa"/>
          </w:tcPr>
          <w:p w14:paraId="37EBEB63" w14:textId="3F9A321C" w:rsidR="005B3E9F" w:rsidRPr="001048CF" w:rsidRDefault="00B25B8B" w:rsidP="005B3E9F">
            <w:pPr>
              <w:pStyle w:val="ListParagraph"/>
              <w:numPr>
                <w:ilvl w:val="0"/>
                <w:numId w:val="73"/>
              </w:numPr>
              <w:rPr>
                <w:rFonts w:ascii="Arial" w:hAnsi="Arial" w:cs="Arial"/>
                <w:sz w:val="22"/>
                <w:szCs w:val="22"/>
              </w:rPr>
            </w:pPr>
            <w:r w:rsidRPr="001048CF">
              <w:rPr>
                <w:rFonts w:ascii="Arial" w:hAnsi="Arial" w:cs="Arial"/>
                <w:sz w:val="22"/>
                <w:szCs w:val="22"/>
              </w:rPr>
              <w:t xml:space="preserve">On page 3, </w:t>
            </w:r>
            <w:r w:rsidR="005B3E9F" w:rsidRPr="001048CF">
              <w:rPr>
                <w:rFonts w:ascii="Arial" w:hAnsi="Arial" w:cs="Arial"/>
                <w:sz w:val="22"/>
                <w:szCs w:val="22"/>
              </w:rPr>
              <w:t xml:space="preserve">“Offer valid for forty-five (45), days from date of offer opening unless otherwise stated here: ___days” </w:t>
            </w:r>
            <w:r w:rsidRPr="001048CF">
              <w:rPr>
                <w:rFonts w:ascii="Arial" w:hAnsi="Arial" w:cs="Arial"/>
                <w:sz w:val="22"/>
                <w:szCs w:val="22"/>
              </w:rPr>
              <w:t xml:space="preserve">has been </w:t>
            </w:r>
            <w:r w:rsidR="005B3E9F" w:rsidRPr="001048CF">
              <w:rPr>
                <w:rFonts w:ascii="Arial" w:hAnsi="Arial" w:cs="Arial"/>
                <w:sz w:val="22"/>
                <w:szCs w:val="22"/>
              </w:rPr>
              <w:t>added</w:t>
            </w:r>
            <w:r w:rsidRPr="001048CF">
              <w:rPr>
                <w:rFonts w:ascii="Arial" w:hAnsi="Arial" w:cs="Arial"/>
                <w:sz w:val="22"/>
                <w:szCs w:val="22"/>
              </w:rPr>
              <w:t xml:space="preserve"> directly</w:t>
            </w:r>
            <w:r w:rsidR="005B3E9F" w:rsidRPr="001048CF">
              <w:rPr>
                <w:rFonts w:ascii="Arial" w:hAnsi="Arial" w:cs="Arial"/>
                <w:sz w:val="22"/>
                <w:szCs w:val="22"/>
              </w:rPr>
              <w:t xml:space="preserve"> underneath signature block</w:t>
            </w:r>
            <w:r w:rsidRPr="001048CF">
              <w:rPr>
                <w:rFonts w:ascii="Arial" w:hAnsi="Arial" w:cs="Arial"/>
                <w:sz w:val="22"/>
                <w:szCs w:val="22"/>
              </w:rPr>
              <w:t>.</w:t>
            </w:r>
          </w:p>
          <w:p w14:paraId="3326332E" w14:textId="400ED51F" w:rsidR="00B25B8B" w:rsidRPr="001048CF" w:rsidRDefault="00B25B8B" w:rsidP="005B3E9F">
            <w:pPr>
              <w:pStyle w:val="ListParagraph"/>
              <w:numPr>
                <w:ilvl w:val="0"/>
                <w:numId w:val="73"/>
              </w:numPr>
              <w:rPr>
                <w:rFonts w:ascii="Arial" w:hAnsi="Arial" w:cs="Arial"/>
                <w:sz w:val="22"/>
                <w:szCs w:val="22"/>
              </w:rPr>
            </w:pPr>
            <w:r w:rsidRPr="001048CF">
              <w:rPr>
                <w:rFonts w:ascii="Arial" w:hAnsi="Arial" w:cs="Arial"/>
                <w:sz w:val="22"/>
                <w:szCs w:val="22"/>
              </w:rPr>
              <w:t>On page 9, paragraph #3) TIME FOR CONSIDERATION has been completely removed.</w:t>
            </w:r>
          </w:p>
          <w:p w14:paraId="761910B0" w14:textId="77777777" w:rsidR="00037EE6" w:rsidRPr="001048CF" w:rsidRDefault="00037EE6" w:rsidP="00037EE6">
            <w:pPr>
              <w:pStyle w:val="ListParagraph"/>
              <w:numPr>
                <w:ilvl w:val="0"/>
                <w:numId w:val="73"/>
              </w:numPr>
              <w:rPr>
                <w:rFonts w:ascii="Arial" w:hAnsi="Arial" w:cs="Arial"/>
                <w:sz w:val="22"/>
                <w:szCs w:val="22"/>
              </w:rPr>
            </w:pPr>
            <w:r w:rsidRPr="001048CF">
              <w:rPr>
                <w:rFonts w:ascii="Arial" w:hAnsi="Arial" w:cs="Arial"/>
                <w:sz w:val="22"/>
                <w:szCs w:val="22"/>
              </w:rPr>
              <w:t>On page 13, paragraph #18),</w:t>
            </w:r>
            <w:r w:rsidR="005B3E9F" w:rsidRPr="001048CF">
              <w:rPr>
                <w:rFonts w:ascii="Arial" w:hAnsi="Arial" w:cs="Arial"/>
                <w:sz w:val="22"/>
                <w:szCs w:val="22"/>
              </w:rPr>
              <w:t xml:space="preserve"> “for a (forty-five (45), sixty (60), ninety (90) select one and delete the others - day period following the delivery of the offer, or of any best and final offer.” has been removed from the paragraph.</w:t>
            </w:r>
          </w:p>
          <w:p w14:paraId="4DF4240B" w14:textId="2CF54EA7" w:rsidR="001048CF" w:rsidRPr="001048CF" w:rsidRDefault="001048CF" w:rsidP="00107EA0">
            <w:pPr>
              <w:pStyle w:val="ListParagraph"/>
              <w:numPr>
                <w:ilvl w:val="0"/>
                <w:numId w:val="73"/>
              </w:numPr>
              <w:rPr>
                <w:rFonts w:ascii="Arial" w:hAnsi="Arial" w:cs="Arial"/>
                <w:sz w:val="22"/>
                <w:szCs w:val="22"/>
              </w:rPr>
            </w:pPr>
            <w:r w:rsidRPr="001048CF">
              <w:rPr>
                <w:rFonts w:ascii="Arial" w:hAnsi="Arial" w:cs="Arial"/>
                <w:sz w:val="22"/>
                <w:szCs w:val="22"/>
              </w:rPr>
              <w:t xml:space="preserve">On page 10, paragraph #9), </w:t>
            </w:r>
            <w:r w:rsidR="00107EA0" w:rsidRPr="00107EA0">
              <w:rPr>
                <w:rFonts w:ascii="Arial" w:hAnsi="Arial" w:cs="Arial"/>
                <w:sz w:val="22"/>
                <w:szCs w:val="22"/>
              </w:rPr>
              <w:t>IRAN DIVESTMENT ACT title and paragraph has been removed and replaced with RESTRICTIONS ON CONTRACTS WITH THE STATE: Reserved</w:t>
            </w:r>
            <w:r w:rsidRPr="001048CF">
              <w:rPr>
                <w:rFonts w:ascii="Arial" w:hAnsi="Arial" w:cs="Arial"/>
                <w:sz w:val="22"/>
                <w:szCs w:val="22"/>
              </w:rPr>
              <w:t xml:space="preserve">. </w:t>
            </w:r>
          </w:p>
        </w:tc>
      </w:tr>
      <w:tr w:rsidR="00E04640" w:rsidRPr="001951D4" w14:paraId="50B4AEB1" w14:textId="77777777" w:rsidTr="00E04640">
        <w:trPr>
          <w:trHeight w:val="416"/>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0E0F33E7" w14:textId="6AC9668B" w:rsidR="00E04640" w:rsidRPr="001048CF" w:rsidRDefault="00E04640" w:rsidP="00C60E7E">
            <w:pPr>
              <w:rPr>
                <w:rFonts w:ascii="Arial" w:hAnsi="Arial" w:cs="Arial"/>
                <w:sz w:val="20"/>
                <w:szCs w:val="20"/>
              </w:rPr>
            </w:pPr>
            <w:r>
              <w:rPr>
                <w:rFonts w:ascii="Arial" w:hAnsi="Arial" w:cs="Arial"/>
                <w:sz w:val="20"/>
                <w:szCs w:val="20"/>
              </w:rPr>
              <w:t>01/02/2019</w:t>
            </w:r>
          </w:p>
        </w:tc>
        <w:tc>
          <w:tcPr>
            <w:tcW w:w="9000" w:type="dxa"/>
          </w:tcPr>
          <w:p w14:paraId="7846D70B" w14:textId="5F291F59" w:rsidR="00E04640" w:rsidRPr="001048CF" w:rsidRDefault="00E04640" w:rsidP="005B3E9F">
            <w:pPr>
              <w:pStyle w:val="ListParagraph"/>
              <w:numPr>
                <w:ilvl w:val="0"/>
                <w:numId w:val="73"/>
              </w:numPr>
              <w:rPr>
                <w:rFonts w:ascii="Arial" w:hAnsi="Arial" w:cs="Arial"/>
                <w:sz w:val="22"/>
                <w:szCs w:val="22"/>
              </w:rPr>
            </w:pPr>
            <w:r>
              <w:rPr>
                <w:rFonts w:ascii="Arial" w:hAnsi="Arial" w:cs="Arial"/>
                <w:sz w:val="22"/>
                <w:szCs w:val="22"/>
              </w:rPr>
              <w:t>Removed Branding paragraph</w:t>
            </w:r>
          </w:p>
        </w:tc>
      </w:tr>
      <w:tr w:rsidR="008B4D7F" w:rsidRPr="001951D4" w14:paraId="44640A36" w14:textId="77777777" w:rsidTr="00E04640">
        <w:trPr>
          <w:trHeight w:val="416"/>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6F7D8620" w14:textId="2D2B461D" w:rsidR="008B4D7F" w:rsidRDefault="008B4D7F" w:rsidP="00C60E7E">
            <w:pPr>
              <w:rPr>
                <w:rFonts w:ascii="Arial" w:hAnsi="Arial" w:cs="Arial"/>
                <w:sz w:val="20"/>
                <w:szCs w:val="20"/>
              </w:rPr>
            </w:pPr>
            <w:r>
              <w:rPr>
                <w:rFonts w:ascii="Arial" w:hAnsi="Arial" w:cs="Arial"/>
                <w:sz w:val="20"/>
                <w:szCs w:val="20"/>
              </w:rPr>
              <w:t>2/14</w:t>
            </w:r>
            <w:r w:rsidR="00423CBB">
              <w:rPr>
                <w:rFonts w:ascii="Arial" w:hAnsi="Arial" w:cs="Arial"/>
                <w:sz w:val="20"/>
                <w:szCs w:val="20"/>
              </w:rPr>
              <w:t>/2019</w:t>
            </w:r>
          </w:p>
        </w:tc>
        <w:tc>
          <w:tcPr>
            <w:tcW w:w="9000" w:type="dxa"/>
          </w:tcPr>
          <w:p w14:paraId="3D8F7ABA" w14:textId="2356A6F9" w:rsidR="008B4D7F" w:rsidRDefault="00423CBB" w:rsidP="005B3E9F">
            <w:pPr>
              <w:pStyle w:val="ListParagraph"/>
              <w:numPr>
                <w:ilvl w:val="0"/>
                <w:numId w:val="73"/>
              </w:numPr>
              <w:rPr>
                <w:rFonts w:ascii="Arial" w:hAnsi="Arial" w:cs="Arial"/>
                <w:sz w:val="22"/>
                <w:szCs w:val="22"/>
              </w:rPr>
            </w:pPr>
            <w:r>
              <w:rPr>
                <w:rFonts w:ascii="Arial" w:hAnsi="Arial" w:cs="Arial"/>
                <w:sz w:val="22"/>
                <w:szCs w:val="22"/>
              </w:rPr>
              <w:t>Replaced paragraphs Enterprise Architecture Standards and Enterprise Licensing</w:t>
            </w:r>
            <w:r w:rsidR="00E066EB">
              <w:rPr>
                <w:rFonts w:ascii="Arial" w:hAnsi="Arial" w:cs="Arial"/>
                <w:sz w:val="22"/>
                <w:szCs w:val="22"/>
              </w:rPr>
              <w:t xml:space="preserve"> in Section III.</w:t>
            </w:r>
          </w:p>
        </w:tc>
      </w:tr>
      <w:tr w:rsidR="00FA7049" w:rsidRPr="001951D4" w14:paraId="5EBF44A8" w14:textId="77777777" w:rsidTr="00E04640">
        <w:trPr>
          <w:trHeight w:val="416"/>
        </w:trPr>
        <w:tc>
          <w:tcPr>
            <w:tcW w:w="1975" w:type="dxa"/>
            <w:tcBorders>
              <w:top w:val="single" w:sz="4" w:space="0" w:color="auto"/>
              <w:left w:val="single" w:sz="4" w:space="0" w:color="auto"/>
              <w:bottom w:val="single" w:sz="4" w:space="0" w:color="auto"/>
              <w:right w:val="single" w:sz="4" w:space="0" w:color="auto"/>
            </w:tcBorders>
            <w:shd w:val="clear" w:color="auto" w:fill="auto"/>
          </w:tcPr>
          <w:p w14:paraId="271D3658" w14:textId="683B9AE6" w:rsidR="00FA7049" w:rsidRDefault="00FA7049" w:rsidP="00C60E7E">
            <w:pPr>
              <w:rPr>
                <w:rFonts w:ascii="Arial" w:hAnsi="Arial" w:cs="Arial"/>
                <w:sz w:val="20"/>
                <w:szCs w:val="20"/>
              </w:rPr>
            </w:pPr>
            <w:r>
              <w:rPr>
                <w:rFonts w:ascii="Arial" w:hAnsi="Arial" w:cs="Arial"/>
                <w:sz w:val="20"/>
                <w:szCs w:val="20"/>
              </w:rPr>
              <w:t>3/27/2019</w:t>
            </w:r>
          </w:p>
        </w:tc>
        <w:tc>
          <w:tcPr>
            <w:tcW w:w="9000" w:type="dxa"/>
          </w:tcPr>
          <w:p w14:paraId="26BA93A7" w14:textId="44A04102" w:rsidR="00FA7049" w:rsidRDefault="00BC739E" w:rsidP="005B3E9F">
            <w:pPr>
              <w:pStyle w:val="ListParagraph"/>
              <w:numPr>
                <w:ilvl w:val="0"/>
                <w:numId w:val="73"/>
              </w:numPr>
              <w:rPr>
                <w:rFonts w:ascii="Arial" w:hAnsi="Arial" w:cs="Arial"/>
                <w:sz w:val="22"/>
                <w:szCs w:val="22"/>
              </w:rPr>
            </w:pPr>
            <w:r>
              <w:rPr>
                <w:rFonts w:ascii="Arial" w:hAnsi="Arial" w:cs="Arial"/>
                <w:sz w:val="22"/>
                <w:szCs w:val="22"/>
              </w:rPr>
              <w:t>Clerical corrections to template</w:t>
            </w:r>
          </w:p>
        </w:tc>
      </w:tr>
    </w:tbl>
    <w:p w14:paraId="7064120E" w14:textId="77777777" w:rsidR="001951D4" w:rsidRDefault="001951D4" w:rsidP="00725B1B">
      <w:pPr>
        <w:pStyle w:val="BodyText"/>
        <w:tabs>
          <w:tab w:val="clear" w:pos="1800"/>
        </w:tabs>
        <w:spacing w:before="0" w:after="0"/>
        <w:ind w:left="0" w:firstLine="0"/>
        <w:rPr>
          <w:rFonts w:ascii="Arial" w:hAnsi="Arial" w:cs="Arial"/>
          <w:b/>
        </w:rPr>
      </w:pPr>
    </w:p>
    <w:p w14:paraId="4A1598CC" w14:textId="1EE950A0" w:rsidR="001951D4" w:rsidRDefault="001951D4" w:rsidP="00725B1B">
      <w:pPr>
        <w:pStyle w:val="BodyText"/>
        <w:tabs>
          <w:tab w:val="clear" w:pos="1800"/>
        </w:tabs>
        <w:spacing w:before="0" w:after="0"/>
        <w:ind w:left="0" w:firstLine="0"/>
        <w:rPr>
          <w:rFonts w:ascii="Arial" w:hAnsi="Arial" w:cs="Arial"/>
          <w:b/>
        </w:rPr>
      </w:pPr>
      <w:r>
        <w:rPr>
          <w:rFonts w:ascii="Arial" w:hAnsi="Arial" w:cs="Arial"/>
          <w:b/>
        </w:rPr>
        <w:br w:type="page"/>
      </w:r>
    </w:p>
    <w:p w14:paraId="77C6D068" w14:textId="77777777" w:rsidR="00BD3D8A" w:rsidRDefault="00BD3D8A" w:rsidP="00725B1B">
      <w:pPr>
        <w:pStyle w:val="BodyText"/>
        <w:tabs>
          <w:tab w:val="clear" w:pos="1800"/>
        </w:tabs>
        <w:spacing w:before="0" w:after="0"/>
        <w:ind w:left="0" w:firstLine="0"/>
        <w:rPr>
          <w:rFonts w:ascii="Arial" w:hAnsi="Arial" w:cs="Arial"/>
          <w:b/>
        </w:rPr>
      </w:pPr>
    </w:p>
    <w:tbl>
      <w:tblPr>
        <w:tblpPr w:leftFromText="180" w:rightFromText="180" w:vertAnchor="page" w:horzAnchor="margin" w:tblpY="901"/>
        <w:tblW w:w="1081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5409"/>
        <w:gridCol w:w="5409"/>
      </w:tblGrid>
      <w:tr w:rsidR="00725B1B" w:rsidRPr="006B5C43" w14:paraId="5EB3C98C" w14:textId="77777777" w:rsidTr="00725B1B">
        <w:trPr>
          <w:trHeight w:val="384"/>
        </w:trPr>
        <w:tc>
          <w:tcPr>
            <w:tcW w:w="5409" w:type="dxa"/>
            <w:tcBorders>
              <w:top w:val="single" w:sz="4" w:space="0" w:color="auto"/>
              <w:right w:val="single" w:sz="8" w:space="0" w:color="auto"/>
            </w:tcBorders>
          </w:tcPr>
          <w:p w14:paraId="3993B1BC" w14:textId="77777777" w:rsidR="00725B1B" w:rsidRPr="008432C3" w:rsidRDefault="00725B1B" w:rsidP="00725B1B">
            <w:pPr>
              <w:spacing w:before="120"/>
              <w:jc w:val="center"/>
              <w:rPr>
                <w:rFonts w:ascii="Arial" w:hAnsi="Arial" w:cs="Arial"/>
                <w:b/>
              </w:rPr>
            </w:pPr>
            <w:r w:rsidRPr="00781FB7">
              <w:rPr>
                <w:rFonts w:ascii="Arial" w:hAnsi="Arial" w:cs="Arial"/>
                <w:b/>
                <w:sz w:val="28"/>
              </w:rPr>
              <w:t>STATE OF NORTH CAROLINA</w:t>
            </w:r>
          </w:p>
        </w:tc>
        <w:tc>
          <w:tcPr>
            <w:tcW w:w="5409" w:type="dxa"/>
            <w:tcBorders>
              <w:top w:val="single" w:sz="8" w:space="0" w:color="auto"/>
              <w:left w:val="single" w:sz="8" w:space="0" w:color="auto"/>
              <w:bottom w:val="single" w:sz="8" w:space="0" w:color="auto"/>
            </w:tcBorders>
          </w:tcPr>
          <w:p w14:paraId="72165B27" w14:textId="77777777" w:rsidR="00725B1B" w:rsidRPr="004E106D" w:rsidRDefault="00725B1B" w:rsidP="00725B1B">
            <w:pPr>
              <w:spacing w:before="40" w:after="40"/>
              <w:rPr>
                <w:rFonts w:ascii="Arial" w:hAnsi="Arial" w:cs="Arial"/>
              </w:rPr>
            </w:pPr>
            <w:r w:rsidRPr="002D4F7D">
              <w:rPr>
                <w:rFonts w:ascii="Arial" w:hAnsi="Arial" w:cs="Arial"/>
                <w:b/>
                <w:highlight w:val="lightGray"/>
                <w:shd w:val="clear" w:color="auto" w:fill="D9D9D9"/>
              </w:rPr>
              <w:t>REQUEST FOR PROPOSAL</w:t>
            </w:r>
            <w:r>
              <w:rPr>
                <w:rFonts w:ascii="Arial" w:hAnsi="Arial" w:cs="Arial"/>
                <w:b/>
              </w:rPr>
              <w:t xml:space="preserve"> N</w:t>
            </w:r>
            <w:r w:rsidRPr="004E106D">
              <w:rPr>
                <w:rFonts w:ascii="Arial" w:hAnsi="Arial" w:cs="Arial"/>
                <w:b/>
              </w:rPr>
              <w:t xml:space="preserve">O.   </w:t>
            </w:r>
            <w:r w:rsidRPr="00725B1B">
              <w:rPr>
                <w:rFonts w:ascii="Arial" w:hAnsi="Arial" w:cs="Arial"/>
                <w:b/>
                <w:highlight w:val="lightGray"/>
              </w:rPr>
              <w:t>####</w:t>
            </w:r>
          </w:p>
        </w:tc>
      </w:tr>
      <w:tr w:rsidR="00725B1B" w:rsidRPr="006B5C43" w14:paraId="0BE8E79A" w14:textId="77777777" w:rsidTr="00725B1B">
        <w:trPr>
          <w:trHeight w:val="284"/>
        </w:trPr>
        <w:tc>
          <w:tcPr>
            <w:tcW w:w="5409" w:type="dxa"/>
            <w:vMerge w:val="restart"/>
            <w:tcBorders>
              <w:right w:val="single" w:sz="8" w:space="0" w:color="auto"/>
            </w:tcBorders>
          </w:tcPr>
          <w:p w14:paraId="3247ECBB" w14:textId="77777777" w:rsidR="00725B1B" w:rsidRPr="00725B1B" w:rsidRDefault="00725B1B" w:rsidP="00725B1B">
            <w:pPr>
              <w:jc w:val="center"/>
              <w:rPr>
                <w:rFonts w:ascii="Arial" w:hAnsi="Arial" w:cs="Arial"/>
                <w:b/>
                <w:highlight w:val="lightGray"/>
              </w:rPr>
            </w:pPr>
            <w:r w:rsidRPr="00725B1B">
              <w:rPr>
                <w:rFonts w:ascii="Arial" w:hAnsi="Arial" w:cs="Arial"/>
                <w:b/>
                <w:highlight w:val="lightGray"/>
              </w:rPr>
              <w:t xml:space="preserve">[Agency Name] </w:t>
            </w:r>
          </w:p>
          <w:p w14:paraId="0C5198DB" w14:textId="77777777" w:rsidR="00725B1B" w:rsidRPr="006B5C43" w:rsidRDefault="00725B1B" w:rsidP="00725B1B">
            <w:pPr>
              <w:jc w:val="center"/>
              <w:rPr>
                <w:rFonts w:ascii="Arial" w:hAnsi="Arial" w:cs="Arial"/>
                <w:b/>
                <w:sz w:val="22"/>
              </w:rPr>
            </w:pPr>
            <w:r w:rsidRPr="00725B1B">
              <w:rPr>
                <w:rFonts w:ascii="Arial" w:hAnsi="Arial" w:cs="Arial"/>
                <w:b/>
                <w:highlight w:val="lightGray"/>
              </w:rPr>
              <w:t>[Division Name, if applicable]</w:t>
            </w:r>
          </w:p>
        </w:tc>
        <w:tc>
          <w:tcPr>
            <w:tcW w:w="5409" w:type="dxa"/>
            <w:tcBorders>
              <w:top w:val="single" w:sz="8" w:space="0" w:color="auto"/>
              <w:left w:val="single" w:sz="8" w:space="0" w:color="auto"/>
              <w:bottom w:val="single" w:sz="8" w:space="0" w:color="auto"/>
            </w:tcBorders>
          </w:tcPr>
          <w:p w14:paraId="3161B1A5" w14:textId="77777777" w:rsidR="00725B1B" w:rsidRPr="006B5C43" w:rsidRDefault="00725B1B" w:rsidP="00725B1B">
            <w:pPr>
              <w:spacing w:before="40" w:after="40"/>
              <w:rPr>
                <w:rFonts w:ascii="Arial" w:hAnsi="Arial" w:cs="Arial"/>
                <w:sz w:val="22"/>
              </w:rPr>
            </w:pPr>
            <w:r>
              <w:rPr>
                <w:rFonts w:ascii="Arial" w:hAnsi="Arial" w:cs="Arial"/>
                <w:sz w:val="22"/>
              </w:rPr>
              <w:t>Offer</w:t>
            </w:r>
            <w:r w:rsidRPr="006B5C43">
              <w:rPr>
                <w:rFonts w:ascii="Arial" w:hAnsi="Arial" w:cs="Arial"/>
                <w:sz w:val="22"/>
              </w:rPr>
              <w:t xml:space="preserve">s will be publicly opened:  </w:t>
            </w:r>
          </w:p>
        </w:tc>
      </w:tr>
      <w:tr w:rsidR="00725B1B" w:rsidRPr="006B5C43" w14:paraId="524E61F5" w14:textId="77777777" w:rsidTr="00725B1B">
        <w:trPr>
          <w:trHeight w:val="284"/>
        </w:trPr>
        <w:tc>
          <w:tcPr>
            <w:tcW w:w="5409" w:type="dxa"/>
            <w:vMerge/>
            <w:tcBorders>
              <w:bottom w:val="single" w:sz="4" w:space="0" w:color="auto"/>
              <w:right w:val="single" w:sz="8" w:space="0" w:color="auto"/>
            </w:tcBorders>
          </w:tcPr>
          <w:p w14:paraId="0109BE90" w14:textId="77777777" w:rsidR="00725B1B" w:rsidRPr="006B5C43" w:rsidRDefault="00725B1B" w:rsidP="00725B1B">
            <w:pPr>
              <w:jc w:val="center"/>
              <w:rPr>
                <w:rFonts w:ascii="Arial" w:hAnsi="Arial" w:cs="Arial"/>
                <w:b/>
                <w:sz w:val="22"/>
              </w:rPr>
            </w:pPr>
          </w:p>
        </w:tc>
        <w:tc>
          <w:tcPr>
            <w:tcW w:w="5409" w:type="dxa"/>
            <w:tcBorders>
              <w:top w:val="single" w:sz="8" w:space="0" w:color="auto"/>
              <w:left w:val="single" w:sz="8" w:space="0" w:color="auto"/>
              <w:bottom w:val="single" w:sz="8" w:space="0" w:color="auto"/>
            </w:tcBorders>
          </w:tcPr>
          <w:p w14:paraId="6DE055F4" w14:textId="77777777" w:rsidR="00725B1B" w:rsidRPr="006B5C43" w:rsidRDefault="00725B1B" w:rsidP="00725B1B">
            <w:pPr>
              <w:spacing w:before="40" w:after="40"/>
              <w:rPr>
                <w:rFonts w:ascii="Arial" w:hAnsi="Arial" w:cs="Arial"/>
                <w:sz w:val="22"/>
              </w:rPr>
            </w:pPr>
            <w:r>
              <w:rPr>
                <w:rFonts w:ascii="Arial" w:hAnsi="Arial" w:cs="Arial"/>
                <w:sz w:val="22"/>
              </w:rPr>
              <w:t xml:space="preserve">Issue </w:t>
            </w:r>
            <w:r w:rsidRPr="006B5C43">
              <w:rPr>
                <w:rFonts w:ascii="Arial" w:hAnsi="Arial" w:cs="Arial"/>
                <w:sz w:val="22"/>
              </w:rPr>
              <w:t xml:space="preserve">Date: </w:t>
            </w:r>
            <w:r w:rsidRPr="00725B1B">
              <w:rPr>
                <w:rFonts w:ascii="Arial" w:hAnsi="Arial" w:cs="Arial"/>
                <w:sz w:val="22"/>
                <w:highlight w:val="lightGray"/>
              </w:rPr>
              <w:fldChar w:fldCharType="begin">
                <w:ffData>
                  <w:name w:val="Type"/>
                  <w:enabled/>
                  <w:calcOnExit w:val="0"/>
                  <w:statusText w:type="text" w:val="Enter contract type."/>
                  <w:textInput/>
                </w:ffData>
              </w:fldChar>
            </w:r>
            <w:r w:rsidRPr="00725B1B">
              <w:rPr>
                <w:rFonts w:ascii="Arial" w:hAnsi="Arial" w:cs="Arial"/>
                <w:sz w:val="22"/>
                <w:highlight w:val="lightGray"/>
              </w:rPr>
              <w:instrText xml:space="preserve"> FORMTEXT </w:instrText>
            </w:r>
            <w:r w:rsidRPr="00725B1B">
              <w:rPr>
                <w:rFonts w:ascii="Arial" w:hAnsi="Arial" w:cs="Arial"/>
                <w:sz w:val="22"/>
                <w:highlight w:val="lightGray"/>
              </w:rPr>
            </w:r>
            <w:r w:rsidRPr="00725B1B">
              <w:rPr>
                <w:rFonts w:ascii="Arial" w:hAnsi="Arial" w:cs="Arial"/>
                <w:sz w:val="22"/>
                <w:highlight w:val="lightGray"/>
              </w:rPr>
              <w:fldChar w:fldCharType="separate"/>
            </w:r>
            <w:r w:rsidRPr="00725B1B">
              <w:rPr>
                <w:rFonts w:cs="Arial"/>
                <w:noProof/>
                <w:sz w:val="22"/>
                <w:highlight w:val="lightGray"/>
              </w:rPr>
              <w:t> </w:t>
            </w:r>
            <w:r w:rsidRPr="00725B1B">
              <w:rPr>
                <w:rFonts w:cs="Arial"/>
                <w:noProof/>
                <w:sz w:val="22"/>
                <w:highlight w:val="lightGray"/>
              </w:rPr>
              <w:t> </w:t>
            </w:r>
            <w:r w:rsidRPr="00725B1B">
              <w:rPr>
                <w:rFonts w:cs="Arial"/>
                <w:noProof/>
                <w:sz w:val="22"/>
                <w:highlight w:val="lightGray"/>
              </w:rPr>
              <w:t> </w:t>
            </w:r>
            <w:r w:rsidRPr="00725B1B">
              <w:rPr>
                <w:rFonts w:cs="Arial"/>
                <w:noProof/>
                <w:sz w:val="22"/>
                <w:highlight w:val="lightGray"/>
              </w:rPr>
              <w:t> </w:t>
            </w:r>
            <w:r w:rsidRPr="00725B1B">
              <w:rPr>
                <w:rFonts w:cs="Arial"/>
                <w:noProof/>
                <w:sz w:val="22"/>
                <w:highlight w:val="lightGray"/>
              </w:rPr>
              <w:t> </w:t>
            </w:r>
            <w:r w:rsidRPr="00725B1B">
              <w:rPr>
                <w:rFonts w:ascii="Arial" w:hAnsi="Arial" w:cs="Arial"/>
                <w:sz w:val="22"/>
                <w:highlight w:val="lightGray"/>
              </w:rPr>
              <w:fldChar w:fldCharType="end"/>
            </w:r>
          </w:p>
        </w:tc>
      </w:tr>
      <w:tr w:rsidR="00725B1B" w:rsidRPr="006B5C43" w14:paraId="1FEF0818" w14:textId="77777777" w:rsidTr="00725B1B">
        <w:trPr>
          <w:trHeight w:val="328"/>
        </w:trPr>
        <w:tc>
          <w:tcPr>
            <w:tcW w:w="5409" w:type="dxa"/>
            <w:vMerge w:val="restart"/>
            <w:tcBorders>
              <w:top w:val="single" w:sz="4" w:space="0" w:color="auto"/>
              <w:right w:val="single" w:sz="8" w:space="0" w:color="auto"/>
            </w:tcBorders>
          </w:tcPr>
          <w:p w14:paraId="2410E42C" w14:textId="77777777" w:rsidR="00725B1B" w:rsidRPr="004E106D" w:rsidRDefault="00725B1B" w:rsidP="00725B1B">
            <w:pPr>
              <w:spacing w:line="280" w:lineRule="atLeast"/>
              <w:rPr>
                <w:rFonts w:ascii="Arial" w:hAnsi="Arial" w:cs="Arial"/>
                <w:sz w:val="22"/>
                <w:szCs w:val="22"/>
              </w:rPr>
            </w:pPr>
            <w:r w:rsidRPr="00595265">
              <w:rPr>
                <w:rFonts w:ascii="Arial" w:hAnsi="Arial" w:cs="Arial"/>
                <w:b/>
                <w:i/>
                <w:sz w:val="22"/>
                <w:szCs w:val="22"/>
              </w:rPr>
              <w:t xml:space="preserve">Refer </w:t>
            </w:r>
            <w:r w:rsidRPr="00595265">
              <w:rPr>
                <w:rFonts w:ascii="Arial" w:hAnsi="Arial" w:cs="Arial"/>
                <w:b/>
                <w:i/>
                <w:sz w:val="22"/>
                <w:szCs w:val="22"/>
                <w:u w:val="single"/>
              </w:rPr>
              <w:t>ALL</w:t>
            </w:r>
            <w:r>
              <w:rPr>
                <w:rFonts w:ascii="Arial" w:hAnsi="Arial" w:cs="Arial"/>
                <w:b/>
                <w:i/>
                <w:sz w:val="22"/>
                <w:szCs w:val="22"/>
              </w:rPr>
              <w:t xml:space="preserve"> i</w:t>
            </w:r>
            <w:r w:rsidRPr="00595265">
              <w:rPr>
                <w:rFonts w:ascii="Arial" w:hAnsi="Arial" w:cs="Arial"/>
                <w:b/>
                <w:i/>
                <w:sz w:val="22"/>
                <w:szCs w:val="22"/>
              </w:rPr>
              <w:t>nquiries</w:t>
            </w:r>
            <w:r>
              <w:rPr>
                <w:rFonts w:ascii="Arial" w:hAnsi="Arial" w:cs="Arial"/>
                <w:b/>
                <w:i/>
                <w:sz w:val="22"/>
                <w:szCs w:val="22"/>
              </w:rPr>
              <w:t xml:space="preserve"> regarding this </w:t>
            </w:r>
            <w:r w:rsidR="00674A44">
              <w:rPr>
                <w:rFonts w:ascii="Arial" w:hAnsi="Arial" w:cs="Arial"/>
                <w:b/>
                <w:i/>
                <w:sz w:val="22"/>
                <w:szCs w:val="22"/>
              </w:rPr>
              <w:t>RFP</w:t>
            </w:r>
            <w:r w:rsidRPr="00595265">
              <w:rPr>
                <w:rFonts w:ascii="Arial" w:hAnsi="Arial" w:cs="Arial"/>
                <w:b/>
                <w:i/>
                <w:sz w:val="22"/>
                <w:szCs w:val="22"/>
              </w:rPr>
              <w:t xml:space="preserve"> to</w:t>
            </w:r>
            <w:r w:rsidRPr="004E106D">
              <w:rPr>
                <w:rFonts w:ascii="Arial" w:hAnsi="Arial" w:cs="Arial"/>
                <w:b/>
                <w:i/>
                <w:sz w:val="22"/>
                <w:szCs w:val="22"/>
              </w:rPr>
              <w:t>:</w:t>
            </w:r>
            <w:r w:rsidRPr="004E106D">
              <w:rPr>
                <w:rFonts w:ascii="Arial" w:hAnsi="Arial" w:cs="Arial"/>
                <w:sz w:val="22"/>
                <w:szCs w:val="22"/>
              </w:rPr>
              <w:t xml:space="preserve"> </w:t>
            </w:r>
          </w:p>
          <w:p w14:paraId="370E429A" w14:textId="77777777" w:rsidR="00725B1B" w:rsidRPr="009D595A" w:rsidRDefault="00725B1B" w:rsidP="00725B1B">
            <w:pPr>
              <w:pStyle w:val="Header"/>
              <w:tabs>
                <w:tab w:val="clear" w:pos="4320"/>
                <w:tab w:val="clear" w:pos="8640"/>
              </w:tabs>
              <w:spacing w:line="280" w:lineRule="atLeast"/>
              <w:rPr>
                <w:rFonts w:ascii="Arial" w:hAnsi="Arial" w:cs="Arial"/>
                <w:sz w:val="22"/>
                <w:szCs w:val="22"/>
                <w:highlight w:val="lightGray"/>
              </w:rPr>
            </w:pPr>
            <w:r>
              <w:rPr>
                <w:rFonts w:cs="Arial"/>
                <w:sz w:val="22"/>
                <w:szCs w:val="22"/>
              </w:rPr>
              <w:tab/>
            </w:r>
            <w:r w:rsidRPr="009D595A">
              <w:rPr>
                <w:rFonts w:ascii="Arial" w:hAnsi="Arial" w:cs="Arial"/>
                <w:sz w:val="22"/>
                <w:szCs w:val="22"/>
                <w:highlight w:val="lightGray"/>
              </w:rPr>
              <w:t>[Name]</w:t>
            </w:r>
          </w:p>
          <w:p w14:paraId="391DE6E3" w14:textId="77777777" w:rsidR="00725B1B" w:rsidRPr="009D595A" w:rsidRDefault="00725B1B" w:rsidP="00725B1B">
            <w:pPr>
              <w:pStyle w:val="Header"/>
              <w:tabs>
                <w:tab w:val="clear" w:pos="4320"/>
                <w:tab w:val="clear" w:pos="8640"/>
              </w:tabs>
              <w:spacing w:line="280" w:lineRule="atLeast"/>
              <w:rPr>
                <w:rFonts w:ascii="Arial" w:hAnsi="Arial" w:cs="Arial"/>
                <w:sz w:val="22"/>
                <w:highlight w:val="lightGray"/>
              </w:rPr>
            </w:pPr>
            <w:r w:rsidRPr="009D595A">
              <w:rPr>
                <w:rFonts w:ascii="Arial" w:hAnsi="Arial" w:cs="Arial"/>
                <w:sz w:val="22"/>
                <w:szCs w:val="22"/>
              </w:rPr>
              <w:tab/>
            </w:r>
            <w:r w:rsidRPr="009D595A">
              <w:rPr>
                <w:rFonts w:ascii="Arial" w:hAnsi="Arial" w:cs="Arial"/>
                <w:sz w:val="22"/>
                <w:szCs w:val="22"/>
                <w:highlight w:val="lightGray"/>
              </w:rPr>
              <w:t>[XXXX@nc.gov]</w:t>
            </w:r>
            <w:r w:rsidRPr="009D595A">
              <w:rPr>
                <w:rFonts w:ascii="Arial" w:hAnsi="Arial" w:cs="Arial"/>
                <w:sz w:val="22"/>
                <w:highlight w:val="lightGray"/>
              </w:rPr>
              <w:t xml:space="preserve"> </w:t>
            </w:r>
          </w:p>
          <w:p w14:paraId="4B2F5D3E" w14:textId="77777777" w:rsidR="00725B1B" w:rsidRPr="00876446" w:rsidRDefault="00725B1B" w:rsidP="00725B1B">
            <w:pPr>
              <w:pStyle w:val="Header"/>
              <w:tabs>
                <w:tab w:val="clear" w:pos="4320"/>
                <w:tab w:val="clear" w:pos="8640"/>
              </w:tabs>
              <w:spacing w:line="280" w:lineRule="atLeast"/>
              <w:rPr>
                <w:rFonts w:cs="Arial"/>
                <w:sz w:val="22"/>
                <w:szCs w:val="22"/>
              </w:rPr>
            </w:pPr>
            <w:r w:rsidRPr="009D595A">
              <w:rPr>
                <w:rFonts w:ascii="Arial" w:hAnsi="Arial" w:cs="Arial"/>
                <w:sz w:val="22"/>
              </w:rPr>
              <w:tab/>
            </w:r>
            <w:r w:rsidRPr="009D595A">
              <w:rPr>
                <w:rFonts w:ascii="Arial" w:hAnsi="Arial" w:cs="Arial"/>
                <w:sz w:val="22"/>
                <w:highlight w:val="lightGray"/>
              </w:rPr>
              <w:t>[###-###-####]</w:t>
            </w:r>
          </w:p>
        </w:tc>
        <w:tc>
          <w:tcPr>
            <w:tcW w:w="5409" w:type="dxa"/>
            <w:tcBorders>
              <w:top w:val="single" w:sz="8" w:space="0" w:color="auto"/>
              <w:left w:val="single" w:sz="8" w:space="0" w:color="auto"/>
              <w:bottom w:val="single" w:sz="8" w:space="0" w:color="auto"/>
            </w:tcBorders>
          </w:tcPr>
          <w:p w14:paraId="7318F800" w14:textId="77777777" w:rsidR="00725B1B" w:rsidRPr="006B5C43" w:rsidRDefault="00725B1B" w:rsidP="00725B1B">
            <w:pPr>
              <w:spacing w:before="40" w:after="40"/>
              <w:rPr>
                <w:rFonts w:ascii="Arial" w:hAnsi="Arial" w:cs="Arial"/>
                <w:sz w:val="22"/>
              </w:rPr>
            </w:pPr>
            <w:r w:rsidRPr="006B5C43">
              <w:rPr>
                <w:rFonts w:ascii="Arial" w:hAnsi="Arial" w:cs="Arial"/>
                <w:sz w:val="22"/>
              </w:rPr>
              <w:t>Commodity</w:t>
            </w:r>
            <w:r>
              <w:rPr>
                <w:rFonts w:ascii="Arial" w:hAnsi="Arial" w:cs="Arial"/>
                <w:sz w:val="22"/>
              </w:rPr>
              <w:t xml:space="preserve"> Number:  </w:t>
            </w:r>
          </w:p>
        </w:tc>
      </w:tr>
      <w:tr w:rsidR="00725B1B" w:rsidRPr="006B5C43" w14:paraId="5E85F905" w14:textId="77777777" w:rsidTr="00725B1B">
        <w:trPr>
          <w:trHeight w:val="337"/>
        </w:trPr>
        <w:tc>
          <w:tcPr>
            <w:tcW w:w="5409" w:type="dxa"/>
            <w:vMerge/>
            <w:tcBorders>
              <w:right w:val="single" w:sz="8" w:space="0" w:color="auto"/>
            </w:tcBorders>
          </w:tcPr>
          <w:p w14:paraId="3016505E" w14:textId="77777777" w:rsidR="00725B1B" w:rsidRPr="00595265" w:rsidRDefault="00725B1B" w:rsidP="00725B1B">
            <w:pPr>
              <w:spacing w:line="280" w:lineRule="atLeast"/>
              <w:rPr>
                <w:rFonts w:ascii="Arial" w:hAnsi="Arial" w:cs="Arial"/>
                <w:b/>
                <w:i/>
                <w:sz w:val="22"/>
                <w:szCs w:val="22"/>
              </w:rPr>
            </w:pPr>
          </w:p>
        </w:tc>
        <w:tc>
          <w:tcPr>
            <w:tcW w:w="5409" w:type="dxa"/>
            <w:tcBorders>
              <w:top w:val="single" w:sz="8" w:space="0" w:color="auto"/>
              <w:left w:val="single" w:sz="8" w:space="0" w:color="auto"/>
              <w:bottom w:val="single" w:sz="8" w:space="0" w:color="auto"/>
            </w:tcBorders>
          </w:tcPr>
          <w:p w14:paraId="63160335" w14:textId="77777777" w:rsidR="00725B1B" w:rsidRPr="006B5C43" w:rsidRDefault="00725B1B" w:rsidP="00725B1B">
            <w:pPr>
              <w:spacing w:before="40" w:after="40"/>
              <w:rPr>
                <w:rFonts w:ascii="Arial" w:hAnsi="Arial" w:cs="Arial"/>
                <w:sz w:val="22"/>
              </w:rPr>
            </w:pPr>
            <w:r>
              <w:rPr>
                <w:rFonts w:ascii="Arial" w:hAnsi="Arial" w:cs="Arial"/>
                <w:sz w:val="22"/>
              </w:rPr>
              <w:t xml:space="preserve">Description:  </w:t>
            </w:r>
          </w:p>
        </w:tc>
      </w:tr>
      <w:tr w:rsidR="00725B1B" w:rsidRPr="006B5C43" w14:paraId="326D441E" w14:textId="77777777" w:rsidTr="00725B1B">
        <w:trPr>
          <w:trHeight w:val="337"/>
        </w:trPr>
        <w:tc>
          <w:tcPr>
            <w:tcW w:w="5409" w:type="dxa"/>
            <w:vMerge/>
            <w:tcBorders>
              <w:bottom w:val="single" w:sz="4" w:space="0" w:color="auto"/>
              <w:right w:val="single" w:sz="8" w:space="0" w:color="auto"/>
            </w:tcBorders>
          </w:tcPr>
          <w:p w14:paraId="54AF1CD1" w14:textId="77777777" w:rsidR="00725B1B" w:rsidRPr="006B5C43" w:rsidRDefault="00725B1B" w:rsidP="00725B1B">
            <w:pPr>
              <w:rPr>
                <w:rFonts w:ascii="Arial" w:hAnsi="Arial" w:cs="Arial"/>
                <w:sz w:val="22"/>
              </w:rPr>
            </w:pPr>
          </w:p>
        </w:tc>
        <w:tc>
          <w:tcPr>
            <w:tcW w:w="5409" w:type="dxa"/>
            <w:tcBorders>
              <w:top w:val="single" w:sz="8" w:space="0" w:color="auto"/>
              <w:left w:val="single" w:sz="8" w:space="0" w:color="auto"/>
              <w:bottom w:val="single" w:sz="4" w:space="0" w:color="auto"/>
            </w:tcBorders>
          </w:tcPr>
          <w:p w14:paraId="5CF15C42" w14:textId="77777777" w:rsidR="00725B1B" w:rsidRPr="006B5C43" w:rsidRDefault="00725B1B" w:rsidP="00725B1B">
            <w:pPr>
              <w:spacing w:before="40" w:after="40"/>
              <w:rPr>
                <w:rFonts w:ascii="Arial" w:hAnsi="Arial" w:cs="Arial"/>
                <w:sz w:val="22"/>
              </w:rPr>
            </w:pPr>
            <w:r w:rsidRPr="006B5C43">
              <w:rPr>
                <w:rFonts w:ascii="Arial" w:hAnsi="Arial" w:cs="Arial"/>
                <w:sz w:val="22"/>
              </w:rPr>
              <w:t xml:space="preserve">Using Agency:  </w:t>
            </w:r>
            <w:r w:rsidRPr="00725B1B">
              <w:rPr>
                <w:rFonts w:ascii="Arial" w:hAnsi="Arial" w:cs="Arial"/>
                <w:sz w:val="22"/>
                <w:highlight w:val="lightGray"/>
              </w:rPr>
              <w:fldChar w:fldCharType="begin">
                <w:ffData>
                  <w:name w:val="UsingAgency"/>
                  <w:enabled/>
                  <w:calcOnExit w:val="0"/>
                  <w:statusText w:type="text" w:val="Enter using agency name."/>
                  <w:textInput/>
                </w:ffData>
              </w:fldChar>
            </w:r>
            <w:r w:rsidRPr="00725B1B">
              <w:rPr>
                <w:rFonts w:ascii="Arial" w:hAnsi="Arial" w:cs="Arial"/>
                <w:sz w:val="22"/>
                <w:highlight w:val="lightGray"/>
              </w:rPr>
              <w:instrText xml:space="preserve"> FORMTEXT </w:instrText>
            </w:r>
            <w:r w:rsidRPr="00725B1B">
              <w:rPr>
                <w:rFonts w:ascii="Arial" w:hAnsi="Arial" w:cs="Arial"/>
                <w:sz w:val="22"/>
                <w:highlight w:val="lightGray"/>
              </w:rPr>
            </w:r>
            <w:r w:rsidRPr="00725B1B">
              <w:rPr>
                <w:rFonts w:ascii="Arial" w:hAnsi="Arial" w:cs="Arial"/>
                <w:sz w:val="22"/>
                <w:highlight w:val="lightGray"/>
              </w:rPr>
              <w:fldChar w:fldCharType="separate"/>
            </w:r>
            <w:r w:rsidRPr="00725B1B">
              <w:rPr>
                <w:rFonts w:cs="Arial"/>
                <w:noProof/>
                <w:sz w:val="22"/>
                <w:highlight w:val="lightGray"/>
              </w:rPr>
              <w:t> </w:t>
            </w:r>
            <w:r w:rsidRPr="00725B1B">
              <w:rPr>
                <w:rFonts w:cs="Arial"/>
                <w:noProof/>
                <w:sz w:val="22"/>
                <w:highlight w:val="lightGray"/>
              </w:rPr>
              <w:t> </w:t>
            </w:r>
            <w:r w:rsidRPr="00725B1B">
              <w:rPr>
                <w:rFonts w:cs="Arial"/>
                <w:noProof/>
                <w:sz w:val="22"/>
                <w:highlight w:val="lightGray"/>
              </w:rPr>
              <w:t> </w:t>
            </w:r>
            <w:r w:rsidRPr="00725B1B">
              <w:rPr>
                <w:rFonts w:cs="Arial"/>
                <w:noProof/>
                <w:sz w:val="22"/>
                <w:highlight w:val="lightGray"/>
              </w:rPr>
              <w:t> </w:t>
            </w:r>
            <w:r w:rsidRPr="00725B1B">
              <w:rPr>
                <w:rFonts w:cs="Arial"/>
                <w:noProof/>
                <w:sz w:val="22"/>
                <w:highlight w:val="lightGray"/>
              </w:rPr>
              <w:t> </w:t>
            </w:r>
            <w:r w:rsidRPr="00725B1B">
              <w:rPr>
                <w:rFonts w:ascii="Arial" w:hAnsi="Arial" w:cs="Arial"/>
                <w:sz w:val="22"/>
                <w:highlight w:val="lightGray"/>
              </w:rPr>
              <w:fldChar w:fldCharType="end"/>
            </w:r>
          </w:p>
        </w:tc>
      </w:tr>
      <w:tr w:rsidR="00725B1B" w:rsidRPr="006B5C43" w14:paraId="63DF4BDA" w14:textId="77777777" w:rsidTr="00725B1B">
        <w:trPr>
          <w:trHeight w:val="284"/>
        </w:trPr>
        <w:tc>
          <w:tcPr>
            <w:tcW w:w="5409" w:type="dxa"/>
            <w:tcBorders>
              <w:top w:val="single" w:sz="4" w:space="0" w:color="auto"/>
              <w:bottom w:val="single" w:sz="8" w:space="0" w:color="auto"/>
              <w:right w:val="single" w:sz="8" w:space="0" w:color="auto"/>
            </w:tcBorders>
          </w:tcPr>
          <w:p w14:paraId="24DAFB35" w14:textId="77777777" w:rsidR="00725B1B" w:rsidRPr="006B5C43" w:rsidRDefault="00725B1B" w:rsidP="00725B1B">
            <w:pPr>
              <w:spacing w:before="40" w:after="40"/>
              <w:rPr>
                <w:rFonts w:ascii="Arial" w:hAnsi="Arial" w:cs="Arial"/>
                <w:sz w:val="22"/>
              </w:rPr>
            </w:pPr>
            <w:r w:rsidRPr="006B5C43">
              <w:rPr>
                <w:rFonts w:ascii="Arial" w:hAnsi="Arial" w:cs="Arial"/>
                <w:b/>
                <w:sz w:val="22"/>
              </w:rPr>
              <w:t>See page 2 for mailing instructions.</w:t>
            </w:r>
          </w:p>
        </w:tc>
        <w:tc>
          <w:tcPr>
            <w:tcW w:w="5409" w:type="dxa"/>
            <w:tcBorders>
              <w:top w:val="single" w:sz="4" w:space="0" w:color="auto"/>
              <w:left w:val="single" w:sz="8" w:space="0" w:color="auto"/>
              <w:bottom w:val="single" w:sz="8" w:space="0" w:color="auto"/>
            </w:tcBorders>
          </w:tcPr>
          <w:p w14:paraId="7FE3DE97" w14:textId="77777777" w:rsidR="00725B1B" w:rsidRPr="006B5C43" w:rsidRDefault="00725B1B" w:rsidP="00725B1B">
            <w:pPr>
              <w:spacing w:before="40" w:after="40"/>
              <w:rPr>
                <w:rFonts w:ascii="Arial" w:hAnsi="Arial" w:cs="Arial"/>
                <w:sz w:val="22"/>
              </w:rPr>
            </w:pPr>
            <w:r w:rsidRPr="006B5C43">
              <w:rPr>
                <w:rFonts w:ascii="Arial" w:hAnsi="Arial" w:cs="Arial"/>
                <w:sz w:val="22"/>
              </w:rPr>
              <w:t>Requisition No.</w:t>
            </w:r>
            <w:r>
              <w:rPr>
                <w:rFonts w:ascii="Arial" w:hAnsi="Arial" w:cs="Arial"/>
                <w:sz w:val="22"/>
              </w:rPr>
              <w:t>:</w:t>
            </w:r>
            <w:r w:rsidRPr="006B5C43">
              <w:rPr>
                <w:rFonts w:ascii="Arial" w:hAnsi="Arial" w:cs="Arial"/>
                <w:sz w:val="22"/>
              </w:rPr>
              <w:t xml:space="preserve"> </w:t>
            </w:r>
            <w:r w:rsidRPr="00725B1B">
              <w:rPr>
                <w:rFonts w:ascii="Arial" w:hAnsi="Arial" w:cs="Arial"/>
                <w:sz w:val="22"/>
                <w:highlight w:val="lightGray"/>
              </w:rPr>
              <w:fldChar w:fldCharType="begin">
                <w:ffData>
                  <w:name w:val="Requisition"/>
                  <w:enabled/>
                  <w:calcOnExit w:val="0"/>
                  <w:statusText w:type="text" w:val="Enter agency requisition number."/>
                  <w:textInput/>
                </w:ffData>
              </w:fldChar>
            </w:r>
            <w:bookmarkStart w:id="2" w:name="Requisition"/>
            <w:r w:rsidRPr="00725B1B">
              <w:rPr>
                <w:rFonts w:ascii="Arial" w:hAnsi="Arial" w:cs="Arial"/>
                <w:sz w:val="22"/>
                <w:highlight w:val="lightGray"/>
              </w:rPr>
              <w:instrText xml:space="preserve"> FORMTEXT </w:instrText>
            </w:r>
            <w:r w:rsidRPr="00725B1B">
              <w:rPr>
                <w:rFonts w:ascii="Arial" w:hAnsi="Arial" w:cs="Arial"/>
                <w:sz w:val="22"/>
                <w:highlight w:val="lightGray"/>
              </w:rPr>
            </w:r>
            <w:r w:rsidRPr="00725B1B">
              <w:rPr>
                <w:rFonts w:ascii="Arial" w:hAnsi="Arial" w:cs="Arial"/>
                <w:sz w:val="22"/>
                <w:highlight w:val="lightGray"/>
              </w:rPr>
              <w:fldChar w:fldCharType="separate"/>
            </w:r>
            <w:r w:rsidRPr="00725B1B">
              <w:rPr>
                <w:rFonts w:cs="Arial"/>
                <w:noProof/>
                <w:sz w:val="22"/>
                <w:highlight w:val="lightGray"/>
              </w:rPr>
              <w:t> </w:t>
            </w:r>
            <w:r w:rsidRPr="00725B1B">
              <w:rPr>
                <w:rFonts w:cs="Arial"/>
                <w:noProof/>
                <w:sz w:val="22"/>
                <w:highlight w:val="lightGray"/>
              </w:rPr>
              <w:t> </w:t>
            </w:r>
            <w:r w:rsidRPr="00725B1B">
              <w:rPr>
                <w:rFonts w:cs="Arial"/>
                <w:noProof/>
                <w:sz w:val="22"/>
                <w:highlight w:val="lightGray"/>
              </w:rPr>
              <w:t> </w:t>
            </w:r>
            <w:r w:rsidRPr="00725B1B">
              <w:rPr>
                <w:rFonts w:cs="Arial"/>
                <w:noProof/>
                <w:sz w:val="22"/>
                <w:highlight w:val="lightGray"/>
              </w:rPr>
              <w:t> </w:t>
            </w:r>
            <w:r w:rsidRPr="00725B1B">
              <w:rPr>
                <w:rFonts w:cs="Arial"/>
                <w:noProof/>
                <w:sz w:val="22"/>
                <w:highlight w:val="lightGray"/>
              </w:rPr>
              <w:t> </w:t>
            </w:r>
            <w:r w:rsidRPr="00725B1B">
              <w:rPr>
                <w:rFonts w:ascii="Arial" w:hAnsi="Arial" w:cs="Arial"/>
                <w:sz w:val="22"/>
                <w:highlight w:val="lightGray"/>
              </w:rPr>
              <w:fldChar w:fldCharType="end"/>
            </w:r>
            <w:bookmarkEnd w:id="2"/>
          </w:p>
        </w:tc>
      </w:tr>
    </w:tbl>
    <w:p w14:paraId="086DD3EC" w14:textId="086AE2CB" w:rsidR="008607AD" w:rsidRPr="00CE7A39" w:rsidRDefault="008607AD" w:rsidP="00725B1B">
      <w:pPr>
        <w:pStyle w:val="BodyText"/>
        <w:tabs>
          <w:tab w:val="clear" w:pos="1800"/>
        </w:tabs>
        <w:spacing w:before="240"/>
        <w:ind w:left="0" w:firstLine="0"/>
        <w:rPr>
          <w:rFonts w:ascii="Arial" w:hAnsi="Arial" w:cs="Arial"/>
        </w:rPr>
      </w:pPr>
      <w:r w:rsidRPr="00463742">
        <w:rPr>
          <w:rFonts w:ascii="Arial" w:hAnsi="Arial" w:cs="Arial"/>
          <w:b/>
          <w:u w:val="single"/>
        </w:rPr>
        <w:t>OFFER AND ACCEPTANCE</w:t>
      </w:r>
      <w:r w:rsidRPr="00CE7A39">
        <w:rPr>
          <w:rFonts w:ascii="Arial" w:hAnsi="Arial" w:cs="Arial"/>
          <w:b/>
        </w:rPr>
        <w:t>:</w:t>
      </w:r>
      <w:r w:rsidRPr="00CE7A39">
        <w:rPr>
          <w:rFonts w:ascii="Arial" w:hAnsi="Arial" w:cs="Arial"/>
        </w:rPr>
        <w:t xml:space="preserve"> The State seeks </w:t>
      </w:r>
      <w:r w:rsidR="00BA69FA">
        <w:rPr>
          <w:rFonts w:ascii="Arial" w:hAnsi="Arial" w:cs="Arial"/>
        </w:rPr>
        <w:t>offer</w:t>
      </w:r>
      <w:r w:rsidRPr="00CE7A39">
        <w:rPr>
          <w:rFonts w:ascii="Arial" w:hAnsi="Arial" w:cs="Arial"/>
        </w:rPr>
        <w:t xml:space="preserve">s </w:t>
      </w:r>
      <w:r w:rsidR="004D11DF">
        <w:rPr>
          <w:rFonts w:ascii="Arial" w:hAnsi="Arial" w:cs="Arial"/>
        </w:rPr>
        <w:t>for</w:t>
      </w:r>
      <w:r w:rsidRPr="00CE7A39">
        <w:rPr>
          <w:rFonts w:ascii="Arial" w:hAnsi="Arial" w:cs="Arial"/>
        </w:rPr>
        <w:t xml:space="preserve"> the </w:t>
      </w:r>
      <w:r w:rsidR="00506FDA">
        <w:rPr>
          <w:rFonts w:ascii="Arial" w:hAnsi="Arial" w:cs="Arial"/>
        </w:rPr>
        <w:t>Services</w:t>
      </w:r>
      <w:r w:rsidRPr="00CE7A39">
        <w:rPr>
          <w:rFonts w:ascii="Arial" w:hAnsi="Arial" w:cs="Arial"/>
        </w:rPr>
        <w:t xml:space="preserve"> and/or goods described in this solicitation. </w:t>
      </w:r>
      <w:r w:rsidR="00BA69FA">
        <w:rPr>
          <w:rFonts w:ascii="Arial" w:hAnsi="Arial" w:cs="Arial"/>
        </w:rPr>
        <w:t xml:space="preserve"> </w:t>
      </w:r>
      <w:r w:rsidRPr="00CE7A39">
        <w:rPr>
          <w:rFonts w:ascii="Arial" w:hAnsi="Arial" w:cs="Arial"/>
        </w:rPr>
        <w:t xml:space="preserve">All </w:t>
      </w:r>
      <w:r w:rsidR="004D11DF">
        <w:rPr>
          <w:rFonts w:ascii="Arial" w:hAnsi="Arial" w:cs="Arial"/>
        </w:rPr>
        <w:t>offers</w:t>
      </w:r>
      <w:r w:rsidR="004D11DF" w:rsidRPr="00CE7A39">
        <w:rPr>
          <w:rFonts w:ascii="Arial" w:hAnsi="Arial" w:cs="Arial"/>
        </w:rPr>
        <w:t xml:space="preserve"> </w:t>
      </w:r>
      <w:r w:rsidRPr="00CE7A39">
        <w:rPr>
          <w:rFonts w:ascii="Arial" w:hAnsi="Arial" w:cs="Arial"/>
        </w:rPr>
        <w:t xml:space="preserve">and responses received shall be treated as offers to contract. </w:t>
      </w:r>
      <w:r w:rsidR="00BA69FA">
        <w:rPr>
          <w:rFonts w:ascii="Arial" w:hAnsi="Arial" w:cs="Arial"/>
        </w:rPr>
        <w:t xml:space="preserve"> </w:t>
      </w:r>
      <w:r w:rsidRPr="00CE7A39">
        <w:rPr>
          <w:rFonts w:ascii="Arial" w:hAnsi="Arial" w:cs="Arial"/>
        </w:rPr>
        <w:t xml:space="preserve">The State’s acceptance of any </w:t>
      </w:r>
      <w:r w:rsidR="00F85E05">
        <w:rPr>
          <w:rFonts w:ascii="Arial" w:hAnsi="Arial" w:cs="Arial"/>
        </w:rPr>
        <w:t>offer</w:t>
      </w:r>
      <w:r w:rsidR="00F85E05" w:rsidRPr="00CE7A39">
        <w:rPr>
          <w:rFonts w:ascii="Arial" w:hAnsi="Arial" w:cs="Arial"/>
        </w:rPr>
        <w:t xml:space="preserve"> </w:t>
      </w:r>
      <w:r w:rsidRPr="00CE7A39">
        <w:rPr>
          <w:rFonts w:ascii="Arial" w:hAnsi="Arial" w:cs="Arial"/>
        </w:rPr>
        <w:t xml:space="preserve">must be demonstrated by execution of the acceptance found below, and any subsequent Request for Best and Final Offer, if issued.  Acceptance shall create a contract having an order of precedence as follows:  </w:t>
      </w:r>
      <w:r w:rsidR="004D11DF">
        <w:rPr>
          <w:rFonts w:ascii="Arial" w:hAnsi="Arial" w:cs="Arial"/>
        </w:rPr>
        <w:t xml:space="preserve">Best and Final Offers, if any, </w:t>
      </w:r>
      <w:r w:rsidRPr="00CE7A39">
        <w:rPr>
          <w:rFonts w:ascii="Arial" w:hAnsi="Arial" w:cs="Arial"/>
        </w:rPr>
        <w:t>Special terms and conditions specific to this RFP, Specifications of the</w:t>
      </w:r>
      <w:r w:rsidR="004D11DF">
        <w:rPr>
          <w:rFonts w:ascii="Arial" w:hAnsi="Arial" w:cs="Arial"/>
        </w:rPr>
        <w:t xml:space="preserve"> RFP</w:t>
      </w:r>
      <w:r w:rsidRPr="00CE7A39">
        <w:rPr>
          <w:rFonts w:ascii="Arial" w:hAnsi="Arial" w:cs="Arial"/>
        </w:rPr>
        <w:t xml:space="preserve">, the </w:t>
      </w:r>
      <w:r w:rsidR="004461CB">
        <w:rPr>
          <w:rFonts w:ascii="Arial" w:hAnsi="Arial" w:cs="Arial"/>
        </w:rPr>
        <w:t xml:space="preserve">Department of </w:t>
      </w:r>
      <w:r w:rsidR="00101F95">
        <w:rPr>
          <w:rFonts w:ascii="Arial" w:hAnsi="Arial" w:cs="Arial"/>
        </w:rPr>
        <w:t xml:space="preserve">Information Technology </w:t>
      </w:r>
      <w:r w:rsidR="00CE0733">
        <w:rPr>
          <w:rFonts w:ascii="Arial" w:hAnsi="Arial" w:cs="Arial"/>
        </w:rPr>
        <w:t>Terms and Conditions</w:t>
      </w:r>
      <w:r w:rsidRPr="00CE7A39">
        <w:rPr>
          <w:rFonts w:ascii="Arial" w:hAnsi="Arial" w:cs="Arial"/>
        </w:rPr>
        <w:t xml:space="preserve">, and the </w:t>
      </w:r>
      <w:r w:rsidR="0007060A">
        <w:rPr>
          <w:rFonts w:ascii="Arial" w:hAnsi="Arial" w:cs="Arial"/>
        </w:rPr>
        <w:t xml:space="preserve">agreed portion of the </w:t>
      </w:r>
      <w:r w:rsidRPr="00CE7A39">
        <w:rPr>
          <w:rFonts w:ascii="Arial" w:hAnsi="Arial" w:cs="Arial"/>
        </w:rPr>
        <w:t xml:space="preserve">awarded Vendor’s </w:t>
      </w:r>
      <w:r w:rsidR="00F85E05">
        <w:rPr>
          <w:rFonts w:ascii="Arial" w:hAnsi="Arial" w:cs="Arial"/>
        </w:rPr>
        <w:t>offer</w:t>
      </w:r>
      <w:r w:rsidRPr="00CE7A39">
        <w:rPr>
          <w:rFonts w:ascii="Arial" w:hAnsi="Arial" w:cs="Arial"/>
        </w:rPr>
        <w:t>.</w:t>
      </w:r>
    </w:p>
    <w:p w14:paraId="7867C385" w14:textId="77777777" w:rsidR="008607AD" w:rsidRPr="00CE7A39" w:rsidRDefault="008607AD" w:rsidP="008607AD">
      <w:pPr>
        <w:pStyle w:val="BodyText"/>
        <w:tabs>
          <w:tab w:val="clear" w:pos="1800"/>
        </w:tabs>
        <w:ind w:left="0" w:firstLine="0"/>
        <w:rPr>
          <w:rFonts w:ascii="Arial" w:hAnsi="Arial" w:cs="Arial"/>
        </w:rPr>
      </w:pPr>
      <w:r w:rsidRPr="00463742">
        <w:rPr>
          <w:rFonts w:ascii="Arial" w:hAnsi="Arial" w:cs="Arial"/>
          <w:b/>
          <w:u w:val="single"/>
        </w:rPr>
        <w:t>EXECUTION</w:t>
      </w:r>
      <w:r w:rsidRPr="00CE7A39">
        <w:rPr>
          <w:rFonts w:ascii="Arial" w:hAnsi="Arial" w:cs="Arial"/>
          <w:b/>
        </w:rPr>
        <w:t>:</w:t>
      </w:r>
      <w:r w:rsidRPr="00CE7A39">
        <w:rPr>
          <w:rFonts w:ascii="Arial" w:hAnsi="Arial" w:cs="Arial"/>
        </w:rPr>
        <w:t xml:space="preserve"> In compliance with this Request for Proposal, and subject to all the conditions herein, the undersigned offers and agrees to furnish any or all </w:t>
      </w:r>
      <w:r w:rsidR="00506FDA">
        <w:rPr>
          <w:rFonts w:ascii="Arial" w:hAnsi="Arial" w:cs="Arial"/>
        </w:rPr>
        <w:t>Services</w:t>
      </w:r>
      <w:r w:rsidRPr="00CE7A39">
        <w:rPr>
          <w:rFonts w:ascii="Arial" w:hAnsi="Arial" w:cs="Arial"/>
        </w:rPr>
        <w:t xml:space="preserve"> or goods upon which prices are </w:t>
      </w:r>
      <w:r w:rsidR="00BA69FA">
        <w:rPr>
          <w:rFonts w:ascii="Arial" w:hAnsi="Arial" w:cs="Arial"/>
        </w:rPr>
        <w:t>offered</w:t>
      </w:r>
      <w:r w:rsidRPr="00CE7A39">
        <w:rPr>
          <w:rFonts w:ascii="Arial" w:hAnsi="Arial" w:cs="Arial"/>
        </w:rPr>
        <w:t xml:space="preserve">, at the price(s) offered herein, within the time specified herein.  By executing this </w:t>
      </w:r>
      <w:r w:rsidR="00BA69FA">
        <w:rPr>
          <w:rFonts w:ascii="Arial" w:hAnsi="Arial" w:cs="Arial"/>
        </w:rPr>
        <w:t>offer</w:t>
      </w:r>
      <w:r w:rsidRPr="00CE7A39">
        <w:rPr>
          <w:rFonts w:ascii="Arial" w:hAnsi="Arial" w:cs="Arial"/>
        </w:rPr>
        <w:t xml:space="preserve">, I certify that this </w:t>
      </w:r>
      <w:r w:rsidR="00BA69FA">
        <w:rPr>
          <w:rFonts w:ascii="Arial" w:hAnsi="Arial" w:cs="Arial"/>
        </w:rPr>
        <w:t>offer</w:t>
      </w:r>
      <w:r w:rsidRPr="00CE7A39">
        <w:rPr>
          <w:rFonts w:ascii="Arial" w:hAnsi="Arial" w:cs="Arial"/>
        </w:rPr>
        <w:t xml:space="preserve"> is submitted competitively and without collusion.</w:t>
      </w:r>
    </w:p>
    <w:p w14:paraId="3FC4CDC3" w14:textId="77777777" w:rsidR="007677FA" w:rsidRDefault="007677FA" w:rsidP="007677FA">
      <w:pPr>
        <w:rPr>
          <w:rFonts w:ascii="Arial" w:hAnsi="Arial" w:cs="Arial"/>
          <w:b/>
          <w:sz w:val="22"/>
          <w:szCs w:val="22"/>
        </w:rPr>
      </w:pPr>
      <w:r w:rsidRPr="004E106D">
        <w:rPr>
          <w:rFonts w:ascii="Arial" w:hAnsi="Arial" w:cs="Arial"/>
          <w:b/>
          <w:sz w:val="22"/>
          <w:szCs w:val="22"/>
        </w:rPr>
        <w:t xml:space="preserve">Failure to execute/sign </w:t>
      </w:r>
      <w:r w:rsidR="00BA69FA">
        <w:rPr>
          <w:rFonts w:ascii="Arial" w:hAnsi="Arial" w:cs="Arial"/>
          <w:b/>
          <w:sz w:val="22"/>
          <w:szCs w:val="22"/>
        </w:rPr>
        <w:t>offer</w:t>
      </w:r>
      <w:r w:rsidRPr="004E106D">
        <w:rPr>
          <w:rFonts w:ascii="Arial" w:hAnsi="Arial" w:cs="Arial"/>
          <w:b/>
          <w:sz w:val="22"/>
          <w:szCs w:val="22"/>
        </w:rPr>
        <w:t xml:space="preserve"> prior to submittal shall render </w:t>
      </w:r>
      <w:r w:rsidR="00BA69FA">
        <w:rPr>
          <w:rFonts w:ascii="Arial" w:hAnsi="Arial" w:cs="Arial"/>
          <w:b/>
          <w:sz w:val="22"/>
          <w:szCs w:val="22"/>
        </w:rPr>
        <w:t>offer</w:t>
      </w:r>
      <w:r w:rsidRPr="004E106D">
        <w:rPr>
          <w:rFonts w:ascii="Arial" w:hAnsi="Arial" w:cs="Arial"/>
          <w:b/>
          <w:sz w:val="22"/>
          <w:szCs w:val="22"/>
        </w:rPr>
        <w:t xml:space="preserve"> invalid.  Late </w:t>
      </w:r>
      <w:r w:rsidR="00BA69FA">
        <w:rPr>
          <w:rFonts w:ascii="Arial" w:hAnsi="Arial" w:cs="Arial"/>
          <w:b/>
          <w:sz w:val="22"/>
          <w:szCs w:val="22"/>
        </w:rPr>
        <w:t>offer</w:t>
      </w:r>
      <w:r w:rsidRPr="004E106D">
        <w:rPr>
          <w:rFonts w:ascii="Arial" w:hAnsi="Arial" w:cs="Arial"/>
          <w:b/>
          <w:sz w:val="22"/>
          <w:szCs w:val="22"/>
        </w:rPr>
        <w:t>s are not acceptable.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004"/>
        <w:gridCol w:w="1710"/>
        <w:gridCol w:w="1989"/>
        <w:gridCol w:w="2025"/>
      </w:tblGrid>
      <w:tr w:rsidR="007677FA" w:rsidRPr="005C08DC" w14:paraId="06A63326" w14:textId="77777777" w:rsidTr="006F47F5">
        <w:trPr>
          <w:trHeight w:val="366"/>
          <w:jc w:val="center"/>
        </w:trPr>
        <w:tc>
          <w:tcPr>
            <w:tcW w:w="10728" w:type="dxa"/>
            <w:gridSpan w:val="4"/>
          </w:tcPr>
          <w:p w14:paraId="7C1682D6" w14:textId="326D3130" w:rsidR="007677FA" w:rsidRPr="005C08DC" w:rsidRDefault="000D210B" w:rsidP="006F47F5">
            <w:pPr>
              <w:rPr>
                <w:rFonts w:ascii="Arial" w:hAnsi="Arial" w:cs="Arial"/>
                <w:sz w:val="16"/>
              </w:rPr>
            </w:pPr>
            <w:r>
              <w:rPr>
                <w:rFonts w:ascii="Arial" w:hAnsi="Arial" w:cs="Arial"/>
                <w:sz w:val="16"/>
              </w:rPr>
              <w:t>OFFEROR</w:t>
            </w:r>
            <w:r w:rsidR="007677FA" w:rsidRPr="005C08DC">
              <w:rPr>
                <w:rFonts w:ascii="Arial" w:hAnsi="Arial" w:cs="Arial"/>
                <w:sz w:val="16"/>
              </w:rPr>
              <w:t>:</w:t>
            </w:r>
          </w:p>
        </w:tc>
      </w:tr>
      <w:tr w:rsidR="007677FA" w:rsidRPr="005C08DC" w14:paraId="0BF03622" w14:textId="77777777" w:rsidTr="006F47F5">
        <w:trPr>
          <w:trHeight w:val="432"/>
          <w:jc w:val="center"/>
        </w:trPr>
        <w:tc>
          <w:tcPr>
            <w:tcW w:w="6714" w:type="dxa"/>
            <w:gridSpan w:val="2"/>
          </w:tcPr>
          <w:p w14:paraId="3104DF65" w14:textId="77777777" w:rsidR="007677FA" w:rsidRPr="005C08DC" w:rsidRDefault="007677FA" w:rsidP="006F47F5">
            <w:pPr>
              <w:tabs>
                <w:tab w:val="left" w:pos="4500"/>
              </w:tabs>
              <w:rPr>
                <w:rFonts w:ascii="Arial" w:hAnsi="Arial" w:cs="Arial"/>
                <w:sz w:val="16"/>
              </w:rPr>
            </w:pPr>
            <w:r w:rsidRPr="005C08DC">
              <w:rPr>
                <w:rFonts w:ascii="Arial" w:hAnsi="Arial" w:cs="Arial"/>
                <w:sz w:val="16"/>
              </w:rPr>
              <w:t>STREET ADDRESS:</w:t>
            </w:r>
          </w:p>
        </w:tc>
        <w:tc>
          <w:tcPr>
            <w:tcW w:w="1989" w:type="dxa"/>
          </w:tcPr>
          <w:p w14:paraId="22FAEE13" w14:textId="77777777" w:rsidR="007677FA" w:rsidRPr="005C08DC" w:rsidRDefault="007677FA" w:rsidP="006F47F5">
            <w:pPr>
              <w:tabs>
                <w:tab w:val="left" w:pos="2322"/>
              </w:tabs>
              <w:rPr>
                <w:rFonts w:ascii="Arial" w:hAnsi="Arial" w:cs="Arial"/>
                <w:sz w:val="16"/>
              </w:rPr>
            </w:pPr>
            <w:r w:rsidRPr="005C08DC">
              <w:rPr>
                <w:rFonts w:ascii="Arial" w:hAnsi="Arial" w:cs="Arial"/>
                <w:sz w:val="16"/>
              </w:rPr>
              <w:t>P.O. BOX:</w:t>
            </w:r>
          </w:p>
        </w:tc>
        <w:tc>
          <w:tcPr>
            <w:tcW w:w="2025" w:type="dxa"/>
          </w:tcPr>
          <w:p w14:paraId="0F8C1437" w14:textId="77777777" w:rsidR="007677FA" w:rsidRPr="005C08DC" w:rsidRDefault="007677FA" w:rsidP="006F47F5">
            <w:pPr>
              <w:tabs>
                <w:tab w:val="left" w:pos="2322"/>
              </w:tabs>
              <w:rPr>
                <w:rFonts w:ascii="Arial" w:hAnsi="Arial" w:cs="Arial"/>
                <w:sz w:val="16"/>
              </w:rPr>
            </w:pPr>
            <w:r w:rsidRPr="005C08DC">
              <w:rPr>
                <w:rFonts w:ascii="Arial" w:hAnsi="Arial" w:cs="Arial"/>
                <w:sz w:val="16"/>
              </w:rPr>
              <w:t>ZIP:</w:t>
            </w:r>
          </w:p>
        </w:tc>
      </w:tr>
      <w:tr w:rsidR="007677FA" w:rsidRPr="005C08DC" w14:paraId="681DB87A" w14:textId="77777777" w:rsidTr="006F47F5">
        <w:trPr>
          <w:trHeight w:val="432"/>
          <w:jc w:val="center"/>
        </w:trPr>
        <w:tc>
          <w:tcPr>
            <w:tcW w:w="6714" w:type="dxa"/>
            <w:gridSpan w:val="2"/>
          </w:tcPr>
          <w:p w14:paraId="19597A04" w14:textId="02BEC299" w:rsidR="007677FA" w:rsidRPr="005C08DC" w:rsidRDefault="007677FA" w:rsidP="000D210B">
            <w:pPr>
              <w:rPr>
                <w:rFonts w:ascii="Arial" w:hAnsi="Arial" w:cs="Arial"/>
                <w:sz w:val="16"/>
              </w:rPr>
            </w:pPr>
            <w:r w:rsidRPr="005C08DC">
              <w:rPr>
                <w:rFonts w:ascii="Arial" w:hAnsi="Arial" w:cs="Arial"/>
                <w:sz w:val="16"/>
              </w:rPr>
              <w:t>CITY</w:t>
            </w:r>
            <w:r w:rsidR="000D210B">
              <w:rPr>
                <w:rFonts w:ascii="Arial" w:hAnsi="Arial" w:cs="Arial"/>
                <w:sz w:val="16"/>
              </w:rPr>
              <w:t xml:space="preserve">, </w:t>
            </w:r>
            <w:r w:rsidRPr="005C08DC">
              <w:rPr>
                <w:rFonts w:ascii="Arial" w:hAnsi="Arial" w:cs="Arial"/>
                <w:sz w:val="16"/>
              </w:rPr>
              <w:t>STATE</w:t>
            </w:r>
            <w:r w:rsidR="000D210B">
              <w:rPr>
                <w:rFonts w:ascii="Arial" w:hAnsi="Arial" w:cs="Arial"/>
                <w:sz w:val="16"/>
              </w:rPr>
              <w:t xml:space="preserve"> &amp; ZIP</w:t>
            </w:r>
            <w:r w:rsidR="00674A44">
              <w:rPr>
                <w:rFonts w:ascii="Arial" w:hAnsi="Arial" w:cs="Arial"/>
                <w:sz w:val="16"/>
              </w:rPr>
              <w:t>:</w:t>
            </w:r>
          </w:p>
        </w:tc>
        <w:tc>
          <w:tcPr>
            <w:tcW w:w="1989" w:type="dxa"/>
          </w:tcPr>
          <w:p w14:paraId="18AA9FC1" w14:textId="77777777" w:rsidR="007677FA" w:rsidRPr="005C08DC" w:rsidRDefault="007677FA" w:rsidP="006F47F5">
            <w:pPr>
              <w:rPr>
                <w:rFonts w:ascii="Arial" w:hAnsi="Arial" w:cs="Arial"/>
                <w:sz w:val="16"/>
              </w:rPr>
            </w:pPr>
            <w:r w:rsidRPr="005C08DC">
              <w:rPr>
                <w:rFonts w:ascii="Arial" w:hAnsi="Arial" w:cs="Arial"/>
                <w:sz w:val="16"/>
              </w:rPr>
              <w:t>TELEPHONE NUMBER:</w:t>
            </w:r>
          </w:p>
        </w:tc>
        <w:tc>
          <w:tcPr>
            <w:tcW w:w="2025" w:type="dxa"/>
          </w:tcPr>
          <w:p w14:paraId="64BF80B5" w14:textId="77777777" w:rsidR="007677FA" w:rsidRPr="005C08DC" w:rsidRDefault="007677FA" w:rsidP="006F47F5">
            <w:pPr>
              <w:rPr>
                <w:rFonts w:ascii="Arial" w:hAnsi="Arial" w:cs="Arial"/>
                <w:sz w:val="16"/>
              </w:rPr>
            </w:pPr>
            <w:r w:rsidRPr="005C08DC">
              <w:rPr>
                <w:rFonts w:ascii="Arial" w:hAnsi="Arial" w:cs="Arial"/>
                <w:sz w:val="16"/>
              </w:rPr>
              <w:t>TOLL FREE TEL. NO</w:t>
            </w:r>
          </w:p>
          <w:p w14:paraId="21B9988A" w14:textId="77777777" w:rsidR="007677FA" w:rsidRPr="005C08DC" w:rsidRDefault="007677FA" w:rsidP="006F47F5">
            <w:pPr>
              <w:rPr>
                <w:rFonts w:ascii="Arial" w:hAnsi="Arial" w:cs="Arial"/>
                <w:sz w:val="16"/>
              </w:rPr>
            </w:pPr>
          </w:p>
        </w:tc>
      </w:tr>
      <w:tr w:rsidR="007677FA" w:rsidRPr="005C08DC" w14:paraId="39282F30" w14:textId="77777777" w:rsidTr="006F47F5">
        <w:trPr>
          <w:trHeight w:val="520"/>
          <w:jc w:val="center"/>
        </w:trPr>
        <w:tc>
          <w:tcPr>
            <w:tcW w:w="6714" w:type="dxa"/>
            <w:gridSpan w:val="2"/>
          </w:tcPr>
          <w:p w14:paraId="573B120F" w14:textId="77777777" w:rsidR="007677FA" w:rsidRPr="005C08DC" w:rsidRDefault="007677FA" w:rsidP="006F47F5">
            <w:pPr>
              <w:rPr>
                <w:rFonts w:ascii="Arial" w:hAnsi="Arial" w:cs="Arial"/>
                <w:sz w:val="16"/>
              </w:rPr>
            </w:pPr>
            <w:r w:rsidRPr="005C08DC">
              <w:rPr>
                <w:rFonts w:ascii="Arial" w:hAnsi="Arial" w:cs="Arial"/>
                <w:sz w:val="16"/>
              </w:rPr>
              <w:t>PRINT NAME &amp; TITLE OF PERSON SIGNING:</w:t>
            </w:r>
          </w:p>
        </w:tc>
        <w:tc>
          <w:tcPr>
            <w:tcW w:w="4014" w:type="dxa"/>
            <w:gridSpan w:val="2"/>
          </w:tcPr>
          <w:p w14:paraId="1030BF51" w14:textId="77777777" w:rsidR="007677FA" w:rsidRPr="005C08DC" w:rsidRDefault="007677FA" w:rsidP="006F47F5">
            <w:pPr>
              <w:rPr>
                <w:rFonts w:ascii="Arial" w:hAnsi="Arial" w:cs="Arial"/>
                <w:sz w:val="16"/>
              </w:rPr>
            </w:pPr>
            <w:r w:rsidRPr="005C08DC">
              <w:rPr>
                <w:rFonts w:ascii="Arial" w:hAnsi="Arial" w:cs="Arial"/>
                <w:sz w:val="16"/>
              </w:rPr>
              <w:t>FAX NUMBER:</w:t>
            </w:r>
          </w:p>
        </w:tc>
      </w:tr>
      <w:tr w:rsidR="007677FA" w:rsidRPr="005C08DC" w14:paraId="1DFF3786" w14:textId="77777777" w:rsidTr="006F47F5">
        <w:trPr>
          <w:trHeight w:val="520"/>
          <w:jc w:val="center"/>
        </w:trPr>
        <w:tc>
          <w:tcPr>
            <w:tcW w:w="5004" w:type="dxa"/>
          </w:tcPr>
          <w:p w14:paraId="55A71715" w14:textId="77777777" w:rsidR="007677FA" w:rsidRPr="005C08DC" w:rsidRDefault="007677FA" w:rsidP="006F47F5">
            <w:pPr>
              <w:tabs>
                <w:tab w:val="left" w:pos="4500"/>
              </w:tabs>
              <w:rPr>
                <w:rFonts w:ascii="Arial" w:hAnsi="Arial" w:cs="Arial"/>
                <w:sz w:val="16"/>
              </w:rPr>
            </w:pPr>
            <w:r w:rsidRPr="005C08DC">
              <w:rPr>
                <w:rFonts w:ascii="Arial" w:hAnsi="Arial" w:cs="Arial"/>
                <w:sz w:val="16"/>
              </w:rPr>
              <w:t>AUTHORIZED SIGNATURE:</w:t>
            </w:r>
          </w:p>
        </w:tc>
        <w:tc>
          <w:tcPr>
            <w:tcW w:w="1710" w:type="dxa"/>
          </w:tcPr>
          <w:p w14:paraId="062D67E2" w14:textId="77777777" w:rsidR="007677FA" w:rsidRPr="005C08DC" w:rsidRDefault="007677FA" w:rsidP="006F47F5">
            <w:pPr>
              <w:tabs>
                <w:tab w:val="left" w:pos="4500"/>
              </w:tabs>
              <w:rPr>
                <w:rFonts w:ascii="Arial" w:hAnsi="Arial" w:cs="Arial"/>
                <w:sz w:val="16"/>
              </w:rPr>
            </w:pPr>
            <w:r w:rsidRPr="005C08DC">
              <w:rPr>
                <w:rFonts w:ascii="Arial" w:hAnsi="Arial" w:cs="Arial"/>
                <w:sz w:val="16"/>
              </w:rPr>
              <w:t>DATE:</w:t>
            </w:r>
          </w:p>
        </w:tc>
        <w:tc>
          <w:tcPr>
            <w:tcW w:w="4014" w:type="dxa"/>
            <w:gridSpan w:val="2"/>
          </w:tcPr>
          <w:p w14:paraId="16F7081E" w14:textId="77777777" w:rsidR="007677FA" w:rsidRPr="005C08DC" w:rsidRDefault="007677FA" w:rsidP="006F47F5">
            <w:pPr>
              <w:rPr>
                <w:rFonts w:ascii="Arial" w:hAnsi="Arial" w:cs="Arial"/>
                <w:sz w:val="16"/>
              </w:rPr>
            </w:pPr>
            <w:r w:rsidRPr="005C08DC">
              <w:rPr>
                <w:rFonts w:ascii="Arial" w:hAnsi="Arial" w:cs="Arial"/>
                <w:sz w:val="16"/>
              </w:rPr>
              <w:t xml:space="preserve">E-MAIL:  </w:t>
            </w:r>
          </w:p>
        </w:tc>
      </w:tr>
    </w:tbl>
    <w:p w14:paraId="69780C25" w14:textId="0EDE75F4" w:rsidR="005B3E9F" w:rsidRPr="005B3E9F" w:rsidRDefault="005B3E9F" w:rsidP="00110555">
      <w:pPr>
        <w:spacing w:before="120" w:after="120"/>
        <w:ind w:right="-288"/>
        <w:rPr>
          <w:rFonts w:ascii="Arial" w:hAnsi="Arial" w:cs="Arial"/>
          <w:sz w:val="22"/>
          <w:szCs w:val="22"/>
        </w:rPr>
      </w:pPr>
      <w:r w:rsidRPr="001048CF">
        <w:rPr>
          <w:rFonts w:ascii="Arial" w:hAnsi="Arial" w:cs="Arial"/>
          <w:sz w:val="22"/>
          <w:szCs w:val="22"/>
        </w:rPr>
        <w:t>Offer valid for forty-five (45) days from date of offer opening unless otherwise stated here: ____ days</w:t>
      </w:r>
    </w:p>
    <w:p w14:paraId="214E532F" w14:textId="3CFDA38C" w:rsidR="005B3E9F" w:rsidRPr="006B5C43" w:rsidRDefault="008607AD" w:rsidP="001048CF">
      <w:pPr>
        <w:spacing w:before="120" w:after="120"/>
        <w:ind w:right="-288"/>
        <w:jc w:val="both"/>
        <w:rPr>
          <w:rFonts w:ascii="Arial" w:hAnsi="Arial" w:cs="Arial"/>
          <w:sz w:val="22"/>
          <w:szCs w:val="22"/>
        </w:rPr>
      </w:pPr>
      <w:r w:rsidRPr="00463742">
        <w:rPr>
          <w:rFonts w:ascii="Arial" w:hAnsi="Arial" w:cs="Arial"/>
          <w:b/>
          <w:sz w:val="22"/>
          <w:szCs w:val="22"/>
          <w:u w:val="single"/>
        </w:rPr>
        <w:t xml:space="preserve">ACCEPTANCE OF </w:t>
      </w:r>
      <w:r w:rsidR="00BA69FA" w:rsidRPr="00463742">
        <w:rPr>
          <w:rFonts w:ascii="Arial" w:hAnsi="Arial" w:cs="Arial"/>
          <w:b/>
          <w:sz w:val="22"/>
          <w:szCs w:val="22"/>
          <w:u w:val="single"/>
        </w:rPr>
        <w:t>OFFER</w:t>
      </w:r>
      <w:r w:rsidRPr="00CE7A39">
        <w:rPr>
          <w:rFonts w:ascii="Arial" w:hAnsi="Arial" w:cs="Arial"/>
        </w:rPr>
        <w:t xml:space="preserve">: </w:t>
      </w:r>
      <w:r w:rsidR="00506FDA" w:rsidRPr="006B5C43">
        <w:rPr>
          <w:rFonts w:ascii="Arial" w:hAnsi="Arial" w:cs="Arial"/>
          <w:sz w:val="22"/>
          <w:szCs w:val="22"/>
        </w:rPr>
        <w:t xml:space="preserve">If any or all parts of this </w:t>
      </w:r>
      <w:r w:rsidR="00BA69FA">
        <w:rPr>
          <w:rFonts w:ascii="Arial" w:hAnsi="Arial" w:cs="Arial"/>
          <w:sz w:val="22"/>
          <w:szCs w:val="22"/>
        </w:rPr>
        <w:t>offer</w:t>
      </w:r>
      <w:r w:rsidR="00506FDA" w:rsidRPr="006B5C43">
        <w:rPr>
          <w:rFonts w:ascii="Arial" w:hAnsi="Arial" w:cs="Arial"/>
          <w:sz w:val="22"/>
          <w:szCs w:val="22"/>
        </w:rPr>
        <w:t xml:space="preserve"> are accepted, an authorized representative of </w:t>
      </w:r>
      <w:r w:rsidR="00506FDA" w:rsidRPr="00725B1B">
        <w:rPr>
          <w:rFonts w:ascii="Arial" w:hAnsi="Arial" w:cs="Arial"/>
          <w:sz w:val="22"/>
          <w:szCs w:val="22"/>
          <w:highlight w:val="lightGray"/>
        </w:rPr>
        <w:t>AGENCY</w:t>
      </w:r>
      <w:r w:rsidR="00506FDA" w:rsidRPr="006B5C43">
        <w:rPr>
          <w:rFonts w:ascii="Arial" w:hAnsi="Arial" w:cs="Arial"/>
          <w:sz w:val="22"/>
          <w:szCs w:val="22"/>
        </w:rPr>
        <w:t xml:space="preserve"> shall affix their signature hereto</w:t>
      </w:r>
      <w:r w:rsidR="00873986">
        <w:rPr>
          <w:rFonts w:ascii="Arial" w:hAnsi="Arial" w:cs="Arial"/>
          <w:sz w:val="22"/>
          <w:szCs w:val="22"/>
        </w:rPr>
        <w:t xml:space="preserve"> and this document and the documents identified above shall then constitute the written agreement between the parties</w:t>
      </w:r>
      <w:r w:rsidR="00506FDA" w:rsidRPr="006B5C43">
        <w:rPr>
          <w:rFonts w:ascii="Arial" w:hAnsi="Arial" w:cs="Arial"/>
          <w:sz w:val="22"/>
          <w:szCs w:val="22"/>
        </w:rPr>
        <w:t xml:space="preserve">.  A copy of this acceptance will be forwarded to the </w:t>
      </w:r>
      <w:r w:rsidR="00BA69FA">
        <w:rPr>
          <w:rFonts w:ascii="Arial" w:hAnsi="Arial" w:cs="Arial"/>
          <w:sz w:val="22"/>
          <w:szCs w:val="22"/>
        </w:rPr>
        <w:t>awarded</w:t>
      </w:r>
      <w:r w:rsidR="00BA69FA" w:rsidRPr="006B5C43">
        <w:rPr>
          <w:rFonts w:ascii="Arial" w:hAnsi="Arial" w:cs="Arial"/>
          <w:sz w:val="22"/>
          <w:szCs w:val="22"/>
        </w:rPr>
        <w:t xml:space="preserve"> </w:t>
      </w:r>
      <w:r w:rsidR="00BA69FA">
        <w:rPr>
          <w:rFonts w:ascii="Arial" w:hAnsi="Arial" w:cs="Arial"/>
          <w:sz w:val="22"/>
          <w:szCs w:val="22"/>
        </w:rPr>
        <w:t>V</w:t>
      </w:r>
      <w:r w:rsidR="00506FDA" w:rsidRPr="006B5C43">
        <w:rPr>
          <w:rFonts w:ascii="Arial" w:hAnsi="Arial" w:cs="Arial"/>
          <w:sz w:val="22"/>
          <w:szCs w:val="22"/>
        </w:rPr>
        <w:t>endor(s).</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68"/>
      </w:tblGrid>
      <w:tr w:rsidR="008607AD" w:rsidRPr="00CE7A39" w14:paraId="27D2BA5F" w14:textId="77777777" w:rsidTr="008607AD">
        <w:trPr>
          <w:trHeight w:val="1454"/>
          <w:jc w:val="center"/>
        </w:trPr>
        <w:tc>
          <w:tcPr>
            <w:tcW w:w="10768" w:type="dxa"/>
          </w:tcPr>
          <w:p w14:paraId="4F9CB99D" w14:textId="77777777" w:rsidR="008607AD" w:rsidRPr="00CE7A39" w:rsidRDefault="008607AD" w:rsidP="008607AD">
            <w:pPr>
              <w:pStyle w:val="BodyText"/>
              <w:tabs>
                <w:tab w:val="clear" w:pos="1800"/>
              </w:tabs>
              <w:ind w:left="0" w:firstLine="0"/>
              <w:rPr>
                <w:rFonts w:ascii="Arial" w:hAnsi="Arial" w:cs="Arial"/>
                <w:b/>
                <w:u w:val="single"/>
              </w:rPr>
            </w:pPr>
            <w:r w:rsidRPr="00CE7A39">
              <w:rPr>
                <w:rFonts w:ascii="Arial" w:hAnsi="Arial" w:cs="Arial"/>
                <w:b/>
                <w:u w:val="single"/>
              </w:rPr>
              <w:t>FOR</w:t>
            </w:r>
            <w:r w:rsidR="00481A87">
              <w:rPr>
                <w:rFonts w:ascii="Arial" w:hAnsi="Arial" w:cs="Arial"/>
                <w:b/>
                <w:u w:val="single"/>
              </w:rPr>
              <w:t xml:space="preserve">  </w:t>
            </w:r>
            <w:r w:rsidR="0083516C" w:rsidRPr="00725B1B">
              <w:rPr>
                <w:rFonts w:ascii="Arial" w:hAnsi="Arial" w:cs="Arial"/>
                <w:b/>
                <w:highlight w:val="lightGray"/>
                <w:u w:val="single"/>
              </w:rPr>
              <w:t>AGENCY</w:t>
            </w:r>
            <w:r w:rsidR="00481A87">
              <w:rPr>
                <w:rFonts w:ascii="Arial" w:hAnsi="Arial" w:cs="Arial"/>
                <w:b/>
                <w:u w:val="single"/>
              </w:rPr>
              <w:t xml:space="preserve">  </w:t>
            </w:r>
            <w:r w:rsidRPr="00CE7A39">
              <w:rPr>
                <w:rFonts w:ascii="Arial" w:hAnsi="Arial" w:cs="Arial"/>
                <w:b/>
                <w:szCs w:val="22"/>
                <w:u w:val="words"/>
              </w:rPr>
              <w:t>U</w:t>
            </w:r>
            <w:r w:rsidRPr="00CE7A39">
              <w:rPr>
                <w:rFonts w:ascii="Arial" w:hAnsi="Arial" w:cs="Arial"/>
                <w:b/>
                <w:u w:val="single"/>
              </w:rPr>
              <w:t>SE ONLY</w:t>
            </w:r>
          </w:p>
          <w:p w14:paraId="4A898A7C" w14:textId="77777777" w:rsidR="008607AD" w:rsidRPr="006F0613" w:rsidRDefault="008607AD" w:rsidP="008607AD">
            <w:pPr>
              <w:pStyle w:val="BodyText"/>
              <w:tabs>
                <w:tab w:val="clear" w:pos="1800"/>
              </w:tabs>
              <w:ind w:left="0" w:firstLine="0"/>
              <w:rPr>
                <w:rFonts w:ascii="Arial" w:hAnsi="Arial" w:cs="Arial"/>
                <w:i/>
                <w:sz w:val="18"/>
              </w:rPr>
            </w:pPr>
            <w:r w:rsidRPr="006F0613">
              <w:rPr>
                <w:rFonts w:ascii="Arial" w:hAnsi="Arial" w:cs="Arial"/>
                <w:i/>
                <w:sz w:val="18"/>
              </w:rPr>
              <w:t>Offer accepted and contract awarded this ___ day of _____</w:t>
            </w:r>
            <w:r w:rsidRPr="006F0613">
              <w:rPr>
                <w:rFonts w:ascii="Arial" w:hAnsi="Arial" w:cs="Arial"/>
                <w:i/>
                <w:sz w:val="18"/>
                <w:u w:val="single"/>
              </w:rPr>
              <w:t>________________,</w:t>
            </w:r>
            <w:r w:rsidR="007677FA" w:rsidRPr="006F0613">
              <w:rPr>
                <w:rFonts w:ascii="Arial" w:hAnsi="Arial" w:cs="Arial"/>
                <w:i/>
                <w:sz w:val="18"/>
              </w:rPr>
              <w:t xml:space="preserve"> 20</w:t>
            </w:r>
            <w:r w:rsidR="006F0613">
              <w:rPr>
                <w:rFonts w:ascii="Arial" w:hAnsi="Arial" w:cs="Arial"/>
                <w:i/>
                <w:sz w:val="18"/>
              </w:rPr>
              <w:t>__</w:t>
            </w:r>
            <w:r w:rsidRPr="006F0613">
              <w:rPr>
                <w:rFonts w:ascii="Arial" w:hAnsi="Arial" w:cs="Arial"/>
                <w:i/>
                <w:sz w:val="18"/>
              </w:rPr>
              <w:t>, as indicated on attached certification,</w:t>
            </w:r>
          </w:p>
          <w:p w14:paraId="199297B5" w14:textId="77777777" w:rsidR="008607AD" w:rsidRPr="00CE7A39" w:rsidRDefault="008607AD" w:rsidP="0083516C">
            <w:pPr>
              <w:pStyle w:val="BodyText"/>
              <w:tabs>
                <w:tab w:val="clear" w:pos="1800"/>
              </w:tabs>
              <w:ind w:left="0" w:firstLine="0"/>
              <w:rPr>
                <w:rFonts w:ascii="Arial" w:hAnsi="Arial" w:cs="Arial"/>
                <w:b/>
                <w:u w:val="single"/>
              </w:rPr>
            </w:pPr>
            <w:r w:rsidRPr="006F0613">
              <w:rPr>
                <w:rFonts w:ascii="Arial" w:hAnsi="Arial" w:cs="Arial"/>
                <w:i/>
                <w:sz w:val="18"/>
              </w:rPr>
              <w:t xml:space="preserve">by _____________________________________________ (Authorized representative </w:t>
            </w:r>
            <w:r w:rsidRPr="006F0613">
              <w:rPr>
                <w:rFonts w:ascii="Arial" w:hAnsi="Arial" w:cs="Arial"/>
                <w:i/>
                <w:sz w:val="18"/>
                <w:szCs w:val="18"/>
              </w:rPr>
              <w:t xml:space="preserve">of </w:t>
            </w:r>
            <w:r w:rsidR="0083516C" w:rsidRPr="002D4F7D">
              <w:rPr>
                <w:rFonts w:ascii="Arial" w:hAnsi="Arial" w:cs="Arial"/>
                <w:i/>
                <w:sz w:val="18"/>
                <w:szCs w:val="18"/>
                <w:highlight w:val="lightGray"/>
                <w:shd w:val="clear" w:color="auto" w:fill="BFBFBF"/>
              </w:rPr>
              <w:t>AGENCY</w:t>
            </w:r>
            <w:r w:rsidRPr="006F0613">
              <w:rPr>
                <w:rFonts w:ascii="Arial" w:hAnsi="Arial" w:cs="Arial"/>
                <w:i/>
                <w:sz w:val="18"/>
                <w:szCs w:val="18"/>
              </w:rPr>
              <w:t>).</w:t>
            </w:r>
          </w:p>
        </w:tc>
      </w:tr>
      <w:bookmarkEnd w:id="0"/>
    </w:tbl>
    <w:p w14:paraId="5A448A27" w14:textId="77777777" w:rsidR="00A61E40" w:rsidRDefault="00A61E40" w:rsidP="008607AD">
      <w:pPr>
        <w:pStyle w:val="BodyText"/>
        <w:tabs>
          <w:tab w:val="clear" w:pos="1800"/>
        </w:tabs>
        <w:spacing w:before="0" w:after="0"/>
        <w:ind w:left="0" w:firstLine="0"/>
        <w:rPr>
          <w:rFonts w:ascii="Arial" w:hAnsi="Arial" w:cs="Arial"/>
          <w:b/>
        </w:rPr>
      </w:pPr>
    </w:p>
    <w:p w14:paraId="1274EA7D" w14:textId="18A68E8F" w:rsidR="006F0613" w:rsidRPr="003B0C0D" w:rsidRDefault="00873986" w:rsidP="001048CF">
      <w:pPr>
        <w:jc w:val="both"/>
        <w:rPr>
          <w:rFonts w:ascii="Arial" w:hAnsi="Arial" w:cs="Arial"/>
          <w:sz w:val="22"/>
          <w:szCs w:val="22"/>
          <w:u w:val="single"/>
        </w:rPr>
      </w:pPr>
      <w:r>
        <w:rPr>
          <w:rFonts w:ascii="Arial" w:hAnsi="Arial" w:cs="Arial"/>
          <w:b/>
          <w:sz w:val="22"/>
          <w:szCs w:val="22"/>
        </w:rPr>
        <w:br w:type="page"/>
      </w:r>
      <w:r w:rsidR="008607AD" w:rsidRPr="00E12E85">
        <w:rPr>
          <w:rFonts w:ascii="Arial" w:hAnsi="Arial" w:cs="Arial"/>
          <w:b/>
          <w:sz w:val="22"/>
          <w:szCs w:val="22"/>
          <w:u w:val="single"/>
        </w:rPr>
        <w:t>DELIVERY INSTRUCTIONS</w:t>
      </w:r>
      <w:r w:rsidR="008607AD" w:rsidRPr="00065FE3">
        <w:rPr>
          <w:rFonts w:ascii="Arial" w:hAnsi="Arial" w:cs="Arial"/>
          <w:b/>
          <w:sz w:val="22"/>
          <w:szCs w:val="22"/>
        </w:rPr>
        <w:t>:</w:t>
      </w:r>
      <w:r w:rsidR="00065FE3">
        <w:rPr>
          <w:rFonts w:ascii="Arial" w:hAnsi="Arial" w:cs="Arial"/>
          <w:sz w:val="22"/>
          <w:szCs w:val="22"/>
        </w:rPr>
        <w:t xml:space="preserve">  </w:t>
      </w:r>
      <w:r w:rsidR="00E43D65" w:rsidRPr="00E43D65">
        <w:rPr>
          <w:rFonts w:ascii="Arial" w:hAnsi="Arial" w:cs="Arial"/>
          <w:sz w:val="22"/>
          <w:szCs w:val="22"/>
        </w:rPr>
        <w:t xml:space="preserve">Deliver </w:t>
      </w:r>
      <w:r w:rsidR="00E43D65" w:rsidRPr="00E43D65">
        <w:rPr>
          <w:rFonts w:ascii="Arial" w:hAnsi="Arial" w:cs="Arial"/>
          <w:b/>
          <w:sz w:val="22"/>
          <w:szCs w:val="22"/>
          <w:lang w:val="en-GB"/>
        </w:rPr>
        <w:fldChar w:fldCharType="begin">
          <w:ffData>
            <w:name w:val=""/>
            <w:enabled/>
            <w:calcOnExit w:val="0"/>
            <w:ddList>
              <w:listEntry w:val="one (1) signed, executed electronic copy"/>
              <w:listEntry w:val="two (2) signed, executed electronic copies"/>
            </w:ddList>
          </w:ffData>
        </w:fldChar>
      </w:r>
      <w:r w:rsidR="00E43D65" w:rsidRPr="00E43D65">
        <w:rPr>
          <w:rFonts w:ascii="Arial" w:hAnsi="Arial" w:cs="Arial"/>
          <w:b/>
          <w:sz w:val="22"/>
          <w:szCs w:val="22"/>
          <w:lang w:val="en-GB"/>
        </w:rPr>
        <w:instrText xml:space="preserve"> FORMDROPDOWN </w:instrText>
      </w:r>
      <w:r w:rsidR="00030338">
        <w:rPr>
          <w:rFonts w:ascii="Arial" w:hAnsi="Arial" w:cs="Arial"/>
          <w:b/>
          <w:sz w:val="22"/>
          <w:szCs w:val="22"/>
          <w:lang w:val="en-GB"/>
        </w:rPr>
      </w:r>
      <w:r w:rsidR="00030338">
        <w:rPr>
          <w:rFonts w:ascii="Arial" w:hAnsi="Arial" w:cs="Arial"/>
          <w:b/>
          <w:sz w:val="22"/>
          <w:szCs w:val="22"/>
          <w:lang w:val="en-GB"/>
        </w:rPr>
        <w:fldChar w:fldCharType="separate"/>
      </w:r>
      <w:r w:rsidR="00E43D65" w:rsidRPr="00E43D65">
        <w:rPr>
          <w:rFonts w:ascii="Arial" w:hAnsi="Arial" w:cs="Arial"/>
          <w:b/>
          <w:sz w:val="22"/>
          <w:szCs w:val="22"/>
          <w:lang w:val="en-GB"/>
        </w:rPr>
        <w:fldChar w:fldCharType="end"/>
      </w:r>
      <w:r w:rsidR="00E43D65" w:rsidRPr="00E43D65">
        <w:rPr>
          <w:rFonts w:ascii="Arial" w:hAnsi="Arial" w:cs="Arial"/>
          <w:sz w:val="22"/>
          <w:szCs w:val="22"/>
        </w:rPr>
        <w:t xml:space="preserve">of the offer on a USB Flash Drive(s). </w:t>
      </w:r>
      <w:r w:rsidR="00E43D65" w:rsidRPr="00E43D65">
        <w:rPr>
          <w:rFonts w:ascii="Arial" w:hAnsi="Arial" w:cs="Arial"/>
          <w:color w:val="FF0000"/>
          <w:sz w:val="22"/>
          <w:szCs w:val="22"/>
        </w:rPr>
        <w:t xml:space="preserve">(or you can use this:  </w:t>
      </w:r>
      <w:r w:rsidR="00E43D65" w:rsidRPr="00E43D65">
        <w:rPr>
          <w:rFonts w:ascii="Arial" w:hAnsi="Arial" w:cs="Arial"/>
          <w:b/>
          <w:color w:val="FF0000"/>
          <w:sz w:val="22"/>
          <w:szCs w:val="22"/>
          <w:lang w:val="en-GB"/>
        </w:rPr>
        <w:fldChar w:fldCharType="begin">
          <w:ffData>
            <w:name w:val=""/>
            <w:enabled/>
            <w:calcOnExit w:val="0"/>
            <w:ddList>
              <w:listEntry w:val="one (1) signed original executed offer"/>
              <w:listEntry w:val="two (2) signed original executed offers"/>
            </w:ddList>
          </w:ffData>
        </w:fldChar>
      </w:r>
      <w:r w:rsidR="00E43D65" w:rsidRPr="00E43D65">
        <w:rPr>
          <w:rFonts w:ascii="Arial" w:hAnsi="Arial" w:cs="Arial"/>
          <w:b/>
          <w:color w:val="FF0000"/>
          <w:sz w:val="22"/>
          <w:szCs w:val="22"/>
          <w:lang w:val="en-GB"/>
        </w:rPr>
        <w:instrText xml:space="preserve"> FORMDROPDOWN </w:instrText>
      </w:r>
      <w:r w:rsidR="00030338">
        <w:rPr>
          <w:rFonts w:ascii="Arial" w:hAnsi="Arial" w:cs="Arial"/>
          <w:b/>
          <w:color w:val="FF0000"/>
          <w:sz w:val="22"/>
          <w:szCs w:val="22"/>
          <w:lang w:val="en-GB"/>
        </w:rPr>
      </w:r>
      <w:r w:rsidR="00030338">
        <w:rPr>
          <w:rFonts w:ascii="Arial" w:hAnsi="Arial" w:cs="Arial"/>
          <w:b/>
          <w:color w:val="FF0000"/>
          <w:sz w:val="22"/>
          <w:szCs w:val="22"/>
          <w:lang w:val="en-GB"/>
        </w:rPr>
        <w:fldChar w:fldCharType="separate"/>
      </w:r>
      <w:r w:rsidR="00E43D65" w:rsidRPr="00E43D65">
        <w:rPr>
          <w:rFonts w:ascii="Arial" w:hAnsi="Arial" w:cs="Arial"/>
          <w:b/>
          <w:color w:val="FF0000"/>
          <w:sz w:val="22"/>
          <w:szCs w:val="22"/>
          <w:lang w:val="en-GB"/>
        </w:rPr>
        <w:fldChar w:fldCharType="end"/>
      </w:r>
      <w:r w:rsidR="00E43D65" w:rsidRPr="00E43D65">
        <w:rPr>
          <w:rFonts w:ascii="Arial" w:hAnsi="Arial" w:cs="Arial"/>
          <w:color w:val="FF0000"/>
          <w:sz w:val="22"/>
          <w:szCs w:val="22"/>
        </w:rPr>
        <w:t xml:space="preserve">, and </w:t>
      </w:r>
      <w:r w:rsidR="00E43D65" w:rsidRPr="00E43D65">
        <w:rPr>
          <w:rFonts w:ascii="Arial" w:hAnsi="Arial" w:cs="Arial"/>
          <w:b/>
          <w:color w:val="FF0000"/>
          <w:sz w:val="22"/>
          <w:szCs w:val="22"/>
          <w:lang w:val="en-GB"/>
        </w:rPr>
        <w:fldChar w:fldCharType="begin">
          <w:ffData>
            <w:name w:val=""/>
            <w:enabled/>
            <w:calcOnExit w:val="0"/>
            <w:ddList>
              <w:listEntry w:val="one (1) copy"/>
              <w:listEntry w:val="two (2) copies"/>
            </w:ddList>
          </w:ffData>
        </w:fldChar>
      </w:r>
      <w:r w:rsidR="00E43D65" w:rsidRPr="00E43D65">
        <w:rPr>
          <w:rFonts w:ascii="Arial" w:hAnsi="Arial" w:cs="Arial"/>
          <w:b/>
          <w:color w:val="FF0000"/>
          <w:sz w:val="22"/>
          <w:szCs w:val="22"/>
          <w:lang w:val="en-GB"/>
        </w:rPr>
        <w:instrText xml:space="preserve"> FORMDROPDOWN </w:instrText>
      </w:r>
      <w:r w:rsidR="00030338">
        <w:rPr>
          <w:rFonts w:ascii="Arial" w:hAnsi="Arial" w:cs="Arial"/>
          <w:b/>
          <w:color w:val="FF0000"/>
          <w:sz w:val="22"/>
          <w:szCs w:val="22"/>
          <w:lang w:val="en-GB"/>
        </w:rPr>
      </w:r>
      <w:r w:rsidR="00030338">
        <w:rPr>
          <w:rFonts w:ascii="Arial" w:hAnsi="Arial" w:cs="Arial"/>
          <w:b/>
          <w:color w:val="FF0000"/>
          <w:sz w:val="22"/>
          <w:szCs w:val="22"/>
          <w:lang w:val="en-GB"/>
        </w:rPr>
        <w:fldChar w:fldCharType="separate"/>
      </w:r>
      <w:r w:rsidR="00E43D65" w:rsidRPr="00E43D65">
        <w:rPr>
          <w:rFonts w:ascii="Arial" w:hAnsi="Arial" w:cs="Arial"/>
          <w:b/>
          <w:color w:val="FF0000"/>
          <w:sz w:val="22"/>
          <w:szCs w:val="22"/>
          <w:lang w:val="en-GB"/>
        </w:rPr>
        <w:fldChar w:fldCharType="end"/>
      </w:r>
      <w:r w:rsidR="00E43D65" w:rsidRPr="00E43D65">
        <w:rPr>
          <w:rFonts w:ascii="Arial" w:hAnsi="Arial" w:cs="Arial"/>
          <w:b/>
          <w:color w:val="FF0000"/>
          <w:sz w:val="22"/>
          <w:szCs w:val="22"/>
          <w:lang w:val="en-GB"/>
        </w:rPr>
        <w:t xml:space="preserve"> </w:t>
      </w:r>
      <w:r w:rsidR="00E43D65" w:rsidRPr="00E43D65">
        <w:rPr>
          <w:rFonts w:ascii="Arial" w:hAnsi="Arial" w:cs="Arial"/>
          <w:color w:val="FF0000"/>
          <w:sz w:val="22"/>
          <w:szCs w:val="22"/>
        </w:rPr>
        <w:t>of the executed offer response)</w:t>
      </w:r>
      <w:r w:rsidR="008607AD" w:rsidRPr="00E43D65">
        <w:rPr>
          <w:rFonts w:ascii="Arial" w:hAnsi="Arial" w:cs="Arial"/>
          <w:sz w:val="22"/>
          <w:szCs w:val="22"/>
        </w:rPr>
        <w:t>.</w:t>
      </w:r>
      <w:r w:rsidR="008607AD" w:rsidRPr="00065FE3">
        <w:rPr>
          <w:rFonts w:ascii="Arial" w:hAnsi="Arial" w:cs="Arial"/>
          <w:sz w:val="22"/>
          <w:szCs w:val="22"/>
        </w:rPr>
        <w:t xml:space="preserve">  </w:t>
      </w:r>
      <w:r w:rsidR="00BA7285" w:rsidRPr="00BA7285">
        <w:rPr>
          <w:rFonts w:ascii="Arial" w:hAnsi="Arial" w:cs="Arial"/>
          <w:b/>
          <w:sz w:val="22"/>
          <w:szCs w:val="22"/>
        </w:rPr>
        <w:t xml:space="preserve">Vendor must </w:t>
      </w:r>
      <w:r w:rsidR="0004744E">
        <w:rPr>
          <w:rFonts w:ascii="Arial" w:hAnsi="Arial" w:cs="Arial"/>
          <w:b/>
          <w:sz w:val="22"/>
          <w:szCs w:val="22"/>
        </w:rPr>
        <w:t>include</w:t>
      </w:r>
      <w:r w:rsidR="00BA7285" w:rsidRPr="00BA7285">
        <w:rPr>
          <w:rFonts w:ascii="Arial" w:hAnsi="Arial" w:cs="Arial"/>
          <w:b/>
          <w:sz w:val="22"/>
          <w:szCs w:val="22"/>
        </w:rPr>
        <w:t xml:space="preserve"> all the pages of this solicitation in their response.</w:t>
      </w:r>
      <w:r w:rsidR="00BA7285">
        <w:rPr>
          <w:rFonts w:ascii="Arial" w:hAnsi="Arial" w:cs="Arial"/>
          <w:sz w:val="22"/>
          <w:szCs w:val="22"/>
        </w:rPr>
        <w:t xml:space="preserve">  </w:t>
      </w:r>
      <w:r w:rsidR="006F0613" w:rsidRPr="00065FE3">
        <w:rPr>
          <w:rFonts w:ascii="Arial" w:hAnsi="Arial" w:cs="Arial"/>
          <w:sz w:val="22"/>
          <w:szCs w:val="22"/>
          <w:u w:val="single"/>
        </w:rPr>
        <w:t>The files</w:t>
      </w:r>
      <w:r w:rsidR="001E505F">
        <w:rPr>
          <w:rFonts w:ascii="Arial" w:hAnsi="Arial" w:cs="Arial"/>
          <w:sz w:val="22"/>
          <w:szCs w:val="22"/>
          <w:u w:val="single"/>
        </w:rPr>
        <w:t xml:space="preserve"> must</w:t>
      </w:r>
      <w:r w:rsidR="006F0613" w:rsidRPr="00065FE3">
        <w:rPr>
          <w:rFonts w:ascii="Arial" w:hAnsi="Arial" w:cs="Arial"/>
          <w:sz w:val="22"/>
          <w:szCs w:val="22"/>
          <w:u w:val="single"/>
        </w:rPr>
        <w:t xml:space="preserve"> not be password-protected and should be capable of being copied to other media.</w:t>
      </w:r>
      <w:r w:rsidR="003B0C0D">
        <w:rPr>
          <w:rFonts w:ascii="Arial" w:hAnsi="Arial" w:cs="Arial"/>
          <w:sz w:val="22"/>
          <w:szCs w:val="22"/>
        </w:rPr>
        <w:t xml:space="preserve">  </w:t>
      </w:r>
      <w:r w:rsidR="003B0C0D" w:rsidRPr="003B0C0D">
        <w:rPr>
          <w:rFonts w:ascii="Arial" w:hAnsi="Arial" w:cs="Arial"/>
          <w:sz w:val="22"/>
          <w:szCs w:val="22"/>
        </w:rPr>
        <w:t xml:space="preserve">Offers submitted via facsimile (FAX) machine, telephone or email in response to this </w:t>
      </w:r>
      <w:r w:rsidR="003B0C0D" w:rsidRPr="003B0C0D">
        <w:rPr>
          <w:rFonts w:ascii="Arial" w:hAnsi="Arial" w:cs="Arial"/>
          <w:sz w:val="22"/>
          <w:szCs w:val="22"/>
          <w:lang w:val="en-GB"/>
        </w:rPr>
        <w:fldChar w:fldCharType="begin">
          <w:ffData>
            <w:name w:val=""/>
            <w:enabled/>
            <w:calcOnExit w:val="0"/>
            <w:statusText w:type="text" w:val="Select Invitation for Bids or Request for Quote as appropriate"/>
            <w:ddList>
              <w:listEntry w:val="will not"/>
              <w:listEntry w:val="will"/>
            </w:ddList>
          </w:ffData>
        </w:fldChar>
      </w:r>
      <w:r w:rsidR="003B0C0D" w:rsidRPr="003B0C0D">
        <w:rPr>
          <w:rFonts w:ascii="Arial" w:hAnsi="Arial" w:cs="Arial"/>
          <w:sz w:val="22"/>
          <w:szCs w:val="22"/>
          <w:lang w:val="en-GB"/>
        </w:rPr>
        <w:instrText xml:space="preserve"> FORMDROPDOWN </w:instrText>
      </w:r>
      <w:r w:rsidR="00030338">
        <w:rPr>
          <w:rFonts w:ascii="Arial" w:hAnsi="Arial" w:cs="Arial"/>
          <w:sz w:val="22"/>
          <w:szCs w:val="22"/>
          <w:lang w:val="en-GB"/>
        </w:rPr>
      </w:r>
      <w:r w:rsidR="00030338">
        <w:rPr>
          <w:rFonts w:ascii="Arial" w:hAnsi="Arial" w:cs="Arial"/>
          <w:sz w:val="22"/>
          <w:szCs w:val="22"/>
          <w:lang w:val="en-GB"/>
        </w:rPr>
        <w:fldChar w:fldCharType="separate"/>
      </w:r>
      <w:r w:rsidR="003B0C0D" w:rsidRPr="003B0C0D">
        <w:rPr>
          <w:rFonts w:ascii="Arial" w:hAnsi="Arial" w:cs="Arial"/>
          <w:sz w:val="22"/>
          <w:szCs w:val="22"/>
          <w:lang w:val="en-GB"/>
        </w:rPr>
        <w:fldChar w:fldCharType="end"/>
      </w:r>
      <w:r w:rsidR="003B0C0D" w:rsidRPr="003B0C0D">
        <w:rPr>
          <w:rFonts w:ascii="Arial" w:hAnsi="Arial" w:cs="Arial"/>
          <w:sz w:val="22"/>
          <w:szCs w:val="22"/>
        </w:rPr>
        <w:t xml:space="preserve"> be accepted.</w:t>
      </w:r>
    </w:p>
    <w:p w14:paraId="2A547B9A" w14:textId="77777777" w:rsidR="006F0613" w:rsidRPr="00065FE3" w:rsidRDefault="006F0613" w:rsidP="006F0613">
      <w:pPr>
        <w:rPr>
          <w:rFonts w:ascii="Arial" w:hAnsi="Arial" w:cs="Arial"/>
          <w:sz w:val="22"/>
          <w:szCs w:val="22"/>
        </w:rPr>
      </w:pPr>
    </w:p>
    <w:p w14:paraId="061693A6" w14:textId="77777777" w:rsidR="006F0613" w:rsidRDefault="006F0613" w:rsidP="003304F7">
      <w:pPr>
        <w:pStyle w:val="BodyText"/>
        <w:tabs>
          <w:tab w:val="clear" w:pos="1800"/>
        </w:tabs>
        <w:ind w:left="0" w:firstLine="0"/>
        <w:rPr>
          <w:rFonts w:ascii="Arial" w:hAnsi="Arial" w:cs="Arial"/>
          <w:szCs w:val="22"/>
        </w:rPr>
      </w:pPr>
      <w:r w:rsidRPr="00065FE3">
        <w:rPr>
          <w:rFonts w:ascii="Arial" w:hAnsi="Arial" w:cs="Arial"/>
          <w:szCs w:val="22"/>
        </w:rPr>
        <w:t xml:space="preserve">Address envelope and insert </w:t>
      </w:r>
      <w:r w:rsidR="00873986">
        <w:rPr>
          <w:rFonts w:ascii="Arial" w:hAnsi="Arial" w:cs="Arial"/>
          <w:szCs w:val="22"/>
        </w:rPr>
        <w:t>offer</w:t>
      </w:r>
      <w:r w:rsidR="00873986" w:rsidRPr="00065FE3">
        <w:rPr>
          <w:rFonts w:ascii="Arial" w:hAnsi="Arial" w:cs="Arial"/>
          <w:szCs w:val="22"/>
        </w:rPr>
        <w:t xml:space="preserve"> </w:t>
      </w:r>
      <w:r w:rsidRPr="00065FE3">
        <w:rPr>
          <w:rFonts w:ascii="Arial" w:hAnsi="Arial" w:cs="Arial"/>
          <w:szCs w:val="22"/>
        </w:rPr>
        <w:t>number as shown below</w:t>
      </w:r>
      <w:r w:rsidRPr="00554B4E">
        <w:rPr>
          <w:rFonts w:ascii="Arial" w:hAnsi="Arial" w:cs="Arial"/>
          <w:szCs w:val="22"/>
        </w:rPr>
        <w:t xml:space="preserve">.  </w:t>
      </w:r>
      <w:r w:rsidRPr="00554B4E">
        <w:rPr>
          <w:rFonts w:ascii="Arial" w:hAnsi="Arial" w:cs="Arial"/>
          <w:bCs/>
          <w:szCs w:val="22"/>
        </w:rPr>
        <w:t>Please note that the US Postal Service does not deliver any mail (US Postal Express, Certified, Priority, Overnight, etc.) on a set delivery schedule to this Office.</w:t>
      </w:r>
      <w:r w:rsidRPr="00065FE3">
        <w:rPr>
          <w:rFonts w:ascii="Arial" w:hAnsi="Arial" w:cs="Arial"/>
          <w:bCs/>
          <w:szCs w:val="22"/>
        </w:rPr>
        <w:t xml:space="preserve">  </w:t>
      </w:r>
      <w:r w:rsidRPr="00065FE3">
        <w:rPr>
          <w:rFonts w:ascii="Arial" w:hAnsi="Arial" w:cs="Arial"/>
          <w:b/>
          <w:szCs w:val="22"/>
          <w:u w:val="single"/>
        </w:rPr>
        <w:t xml:space="preserve">It is the responsibility of the Vendor to have the </w:t>
      </w:r>
      <w:r w:rsidR="00BA69FA">
        <w:rPr>
          <w:rFonts w:ascii="Arial" w:hAnsi="Arial" w:cs="Arial"/>
          <w:b/>
          <w:szCs w:val="22"/>
          <w:u w:val="single"/>
        </w:rPr>
        <w:t>offer</w:t>
      </w:r>
      <w:r w:rsidRPr="00065FE3">
        <w:rPr>
          <w:rFonts w:ascii="Arial" w:hAnsi="Arial" w:cs="Arial"/>
          <w:b/>
          <w:szCs w:val="22"/>
          <w:u w:val="single"/>
        </w:rPr>
        <w:t xml:space="preserve"> in this Office by the specified time and date of opening.</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0"/>
      </w:tblGrid>
      <w:tr w:rsidR="006F0613" w:rsidRPr="004E106D" w14:paraId="28BE9508" w14:textId="77777777" w:rsidTr="00725B1B">
        <w:trPr>
          <w:jc w:val="center"/>
        </w:trPr>
        <w:tc>
          <w:tcPr>
            <w:tcW w:w="5610" w:type="dxa"/>
            <w:tcBorders>
              <w:top w:val="single" w:sz="4" w:space="0" w:color="auto"/>
              <w:left w:val="single" w:sz="4" w:space="0" w:color="auto"/>
              <w:bottom w:val="single" w:sz="4" w:space="0" w:color="auto"/>
              <w:right w:val="single" w:sz="4" w:space="0" w:color="auto"/>
            </w:tcBorders>
          </w:tcPr>
          <w:p w14:paraId="2B2AEC79" w14:textId="77777777" w:rsidR="006F0613" w:rsidRPr="006F0613" w:rsidRDefault="006F0613" w:rsidP="006F0613">
            <w:pPr>
              <w:pStyle w:val="BodyText"/>
              <w:tabs>
                <w:tab w:val="clear" w:pos="1800"/>
                <w:tab w:val="left" w:pos="720"/>
              </w:tabs>
              <w:ind w:left="44" w:firstLine="0"/>
              <w:rPr>
                <w:rFonts w:ascii="Arial" w:hAnsi="Arial" w:cs="Arial"/>
                <w:b/>
                <w:szCs w:val="22"/>
              </w:rPr>
            </w:pPr>
            <w:r w:rsidRPr="006F0613">
              <w:rPr>
                <w:rFonts w:ascii="Arial" w:hAnsi="Arial" w:cs="Arial"/>
                <w:b/>
                <w:szCs w:val="22"/>
              </w:rPr>
              <w:t xml:space="preserve">DELIVER TO: </w:t>
            </w:r>
          </w:p>
        </w:tc>
      </w:tr>
      <w:tr w:rsidR="006F0613" w:rsidRPr="004E106D" w14:paraId="13287381" w14:textId="77777777" w:rsidTr="00725B1B">
        <w:trPr>
          <w:jc w:val="center"/>
        </w:trPr>
        <w:tc>
          <w:tcPr>
            <w:tcW w:w="5610" w:type="dxa"/>
            <w:tcBorders>
              <w:top w:val="single" w:sz="4" w:space="0" w:color="auto"/>
              <w:left w:val="single" w:sz="4" w:space="0" w:color="auto"/>
              <w:bottom w:val="single" w:sz="4" w:space="0" w:color="auto"/>
              <w:right w:val="single" w:sz="4" w:space="0" w:color="auto"/>
            </w:tcBorders>
          </w:tcPr>
          <w:p w14:paraId="32681ACA" w14:textId="77777777" w:rsidR="006F0613" w:rsidRPr="006F0613" w:rsidRDefault="00873986" w:rsidP="006F0613">
            <w:pPr>
              <w:pStyle w:val="BodyText"/>
              <w:tabs>
                <w:tab w:val="clear" w:pos="1800"/>
                <w:tab w:val="left" w:pos="720"/>
              </w:tabs>
              <w:ind w:left="44" w:firstLine="0"/>
              <w:rPr>
                <w:rFonts w:ascii="Arial" w:hAnsi="Arial" w:cs="Arial"/>
                <w:szCs w:val="22"/>
              </w:rPr>
            </w:pPr>
            <w:r>
              <w:rPr>
                <w:rFonts w:ascii="Arial" w:hAnsi="Arial" w:cs="Arial"/>
                <w:szCs w:val="22"/>
              </w:rPr>
              <w:t>OFFER</w:t>
            </w:r>
            <w:r w:rsidRPr="006F0613">
              <w:rPr>
                <w:rFonts w:ascii="Arial" w:hAnsi="Arial" w:cs="Arial"/>
                <w:szCs w:val="22"/>
              </w:rPr>
              <w:t xml:space="preserve"> </w:t>
            </w:r>
            <w:r w:rsidR="006F0613" w:rsidRPr="006F0613">
              <w:rPr>
                <w:rFonts w:ascii="Arial" w:hAnsi="Arial" w:cs="Arial"/>
                <w:szCs w:val="22"/>
              </w:rPr>
              <w:t xml:space="preserve">NUMBER: </w:t>
            </w:r>
            <w:r w:rsidR="006F0613" w:rsidRPr="00725B1B">
              <w:rPr>
                <w:rFonts w:ascii="Arial" w:hAnsi="Arial" w:cs="Arial"/>
                <w:szCs w:val="22"/>
                <w:highlight w:val="lightGray"/>
              </w:rPr>
              <w:fldChar w:fldCharType="begin">
                <w:ffData>
                  <w:name w:val="Text55"/>
                  <w:enabled/>
                  <w:calcOnExit w:val="0"/>
                  <w:textInput/>
                </w:ffData>
              </w:fldChar>
            </w:r>
            <w:r w:rsidR="006F0613" w:rsidRPr="00725B1B">
              <w:rPr>
                <w:rFonts w:ascii="Arial" w:hAnsi="Arial" w:cs="Arial"/>
                <w:szCs w:val="22"/>
                <w:highlight w:val="lightGray"/>
              </w:rPr>
              <w:instrText xml:space="preserve"> FORMTEXT </w:instrText>
            </w:r>
            <w:r w:rsidR="006F0613" w:rsidRPr="00725B1B">
              <w:rPr>
                <w:rFonts w:ascii="Arial" w:hAnsi="Arial" w:cs="Arial"/>
                <w:szCs w:val="22"/>
                <w:highlight w:val="lightGray"/>
              </w:rPr>
            </w:r>
            <w:r w:rsidR="006F0613" w:rsidRPr="00725B1B">
              <w:rPr>
                <w:rFonts w:ascii="Arial" w:hAnsi="Arial" w:cs="Arial"/>
                <w:szCs w:val="22"/>
                <w:highlight w:val="lightGray"/>
              </w:rPr>
              <w:fldChar w:fldCharType="separate"/>
            </w:r>
            <w:r w:rsidR="006F0613" w:rsidRPr="00725B1B">
              <w:rPr>
                <w:rFonts w:cs="Arial"/>
                <w:szCs w:val="22"/>
                <w:highlight w:val="lightGray"/>
              </w:rPr>
              <w:t> </w:t>
            </w:r>
            <w:r w:rsidR="006F0613" w:rsidRPr="00725B1B">
              <w:rPr>
                <w:rFonts w:cs="Arial"/>
                <w:szCs w:val="22"/>
                <w:highlight w:val="lightGray"/>
              </w:rPr>
              <w:t> </w:t>
            </w:r>
            <w:r w:rsidR="006F0613" w:rsidRPr="00725B1B">
              <w:rPr>
                <w:rFonts w:cs="Arial"/>
                <w:szCs w:val="22"/>
                <w:highlight w:val="lightGray"/>
              </w:rPr>
              <w:t> </w:t>
            </w:r>
            <w:r w:rsidR="006F0613" w:rsidRPr="00725B1B">
              <w:rPr>
                <w:rFonts w:cs="Arial"/>
                <w:szCs w:val="22"/>
                <w:highlight w:val="lightGray"/>
              </w:rPr>
              <w:t> </w:t>
            </w:r>
            <w:r w:rsidR="006F0613" w:rsidRPr="00725B1B">
              <w:rPr>
                <w:rFonts w:cs="Arial"/>
                <w:szCs w:val="22"/>
                <w:highlight w:val="lightGray"/>
              </w:rPr>
              <w:t> </w:t>
            </w:r>
            <w:r w:rsidR="006F0613" w:rsidRPr="00725B1B">
              <w:rPr>
                <w:rFonts w:ascii="Arial" w:hAnsi="Arial" w:cs="Arial"/>
                <w:szCs w:val="22"/>
                <w:highlight w:val="lightGray"/>
              </w:rPr>
              <w:fldChar w:fldCharType="end"/>
            </w:r>
          </w:p>
          <w:p w14:paraId="5ED88AC7" w14:textId="77777777" w:rsidR="006F0613" w:rsidRPr="006F0613" w:rsidRDefault="006F0613" w:rsidP="006F0613">
            <w:pPr>
              <w:pStyle w:val="BodyText"/>
              <w:tabs>
                <w:tab w:val="clear" w:pos="1800"/>
                <w:tab w:val="left" w:pos="720"/>
              </w:tabs>
              <w:ind w:left="44" w:firstLine="0"/>
              <w:rPr>
                <w:rFonts w:ascii="Arial" w:hAnsi="Arial" w:cs="Arial"/>
                <w:szCs w:val="22"/>
              </w:rPr>
            </w:pPr>
            <w:r w:rsidRPr="006F0613">
              <w:rPr>
                <w:rFonts w:ascii="Arial" w:hAnsi="Arial" w:cs="Arial"/>
                <w:szCs w:val="22"/>
              </w:rPr>
              <w:t xml:space="preserve">Department of </w:t>
            </w:r>
            <w:r w:rsidRPr="00725B1B">
              <w:rPr>
                <w:rFonts w:ascii="Arial" w:hAnsi="Arial" w:cs="Arial"/>
                <w:szCs w:val="22"/>
                <w:highlight w:val="lightGray"/>
              </w:rPr>
              <w:fldChar w:fldCharType="begin">
                <w:ffData>
                  <w:name w:val="Text55"/>
                  <w:enabled/>
                  <w:calcOnExit w:val="0"/>
                  <w:textInput/>
                </w:ffData>
              </w:fldChar>
            </w:r>
            <w:r w:rsidRPr="00725B1B">
              <w:rPr>
                <w:rFonts w:ascii="Arial" w:hAnsi="Arial" w:cs="Arial"/>
                <w:szCs w:val="22"/>
                <w:highlight w:val="lightGray"/>
              </w:rPr>
              <w:instrText xml:space="preserve"> FORMTEXT </w:instrText>
            </w:r>
            <w:r w:rsidRPr="00725B1B">
              <w:rPr>
                <w:rFonts w:ascii="Arial" w:hAnsi="Arial" w:cs="Arial"/>
                <w:szCs w:val="22"/>
                <w:highlight w:val="lightGray"/>
              </w:rPr>
            </w:r>
            <w:r w:rsidRPr="00725B1B">
              <w:rPr>
                <w:rFonts w:ascii="Arial" w:hAnsi="Arial" w:cs="Arial"/>
                <w:szCs w:val="22"/>
                <w:highlight w:val="lightGray"/>
              </w:rPr>
              <w:fldChar w:fldCharType="separate"/>
            </w:r>
            <w:r w:rsidRPr="00725B1B">
              <w:rPr>
                <w:rFonts w:cs="Arial"/>
                <w:szCs w:val="22"/>
                <w:highlight w:val="lightGray"/>
              </w:rPr>
              <w:t> </w:t>
            </w:r>
            <w:r w:rsidRPr="00725B1B">
              <w:rPr>
                <w:rFonts w:cs="Arial"/>
                <w:szCs w:val="22"/>
                <w:highlight w:val="lightGray"/>
              </w:rPr>
              <w:t> </w:t>
            </w:r>
            <w:r w:rsidRPr="00725B1B">
              <w:rPr>
                <w:rFonts w:cs="Arial"/>
                <w:szCs w:val="22"/>
                <w:highlight w:val="lightGray"/>
              </w:rPr>
              <w:t> </w:t>
            </w:r>
            <w:r w:rsidRPr="00725B1B">
              <w:rPr>
                <w:rFonts w:cs="Arial"/>
                <w:szCs w:val="22"/>
                <w:highlight w:val="lightGray"/>
              </w:rPr>
              <w:t> </w:t>
            </w:r>
            <w:r w:rsidRPr="00725B1B">
              <w:rPr>
                <w:rFonts w:cs="Arial"/>
                <w:szCs w:val="22"/>
                <w:highlight w:val="lightGray"/>
              </w:rPr>
              <w:t> </w:t>
            </w:r>
            <w:r w:rsidRPr="00725B1B">
              <w:rPr>
                <w:rFonts w:ascii="Arial" w:hAnsi="Arial" w:cs="Arial"/>
                <w:szCs w:val="22"/>
                <w:highlight w:val="lightGray"/>
              </w:rPr>
              <w:fldChar w:fldCharType="end"/>
            </w:r>
          </w:p>
          <w:p w14:paraId="3450D480" w14:textId="77777777" w:rsidR="006F0613" w:rsidRPr="006F0613" w:rsidRDefault="006F0613" w:rsidP="006F0613">
            <w:pPr>
              <w:pStyle w:val="BodyText"/>
              <w:tabs>
                <w:tab w:val="clear" w:pos="1800"/>
                <w:tab w:val="left" w:pos="720"/>
              </w:tabs>
              <w:ind w:left="44" w:firstLine="0"/>
              <w:rPr>
                <w:rFonts w:ascii="Arial" w:hAnsi="Arial" w:cs="Arial"/>
                <w:szCs w:val="22"/>
              </w:rPr>
            </w:pPr>
            <w:r w:rsidRPr="006F0613">
              <w:rPr>
                <w:rFonts w:ascii="Arial" w:hAnsi="Arial" w:cs="Arial"/>
                <w:szCs w:val="22"/>
              </w:rPr>
              <w:t>Attn:</w:t>
            </w:r>
            <w:r w:rsidRPr="00725B1B">
              <w:rPr>
                <w:rFonts w:ascii="Arial" w:hAnsi="Arial" w:cs="Arial"/>
                <w:szCs w:val="22"/>
                <w:highlight w:val="lightGray"/>
              </w:rPr>
              <w:fldChar w:fldCharType="begin">
                <w:ffData>
                  <w:name w:val="Text10"/>
                  <w:enabled/>
                  <w:calcOnExit w:val="0"/>
                  <w:textInput/>
                </w:ffData>
              </w:fldChar>
            </w:r>
            <w:r w:rsidRPr="00725B1B">
              <w:rPr>
                <w:rFonts w:ascii="Arial" w:hAnsi="Arial" w:cs="Arial"/>
                <w:szCs w:val="22"/>
                <w:highlight w:val="lightGray"/>
              </w:rPr>
              <w:instrText xml:space="preserve"> FORMTEXT </w:instrText>
            </w:r>
            <w:r w:rsidRPr="00725B1B">
              <w:rPr>
                <w:rFonts w:ascii="Arial" w:hAnsi="Arial" w:cs="Arial"/>
                <w:szCs w:val="22"/>
                <w:highlight w:val="lightGray"/>
              </w:rPr>
            </w:r>
            <w:r w:rsidRPr="00725B1B">
              <w:rPr>
                <w:rFonts w:ascii="Arial" w:hAnsi="Arial" w:cs="Arial"/>
                <w:szCs w:val="22"/>
                <w:highlight w:val="lightGray"/>
              </w:rPr>
              <w:fldChar w:fldCharType="separate"/>
            </w:r>
            <w:r w:rsidRPr="00725B1B">
              <w:rPr>
                <w:rFonts w:cs="Arial"/>
                <w:szCs w:val="22"/>
                <w:highlight w:val="lightGray"/>
              </w:rPr>
              <w:t> </w:t>
            </w:r>
            <w:r w:rsidRPr="00725B1B">
              <w:rPr>
                <w:rFonts w:cs="Arial"/>
                <w:szCs w:val="22"/>
                <w:highlight w:val="lightGray"/>
              </w:rPr>
              <w:t> </w:t>
            </w:r>
            <w:r w:rsidRPr="00725B1B">
              <w:rPr>
                <w:rFonts w:cs="Arial"/>
                <w:szCs w:val="22"/>
                <w:highlight w:val="lightGray"/>
              </w:rPr>
              <w:t> </w:t>
            </w:r>
            <w:r w:rsidRPr="00725B1B">
              <w:rPr>
                <w:rFonts w:cs="Arial"/>
                <w:szCs w:val="22"/>
                <w:highlight w:val="lightGray"/>
              </w:rPr>
              <w:t> </w:t>
            </w:r>
            <w:r w:rsidRPr="00725B1B">
              <w:rPr>
                <w:rFonts w:cs="Arial"/>
                <w:szCs w:val="22"/>
                <w:highlight w:val="lightGray"/>
              </w:rPr>
              <w:t> </w:t>
            </w:r>
            <w:r w:rsidRPr="00725B1B">
              <w:rPr>
                <w:rFonts w:ascii="Arial" w:hAnsi="Arial" w:cs="Arial"/>
                <w:szCs w:val="22"/>
                <w:highlight w:val="lightGray"/>
              </w:rPr>
              <w:fldChar w:fldCharType="end"/>
            </w:r>
          </w:p>
          <w:p w14:paraId="1BF51509" w14:textId="77777777" w:rsidR="006F0613" w:rsidRPr="006F0613" w:rsidRDefault="006F0613" w:rsidP="006F0613">
            <w:pPr>
              <w:pStyle w:val="BodyText"/>
              <w:tabs>
                <w:tab w:val="clear" w:pos="1800"/>
                <w:tab w:val="left" w:pos="720"/>
              </w:tabs>
              <w:ind w:left="44" w:firstLine="0"/>
              <w:rPr>
                <w:rFonts w:ascii="Arial" w:hAnsi="Arial" w:cs="Arial"/>
                <w:szCs w:val="22"/>
              </w:rPr>
            </w:pPr>
            <w:r w:rsidRPr="006F0613">
              <w:rPr>
                <w:rFonts w:ascii="Arial" w:hAnsi="Arial" w:cs="Arial"/>
                <w:szCs w:val="22"/>
              </w:rPr>
              <w:t>Street</w:t>
            </w:r>
          </w:p>
          <w:p w14:paraId="2434A847" w14:textId="77777777" w:rsidR="006F0613" w:rsidRPr="006F0613" w:rsidRDefault="006F0613" w:rsidP="006F0613">
            <w:pPr>
              <w:pStyle w:val="BodyText"/>
              <w:tabs>
                <w:tab w:val="clear" w:pos="1800"/>
                <w:tab w:val="left" w:pos="720"/>
              </w:tabs>
              <w:ind w:left="44" w:firstLine="0"/>
              <w:rPr>
                <w:rFonts w:ascii="Arial" w:hAnsi="Arial" w:cs="Arial"/>
                <w:szCs w:val="22"/>
              </w:rPr>
            </w:pPr>
            <w:r w:rsidRPr="00725B1B">
              <w:rPr>
                <w:rFonts w:ascii="Arial" w:hAnsi="Arial" w:cs="Arial"/>
                <w:szCs w:val="22"/>
                <w:highlight w:val="lightGray"/>
              </w:rPr>
              <w:t>Raleigh</w:t>
            </w:r>
            <w:r w:rsidRPr="006F0613">
              <w:rPr>
                <w:rFonts w:ascii="Arial" w:hAnsi="Arial" w:cs="Arial"/>
                <w:szCs w:val="22"/>
              </w:rPr>
              <w:t xml:space="preserve">, NC </w:t>
            </w:r>
          </w:p>
        </w:tc>
      </w:tr>
    </w:tbl>
    <w:p w14:paraId="11E3C8D3" w14:textId="230E2F25" w:rsidR="008607AD" w:rsidRPr="00CE7A39" w:rsidRDefault="008607AD" w:rsidP="008607AD">
      <w:pPr>
        <w:pStyle w:val="BodyText"/>
        <w:tabs>
          <w:tab w:val="clear" w:pos="1800"/>
        </w:tabs>
        <w:ind w:left="0" w:firstLine="0"/>
        <w:rPr>
          <w:rFonts w:ascii="Arial" w:hAnsi="Arial" w:cs="Arial"/>
        </w:rPr>
      </w:pPr>
      <w:r w:rsidRPr="00CE7A39">
        <w:rPr>
          <w:rFonts w:ascii="Arial" w:hAnsi="Arial" w:cs="Arial"/>
        </w:rPr>
        <w:t xml:space="preserve">Sealed </w:t>
      </w:r>
      <w:r w:rsidR="00BA69FA">
        <w:rPr>
          <w:rFonts w:ascii="Arial" w:hAnsi="Arial" w:cs="Arial"/>
        </w:rPr>
        <w:t>offer</w:t>
      </w:r>
      <w:r w:rsidRPr="00CE7A39">
        <w:rPr>
          <w:rFonts w:ascii="Arial" w:hAnsi="Arial" w:cs="Arial"/>
        </w:rPr>
        <w:t xml:space="preserve">s, subject to the conditions made a part hereof, will be received at </w:t>
      </w:r>
      <w:r w:rsidRPr="00725B1B">
        <w:rPr>
          <w:rFonts w:ascii="Arial" w:hAnsi="Arial" w:cs="Arial"/>
          <w:highlight w:val="lightGray"/>
        </w:rPr>
        <w:fldChar w:fldCharType="begin">
          <w:ffData>
            <w:name w:val="OpenDate"/>
            <w:enabled/>
            <w:calcOnExit w:val="0"/>
            <w:statusText w:type="text" w:val="Enter bid opening date."/>
            <w:textInput>
              <w:type w:val="date"/>
              <w:format w:val="dddd, MMMM dd, yyyy"/>
            </w:textInput>
          </w:ffData>
        </w:fldChar>
      </w:r>
      <w:r w:rsidRPr="00725B1B">
        <w:rPr>
          <w:rFonts w:ascii="Arial" w:hAnsi="Arial" w:cs="Arial"/>
          <w:highlight w:val="lightGray"/>
        </w:rPr>
        <w:instrText xml:space="preserve"> FORMTEXT </w:instrText>
      </w:r>
      <w:r w:rsidRPr="00725B1B">
        <w:rPr>
          <w:rFonts w:ascii="Arial" w:hAnsi="Arial" w:cs="Arial"/>
          <w:highlight w:val="lightGray"/>
        </w:rPr>
      </w:r>
      <w:r w:rsidRPr="00725B1B">
        <w:rPr>
          <w:rFonts w:ascii="Arial" w:hAnsi="Arial" w:cs="Arial"/>
          <w:highlight w:val="lightGray"/>
        </w:rPr>
        <w:fldChar w:fldCharType="separate"/>
      </w:r>
      <w:r w:rsidRPr="00725B1B">
        <w:rPr>
          <w:rFonts w:cs="Arial"/>
          <w:noProof/>
          <w:highlight w:val="lightGray"/>
        </w:rPr>
        <w:t> </w:t>
      </w:r>
      <w:r w:rsidRPr="00725B1B">
        <w:rPr>
          <w:rFonts w:cs="Arial"/>
          <w:noProof/>
          <w:highlight w:val="lightGray"/>
        </w:rPr>
        <w:t> </w:t>
      </w:r>
      <w:r w:rsidRPr="00725B1B">
        <w:rPr>
          <w:rFonts w:cs="Arial"/>
          <w:noProof/>
          <w:highlight w:val="lightGray"/>
        </w:rPr>
        <w:t> </w:t>
      </w:r>
      <w:r w:rsidRPr="00725B1B">
        <w:rPr>
          <w:rFonts w:cs="Arial"/>
          <w:noProof/>
          <w:highlight w:val="lightGray"/>
        </w:rPr>
        <w:t> </w:t>
      </w:r>
      <w:r w:rsidRPr="00725B1B">
        <w:rPr>
          <w:rFonts w:cs="Arial"/>
          <w:noProof/>
          <w:highlight w:val="lightGray"/>
        </w:rPr>
        <w:t> </w:t>
      </w:r>
      <w:r w:rsidRPr="00725B1B">
        <w:rPr>
          <w:rFonts w:ascii="Arial" w:hAnsi="Arial" w:cs="Arial"/>
          <w:highlight w:val="lightGray"/>
        </w:rPr>
        <w:fldChar w:fldCharType="end"/>
      </w:r>
      <w:r w:rsidRPr="00CE7A39">
        <w:rPr>
          <w:rFonts w:ascii="Arial" w:hAnsi="Arial" w:cs="Arial"/>
        </w:rPr>
        <w:t xml:space="preserve"> until </w:t>
      </w:r>
      <w:r w:rsidR="006F0613">
        <w:rPr>
          <w:rFonts w:ascii="Arial" w:hAnsi="Arial" w:cs="Arial"/>
        </w:rPr>
        <w:t>2:00pm</w:t>
      </w:r>
      <w:r w:rsidRPr="00CE7A39">
        <w:rPr>
          <w:rFonts w:ascii="Arial" w:hAnsi="Arial" w:cs="Arial"/>
        </w:rPr>
        <w:t xml:space="preserve"> </w:t>
      </w:r>
      <w:r>
        <w:rPr>
          <w:rFonts w:ascii="Arial" w:hAnsi="Arial" w:cs="Arial"/>
        </w:rPr>
        <w:t xml:space="preserve">Eastern Standard Time </w:t>
      </w:r>
      <w:r w:rsidR="000D210B" w:rsidRPr="00EC7A68">
        <w:rPr>
          <w:rFonts w:ascii="Arial" w:hAnsi="Arial" w:cs="Arial"/>
          <w:i/>
          <w:color w:val="FF0000"/>
        </w:rPr>
        <w:t xml:space="preserve">(Match </w:t>
      </w:r>
      <w:r w:rsidR="000D210B">
        <w:rPr>
          <w:rFonts w:ascii="Arial" w:hAnsi="Arial" w:cs="Arial"/>
          <w:i/>
          <w:color w:val="FF0000"/>
        </w:rPr>
        <w:t>the</w:t>
      </w:r>
      <w:r w:rsidR="000D210B" w:rsidRPr="00EC7A68">
        <w:rPr>
          <w:rFonts w:ascii="Arial" w:hAnsi="Arial" w:cs="Arial"/>
          <w:i/>
          <w:color w:val="FF0000"/>
        </w:rPr>
        <w:t xml:space="preserve"> time</w:t>
      </w:r>
      <w:r w:rsidR="000D210B">
        <w:rPr>
          <w:rFonts w:ascii="Arial" w:hAnsi="Arial" w:cs="Arial"/>
          <w:i/>
          <w:color w:val="FF0000"/>
        </w:rPr>
        <w:t xml:space="preserve"> listed here</w:t>
      </w:r>
      <w:r w:rsidR="000D210B" w:rsidRPr="00EC7A68">
        <w:rPr>
          <w:rFonts w:ascii="Arial" w:hAnsi="Arial" w:cs="Arial"/>
          <w:i/>
          <w:color w:val="FF0000"/>
        </w:rPr>
        <w:t xml:space="preserve"> to the one on the schedule</w:t>
      </w:r>
      <w:r w:rsidR="000D210B">
        <w:rPr>
          <w:rFonts w:ascii="Arial" w:hAnsi="Arial" w:cs="Arial"/>
          <w:i/>
          <w:color w:val="FF0000"/>
        </w:rPr>
        <w:t xml:space="preserve"> in Section II A</w:t>
      </w:r>
      <w:r w:rsidR="000D210B" w:rsidRPr="00EC7A68">
        <w:rPr>
          <w:rFonts w:ascii="Arial" w:hAnsi="Arial" w:cs="Arial"/>
          <w:i/>
          <w:color w:val="FF0000"/>
        </w:rPr>
        <w:t>)</w:t>
      </w:r>
      <w:r w:rsidR="000D210B">
        <w:rPr>
          <w:rFonts w:ascii="Arial" w:hAnsi="Arial" w:cs="Arial"/>
          <w:i/>
          <w:color w:val="FF0000"/>
        </w:rPr>
        <w:t xml:space="preserve"> </w:t>
      </w:r>
      <w:r w:rsidRPr="00CE7A39">
        <w:rPr>
          <w:rFonts w:ascii="Arial" w:hAnsi="Arial" w:cs="Arial"/>
        </w:rPr>
        <w:t xml:space="preserve">on the day of opening and then opened, for furnishing and delivering the commodity as described herein. </w:t>
      </w:r>
      <w:r w:rsidR="00F85E05">
        <w:rPr>
          <w:rFonts w:ascii="Arial" w:hAnsi="Arial" w:cs="Arial"/>
        </w:rPr>
        <w:t>Offers</w:t>
      </w:r>
      <w:r w:rsidRPr="00CE7A39">
        <w:rPr>
          <w:rFonts w:ascii="Arial" w:hAnsi="Arial" w:cs="Arial"/>
        </w:rPr>
        <w:t xml:space="preserve"> must be submitted in a sealed package with the Execution </w:t>
      </w:r>
      <w:r w:rsidR="00EC2B18">
        <w:rPr>
          <w:rFonts w:ascii="Arial" w:hAnsi="Arial" w:cs="Arial"/>
        </w:rPr>
        <w:t>page</w:t>
      </w:r>
      <w:r w:rsidRPr="00CE7A39">
        <w:rPr>
          <w:rFonts w:ascii="Arial" w:hAnsi="Arial" w:cs="Arial"/>
        </w:rPr>
        <w:t xml:space="preserve"> signed and dated by an official authorized to bind the Vendor’s firm.  Failure to return a signed </w:t>
      </w:r>
      <w:r w:rsidR="00EC2B18">
        <w:rPr>
          <w:rFonts w:ascii="Arial" w:hAnsi="Arial" w:cs="Arial"/>
        </w:rPr>
        <w:t>offer</w:t>
      </w:r>
      <w:r w:rsidRPr="00CE7A39">
        <w:rPr>
          <w:rFonts w:ascii="Arial" w:hAnsi="Arial" w:cs="Arial"/>
        </w:rPr>
        <w:t xml:space="preserve"> shall result in disqualification.</w:t>
      </w:r>
    </w:p>
    <w:p w14:paraId="6A9BF987" w14:textId="119A301F" w:rsidR="008607AD" w:rsidRDefault="008607AD" w:rsidP="008607AD">
      <w:pPr>
        <w:pStyle w:val="BodyText"/>
        <w:tabs>
          <w:tab w:val="clear" w:pos="1800"/>
        </w:tabs>
        <w:spacing w:before="0" w:after="0"/>
        <w:ind w:left="0" w:firstLine="0"/>
        <w:rPr>
          <w:rFonts w:ascii="Arial" w:hAnsi="Arial" w:cs="Arial"/>
        </w:rPr>
      </w:pPr>
      <w:r w:rsidRPr="00CE7A39">
        <w:rPr>
          <w:rFonts w:ascii="Arial" w:hAnsi="Arial" w:cs="Arial"/>
        </w:rPr>
        <w:t xml:space="preserve">This RFP is available electronically at </w:t>
      </w:r>
      <w:hyperlink r:id="rId14" w:history="1">
        <w:r w:rsidR="004F4866" w:rsidRPr="00002B2E">
          <w:rPr>
            <w:rStyle w:val="Hyperlink"/>
            <w:rFonts w:ascii="Arial" w:hAnsi="Arial" w:cs="Arial"/>
          </w:rPr>
          <w:t>https://www.ips.state.nc.us/i</w:t>
        </w:r>
        <w:bookmarkStart w:id="3" w:name="_Hlt521746645"/>
        <w:r w:rsidR="004F4866" w:rsidRPr="00002B2E">
          <w:rPr>
            <w:rStyle w:val="Hyperlink"/>
            <w:rFonts w:ascii="Arial" w:hAnsi="Arial" w:cs="Arial"/>
          </w:rPr>
          <w:t>p</w:t>
        </w:r>
        <w:bookmarkEnd w:id="3"/>
        <w:r w:rsidR="004F4866" w:rsidRPr="00002B2E">
          <w:rPr>
            <w:rStyle w:val="Hyperlink"/>
            <w:rFonts w:ascii="Arial" w:hAnsi="Arial" w:cs="Arial"/>
          </w:rPr>
          <w:t>s/</w:t>
        </w:r>
      </w:hyperlink>
      <w:r w:rsidR="004F4866">
        <w:rPr>
          <w:rFonts w:ascii="Arial" w:hAnsi="Arial" w:cs="Arial"/>
        </w:rPr>
        <w:t>.</w:t>
      </w:r>
      <w:r w:rsidRPr="00CE7A39">
        <w:rPr>
          <w:rFonts w:ascii="Arial" w:hAnsi="Arial" w:cs="Arial"/>
        </w:rPr>
        <w:t xml:space="preserve">  All inquiries regarding the RFP </w:t>
      </w:r>
      <w:r w:rsidR="00084F82">
        <w:rPr>
          <w:rFonts w:ascii="Arial" w:hAnsi="Arial" w:cs="Arial"/>
        </w:rPr>
        <w:t xml:space="preserve">specifications or </w:t>
      </w:r>
      <w:r w:rsidRPr="00CE7A39">
        <w:rPr>
          <w:rFonts w:ascii="Arial" w:hAnsi="Arial" w:cs="Arial"/>
        </w:rPr>
        <w:t xml:space="preserve">requirements are to be addressed to the contact person listed on Page One.  </w:t>
      </w:r>
    </w:p>
    <w:p w14:paraId="0C8B17F8" w14:textId="0502713D" w:rsidR="00282D79" w:rsidRDefault="00282D79" w:rsidP="008607AD">
      <w:pPr>
        <w:pStyle w:val="BodyText"/>
        <w:tabs>
          <w:tab w:val="clear" w:pos="1800"/>
        </w:tabs>
        <w:spacing w:before="0" w:after="0"/>
        <w:ind w:left="0" w:firstLine="0"/>
        <w:rPr>
          <w:rFonts w:ascii="Arial" w:hAnsi="Arial" w:cs="Arial"/>
        </w:rPr>
      </w:pPr>
    </w:p>
    <w:p w14:paraId="6482AEFF" w14:textId="77777777" w:rsidR="00282D79" w:rsidRPr="00024F12" w:rsidRDefault="00282D79" w:rsidP="00282D79">
      <w:pPr>
        <w:rPr>
          <w:rFonts w:ascii="Arial" w:hAnsi="Arial" w:cs="Arial"/>
          <w:sz w:val="22"/>
          <w:szCs w:val="22"/>
        </w:rPr>
      </w:pPr>
      <w:r w:rsidRPr="00467E1B">
        <w:rPr>
          <w:rFonts w:ascii="Arial Bold" w:hAnsi="Arial Bold" w:cs="Arial"/>
          <w:b/>
          <w:caps/>
          <w:sz w:val="22"/>
          <w:szCs w:val="22"/>
          <w:u w:val="single"/>
        </w:rPr>
        <w:t>Non-Responsive Offers</w:t>
      </w:r>
      <w:r w:rsidRPr="00467E1B">
        <w:rPr>
          <w:rFonts w:ascii="Arial" w:hAnsi="Arial" w:cs="Arial"/>
          <w:b/>
          <w:sz w:val="22"/>
          <w:szCs w:val="22"/>
        </w:rPr>
        <w:t xml:space="preserve">: </w:t>
      </w:r>
      <w:r>
        <w:rPr>
          <w:rFonts w:ascii="Arial" w:hAnsi="Arial" w:cs="Arial"/>
          <w:sz w:val="22"/>
          <w:szCs w:val="22"/>
        </w:rPr>
        <w:t xml:space="preserve"> </w:t>
      </w:r>
      <w:r w:rsidRPr="00024F12">
        <w:rPr>
          <w:rFonts w:ascii="Arial" w:hAnsi="Arial" w:cs="Arial"/>
          <w:sz w:val="22"/>
          <w:szCs w:val="22"/>
        </w:rPr>
        <w:t xml:space="preserve">Vendor </w:t>
      </w:r>
      <w:r>
        <w:rPr>
          <w:rFonts w:ascii="Arial" w:hAnsi="Arial" w:cs="Arial"/>
          <w:sz w:val="22"/>
          <w:szCs w:val="22"/>
        </w:rPr>
        <w:t>offers</w:t>
      </w:r>
      <w:r w:rsidRPr="00024F12">
        <w:rPr>
          <w:rFonts w:ascii="Arial" w:hAnsi="Arial" w:cs="Arial"/>
          <w:sz w:val="22"/>
          <w:szCs w:val="22"/>
        </w:rPr>
        <w:t xml:space="preserve"> will be deemed non-responsive by the State and will be rejected without further consideration or evaluation if statements such as the following are included: </w:t>
      </w:r>
    </w:p>
    <w:p w14:paraId="04806846" w14:textId="77777777" w:rsidR="00282D79" w:rsidRPr="00024F12" w:rsidRDefault="00282D79" w:rsidP="00282D79">
      <w:pPr>
        <w:pStyle w:val="ListParagraph"/>
        <w:numPr>
          <w:ilvl w:val="0"/>
          <w:numId w:val="35"/>
        </w:numPr>
        <w:ind w:left="540"/>
        <w:rPr>
          <w:rFonts w:ascii="Arial" w:hAnsi="Arial" w:cs="Arial"/>
          <w:sz w:val="22"/>
          <w:szCs w:val="22"/>
        </w:rPr>
      </w:pPr>
      <w:r w:rsidRPr="00024F12">
        <w:rPr>
          <w:rFonts w:ascii="Arial" w:hAnsi="Arial" w:cs="Arial"/>
          <w:sz w:val="22"/>
          <w:szCs w:val="22"/>
        </w:rPr>
        <w:t xml:space="preserve">“This </w:t>
      </w:r>
      <w:r>
        <w:rPr>
          <w:rFonts w:ascii="Arial" w:hAnsi="Arial" w:cs="Arial"/>
          <w:sz w:val="22"/>
          <w:szCs w:val="22"/>
        </w:rPr>
        <w:t>offer</w:t>
      </w:r>
      <w:r w:rsidRPr="00024F12">
        <w:rPr>
          <w:rFonts w:ascii="Arial" w:hAnsi="Arial" w:cs="Arial"/>
          <w:sz w:val="22"/>
          <w:szCs w:val="22"/>
        </w:rPr>
        <w:t xml:space="preserve"> does not constitute a binding offer”, </w:t>
      </w:r>
    </w:p>
    <w:p w14:paraId="4D2CEDAA" w14:textId="77777777" w:rsidR="00282D79" w:rsidRPr="00024F12" w:rsidRDefault="00282D79" w:rsidP="00282D79">
      <w:pPr>
        <w:pStyle w:val="ListParagraph"/>
        <w:numPr>
          <w:ilvl w:val="0"/>
          <w:numId w:val="35"/>
        </w:numPr>
        <w:ind w:left="540"/>
        <w:rPr>
          <w:rFonts w:ascii="Arial" w:hAnsi="Arial" w:cs="Arial"/>
          <w:sz w:val="22"/>
          <w:szCs w:val="22"/>
        </w:rPr>
      </w:pPr>
      <w:r w:rsidRPr="00024F12">
        <w:rPr>
          <w:rFonts w:ascii="Arial" w:hAnsi="Arial" w:cs="Arial"/>
          <w:sz w:val="22"/>
          <w:szCs w:val="22"/>
        </w:rPr>
        <w:t xml:space="preserve">“This </w:t>
      </w:r>
      <w:r>
        <w:rPr>
          <w:rFonts w:ascii="Arial" w:hAnsi="Arial" w:cs="Arial"/>
          <w:sz w:val="22"/>
          <w:szCs w:val="22"/>
        </w:rPr>
        <w:t>offer</w:t>
      </w:r>
      <w:r w:rsidRPr="00024F12">
        <w:rPr>
          <w:rFonts w:ascii="Arial" w:hAnsi="Arial" w:cs="Arial"/>
          <w:sz w:val="22"/>
          <w:szCs w:val="22"/>
        </w:rPr>
        <w:t xml:space="preserve"> will be valid only if this offer is selected as a finalist or in the competitive range”, </w:t>
      </w:r>
    </w:p>
    <w:p w14:paraId="4FA6815A" w14:textId="77777777" w:rsidR="00282D79" w:rsidRPr="00024F12" w:rsidRDefault="00282D79" w:rsidP="00282D79">
      <w:pPr>
        <w:pStyle w:val="ListParagraph"/>
        <w:numPr>
          <w:ilvl w:val="0"/>
          <w:numId w:val="35"/>
        </w:numPr>
        <w:ind w:left="540"/>
        <w:rPr>
          <w:rFonts w:ascii="Arial" w:hAnsi="Arial" w:cs="Arial"/>
          <w:sz w:val="22"/>
          <w:szCs w:val="22"/>
        </w:rPr>
      </w:pPr>
      <w:r w:rsidRPr="00024F12">
        <w:rPr>
          <w:rFonts w:ascii="Arial" w:hAnsi="Arial" w:cs="Arial"/>
          <w:sz w:val="22"/>
          <w:szCs w:val="22"/>
        </w:rPr>
        <w:t xml:space="preserve">“The </w:t>
      </w:r>
      <w:r>
        <w:rPr>
          <w:rFonts w:ascii="Arial" w:hAnsi="Arial" w:cs="Arial"/>
          <w:sz w:val="22"/>
          <w:szCs w:val="22"/>
        </w:rPr>
        <w:t>V</w:t>
      </w:r>
      <w:r w:rsidRPr="00024F12">
        <w:rPr>
          <w:rFonts w:ascii="Arial" w:hAnsi="Arial" w:cs="Arial"/>
          <w:sz w:val="22"/>
          <w:szCs w:val="22"/>
        </w:rPr>
        <w:t xml:space="preserve">endor does not commit or bind itself to any terms and conditions by this submission”,  </w:t>
      </w:r>
    </w:p>
    <w:p w14:paraId="41BD376E" w14:textId="77777777" w:rsidR="00282D79" w:rsidRPr="00024F12" w:rsidRDefault="00282D79" w:rsidP="00282D79">
      <w:pPr>
        <w:pStyle w:val="ListParagraph"/>
        <w:numPr>
          <w:ilvl w:val="0"/>
          <w:numId w:val="35"/>
        </w:numPr>
        <w:ind w:left="540"/>
        <w:rPr>
          <w:rFonts w:ascii="Arial" w:hAnsi="Arial" w:cs="Arial"/>
          <w:sz w:val="22"/>
          <w:szCs w:val="22"/>
        </w:rPr>
      </w:pPr>
      <w:r w:rsidRPr="00024F12">
        <w:rPr>
          <w:rFonts w:ascii="Arial" w:hAnsi="Arial" w:cs="Arial"/>
          <w:sz w:val="22"/>
          <w:szCs w:val="22"/>
        </w:rPr>
        <w:t xml:space="preserve">“This document and all associated documents are non-binding and shall be used for discussion purposes only”, </w:t>
      </w:r>
    </w:p>
    <w:p w14:paraId="130459B8" w14:textId="77777777" w:rsidR="00282D79" w:rsidRPr="00024F12" w:rsidRDefault="00282D79" w:rsidP="00282D79">
      <w:pPr>
        <w:pStyle w:val="ListParagraph"/>
        <w:numPr>
          <w:ilvl w:val="0"/>
          <w:numId w:val="35"/>
        </w:numPr>
        <w:ind w:left="540"/>
        <w:rPr>
          <w:rFonts w:ascii="Arial" w:hAnsi="Arial" w:cs="Arial"/>
          <w:sz w:val="22"/>
          <w:szCs w:val="22"/>
        </w:rPr>
      </w:pPr>
      <w:r w:rsidRPr="00024F12">
        <w:rPr>
          <w:rFonts w:ascii="Arial" w:hAnsi="Arial" w:cs="Arial"/>
          <w:sz w:val="22"/>
          <w:szCs w:val="22"/>
        </w:rPr>
        <w:t xml:space="preserve">“This </w:t>
      </w:r>
      <w:r>
        <w:rPr>
          <w:rFonts w:ascii="Arial" w:hAnsi="Arial" w:cs="Arial"/>
          <w:sz w:val="22"/>
          <w:szCs w:val="22"/>
        </w:rPr>
        <w:t>offer</w:t>
      </w:r>
      <w:r w:rsidRPr="00024F12">
        <w:rPr>
          <w:rFonts w:ascii="Arial" w:hAnsi="Arial" w:cs="Arial"/>
          <w:sz w:val="22"/>
          <w:szCs w:val="22"/>
        </w:rPr>
        <w:t xml:space="preserve"> will not be binding on either party until incorporated in a definitive agreement signed by authorized representatives of both parties”, or</w:t>
      </w:r>
    </w:p>
    <w:p w14:paraId="49BED37A" w14:textId="5B4629BB" w:rsidR="00282D79" w:rsidRPr="00282D79" w:rsidRDefault="00282D79" w:rsidP="00282D79">
      <w:pPr>
        <w:pStyle w:val="ListParagraph"/>
        <w:numPr>
          <w:ilvl w:val="0"/>
          <w:numId w:val="35"/>
        </w:numPr>
        <w:ind w:left="540"/>
        <w:rPr>
          <w:rFonts w:ascii="Arial" w:hAnsi="Arial" w:cs="Arial"/>
          <w:sz w:val="22"/>
          <w:szCs w:val="22"/>
        </w:rPr>
      </w:pPr>
      <w:r w:rsidRPr="00024F12">
        <w:rPr>
          <w:rFonts w:ascii="Arial" w:hAnsi="Arial" w:cs="Arial"/>
          <w:sz w:val="22"/>
          <w:szCs w:val="22"/>
        </w:rPr>
        <w:t>A statement of similar intent</w:t>
      </w:r>
      <w:r>
        <w:rPr>
          <w:rFonts w:ascii="Arial" w:hAnsi="Arial" w:cs="Arial"/>
          <w:sz w:val="22"/>
          <w:szCs w:val="22"/>
        </w:rPr>
        <w:t>.</w:t>
      </w:r>
    </w:p>
    <w:p w14:paraId="7CC096B1" w14:textId="77777777" w:rsidR="00413DD3" w:rsidRDefault="00413DD3" w:rsidP="00413DD3">
      <w:pPr>
        <w:jc w:val="both"/>
        <w:rPr>
          <w:rFonts w:ascii="Arial" w:hAnsi="Arial" w:cs="Arial"/>
          <w:b/>
          <w:sz w:val="22"/>
          <w:szCs w:val="22"/>
          <w:u w:val="single"/>
        </w:rPr>
      </w:pPr>
    </w:p>
    <w:p w14:paraId="0361FEAA" w14:textId="1601A008" w:rsidR="00413DD3" w:rsidRPr="006B5C43" w:rsidRDefault="00947CD3" w:rsidP="00413DD3">
      <w:pPr>
        <w:jc w:val="both"/>
        <w:rPr>
          <w:rFonts w:ascii="Arial" w:hAnsi="Arial" w:cs="Arial"/>
          <w:b/>
          <w:i/>
          <w:iCs/>
          <w:sz w:val="22"/>
          <w:szCs w:val="22"/>
        </w:rPr>
      </w:pPr>
      <w:r w:rsidRPr="00947CD3">
        <w:rPr>
          <w:rFonts w:ascii="Arial" w:hAnsi="Arial"/>
          <w:b/>
          <w:sz w:val="22"/>
          <w:u w:val="single"/>
        </w:rPr>
        <w:t>VENDOR’S LICENSE OR SUPPORT AGREEMENTS</w:t>
      </w:r>
      <w:r w:rsidR="00413DD3" w:rsidRPr="007A678F">
        <w:rPr>
          <w:rFonts w:ascii="Arial" w:hAnsi="Arial"/>
          <w:b/>
          <w:sz w:val="22"/>
          <w:u w:val="single"/>
        </w:rPr>
        <w:t>:</w:t>
      </w:r>
      <w:r w:rsidR="00413DD3" w:rsidRPr="007A678F">
        <w:rPr>
          <w:rFonts w:ascii="Arial" w:hAnsi="Arial"/>
          <w:sz w:val="22"/>
        </w:rPr>
        <w:t xml:space="preserve">  The terms and conditions of </w:t>
      </w:r>
      <w:r w:rsidR="009A1F0E">
        <w:rPr>
          <w:rFonts w:ascii="Arial" w:hAnsi="Arial"/>
          <w:sz w:val="22"/>
        </w:rPr>
        <w:t xml:space="preserve">the </w:t>
      </w:r>
      <w:r w:rsidR="00413DD3" w:rsidRPr="007A678F">
        <w:rPr>
          <w:rFonts w:ascii="Arial" w:hAnsi="Arial"/>
          <w:sz w:val="22"/>
        </w:rPr>
        <w:t xml:space="preserve">Vendor’s standard </w:t>
      </w:r>
      <w:r w:rsidR="006E7EC1" w:rsidRPr="007A678F">
        <w:rPr>
          <w:rFonts w:ascii="Arial" w:hAnsi="Arial"/>
          <w:sz w:val="22"/>
        </w:rPr>
        <w:t xml:space="preserve">services, </w:t>
      </w:r>
      <w:r w:rsidR="00413DD3" w:rsidRPr="007A678F">
        <w:rPr>
          <w:rFonts w:ascii="Arial" w:hAnsi="Arial"/>
          <w:sz w:val="22"/>
        </w:rPr>
        <w:t xml:space="preserve">license, maintenance or other agreement(s) applicable to </w:t>
      </w:r>
      <w:r w:rsidR="006E7EC1" w:rsidRPr="007A678F">
        <w:rPr>
          <w:rFonts w:ascii="Arial" w:hAnsi="Arial"/>
          <w:sz w:val="22"/>
        </w:rPr>
        <w:t xml:space="preserve">Services, </w:t>
      </w:r>
      <w:r w:rsidR="00413DD3" w:rsidRPr="007A678F">
        <w:rPr>
          <w:rFonts w:ascii="Arial" w:hAnsi="Arial"/>
          <w:sz w:val="22"/>
        </w:rPr>
        <w:t xml:space="preserve">Software and other Products acquired under this </w:t>
      </w:r>
      <w:r w:rsidR="00147527">
        <w:rPr>
          <w:rFonts w:ascii="Arial" w:hAnsi="Arial"/>
          <w:sz w:val="22"/>
        </w:rPr>
        <w:t>RFP</w:t>
      </w:r>
      <w:r w:rsidR="00147527" w:rsidRPr="007A678F">
        <w:rPr>
          <w:rFonts w:ascii="Arial" w:hAnsi="Arial"/>
          <w:sz w:val="22"/>
        </w:rPr>
        <w:t xml:space="preserve"> </w:t>
      </w:r>
      <w:r w:rsidR="00413DD3" w:rsidRPr="007A678F">
        <w:rPr>
          <w:rFonts w:ascii="Arial" w:hAnsi="Arial"/>
          <w:sz w:val="22"/>
        </w:rPr>
        <w:t xml:space="preserve">may apply to the extent such terms and conditions do not materially change the terms and conditions of this </w:t>
      </w:r>
      <w:r w:rsidR="00147527">
        <w:rPr>
          <w:rFonts w:ascii="Arial" w:hAnsi="Arial"/>
          <w:sz w:val="22"/>
        </w:rPr>
        <w:t>RFP</w:t>
      </w:r>
      <w:r w:rsidR="00413DD3" w:rsidRPr="007A678F">
        <w:rPr>
          <w:rFonts w:ascii="Arial" w:hAnsi="Arial"/>
          <w:sz w:val="22"/>
        </w:rPr>
        <w:t xml:space="preserve">.  In the event of any conflict between the terms and conditions of this </w:t>
      </w:r>
      <w:r w:rsidR="00147527">
        <w:rPr>
          <w:rFonts w:ascii="Arial" w:hAnsi="Arial"/>
          <w:sz w:val="22"/>
        </w:rPr>
        <w:t>RFP</w:t>
      </w:r>
      <w:r w:rsidR="00147527" w:rsidRPr="007A678F">
        <w:rPr>
          <w:rFonts w:ascii="Arial" w:hAnsi="Arial"/>
          <w:sz w:val="22"/>
        </w:rPr>
        <w:t xml:space="preserve"> </w:t>
      </w:r>
      <w:r w:rsidR="00413DD3" w:rsidRPr="007A678F">
        <w:rPr>
          <w:rFonts w:ascii="Arial" w:hAnsi="Arial"/>
          <w:sz w:val="22"/>
        </w:rPr>
        <w:t xml:space="preserve">and the Vendor’s standard agreement(s), the terms and conditions of this </w:t>
      </w:r>
      <w:r w:rsidR="00147527">
        <w:rPr>
          <w:rFonts w:ascii="Arial" w:hAnsi="Arial"/>
          <w:sz w:val="22"/>
        </w:rPr>
        <w:t>RFP</w:t>
      </w:r>
      <w:r w:rsidR="00147527" w:rsidRPr="007A678F">
        <w:rPr>
          <w:rFonts w:ascii="Arial" w:hAnsi="Arial"/>
          <w:sz w:val="22"/>
        </w:rPr>
        <w:t xml:space="preserve"> </w:t>
      </w:r>
      <w:r w:rsidR="00413DD3" w:rsidRPr="007A678F">
        <w:rPr>
          <w:rFonts w:ascii="Arial" w:hAnsi="Arial"/>
          <w:sz w:val="22"/>
        </w:rPr>
        <w:t xml:space="preserve">relating to audit and records, jurisdiction, choice of law, the State’s electronic procurement application of law or administrative rules, the remedy for intellectual property infringement and the exclusive remedies and limitation of liability in the </w:t>
      </w:r>
      <w:r w:rsidR="006E7EC1" w:rsidRPr="007A678F">
        <w:rPr>
          <w:rFonts w:ascii="Arial" w:hAnsi="Arial"/>
          <w:sz w:val="22"/>
        </w:rPr>
        <w:t xml:space="preserve">DIT </w:t>
      </w:r>
      <w:r w:rsidR="00413DD3" w:rsidRPr="007A678F">
        <w:rPr>
          <w:rFonts w:ascii="Arial" w:hAnsi="Arial"/>
          <w:sz w:val="22"/>
        </w:rPr>
        <w:t xml:space="preserve">Terms and Conditions herein shall apply in all cases and supersede any provisions contained in </w:t>
      </w:r>
      <w:r w:rsidR="009A1F0E">
        <w:rPr>
          <w:rFonts w:ascii="Arial" w:hAnsi="Arial"/>
          <w:sz w:val="22"/>
        </w:rPr>
        <w:t xml:space="preserve">the </w:t>
      </w:r>
      <w:r w:rsidR="00413DD3" w:rsidRPr="007A678F">
        <w:rPr>
          <w:rFonts w:ascii="Arial" w:hAnsi="Arial"/>
          <w:sz w:val="22"/>
        </w:rPr>
        <w:t>Vendor’s relevant standard agreement or any other agreement.  The State shall not be obligated under any standard license and/or maintenance or other Vendor agreement(s) to indemnify or hold harmless the Vendor, its licensors, successors or assigns</w:t>
      </w:r>
      <w:r w:rsidR="00147527">
        <w:rPr>
          <w:rFonts w:ascii="Arial" w:hAnsi="Arial"/>
          <w:sz w:val="22"/>
        </w:rPr>
        <w:t>,</w:t>
      </w:r>
      <w:r w:rsidR="00413DD3" w:rsidRPr="007A678F">
        <w:rPr>
          <w:rFonts w:ascii="Arial" w:hAnsi="Arial"/>
          <w:sz w:val="22"/>
        </w:rPr>
        <w:t xml:space="preserve"> nor arbitrate any dispute, nor pay late fees, legal fees or other similar costs.</w:t>
      </w:r>
    </w:p>
    <w:p w14:paraId="617364B2" w14:textId="77777777" w:rsidR="00413DD3" w:rsidRDefault="00413DD3" w:rsidP="008607AD">
      <w:pPr>
        <w:pStyle w:val="BodyText"/>
        <w:tabs>
          <w:tab w:val="clear" w:pos="1800"/>
        </w:tabs>
        <w:spacing w:before="0" w:after="0"/>
        <w:ind w:left="0" w:firstLine="0"/>
        <w:rPr>
          <w:rFonts w:ascii="Arial" w:hAnsi="Arial" w:cs="Arial"/>
          <w:b/>
          <w:bCs/>
          <w:szCs w:val="22"/>
          <w:u w:val="single"/>
        </w:rPr>
      </w:pPr>
    </w:p>
    <w:p w14:paraId="29F51432" w14:textId="6EBC65E5" w:rsidR="0083516C" w:rsidRPr="0083516C" w:rsidRDefault="0083516C" w:rsidP="008607AD">
      <w:pPr>
        <w:pStyle w:val="BodyText"/>
        <w:tabs>
          <w:tab w:val="clear" w:pos="1800"/>
        </w:tabs>
        <w:spacing w:before="0" w:after="0"/>
        <w:ind w:left="0" w:firstLine="0"/>
        <w:rPr>
          <w:rFonts w:ascii="Arial" w:hAnsi="Arial" w:cs="Arial"/>
        </w:rPr>
      </w:pPr>
      <w:r w:rsidRPr="0083516C">
        <w:rPr>
          <w:rFonts w:ascii="Arial" w:hAnsi="Arial" w:cs="Arial"/>
          <w:b/>
          <w:bCs/>
          <w:szCs w:val="22"/>
          <w:u w:val="single"/>
        </w:rPr>
        <w:t>DIGITAL IMAGING:</w:t>
      </w:r>
      <w:r w:rsidRPr="0083516C">
        <w:rPr>
          <w:rFonts w:ascii="Arial" w:hAnsi="Arial" w:cs="Arial"/>
          <w:bCs/>
          <w:szCs w:val="22"/>
        </w:rPr>
        <w:t xml:space="preserve">  </w:t>
      </w:r>
      <w:r w:rsidRPr="0083516C">
        <w:rPr>
          <w:rFonts w:ascii="Arial" w:hAnsi="Arial" w:cs="Arial"/>
        </w:rPr>
        <w:t>The State will digitize the Vendor’s response if not received electronically, and any awarded contract together with associated contract documents.  This electronic copy shall be a preservation record, and serve as the official record of this solicitation with the same force and effect as the original written documents comprising such record.  Any printout or other output readable by sight shown to reflect such record accurately is an "original."</w:t>
      </w:r>
    </w:p>
    <w:p w14:paraId="3A149470" w14:textId="7ED24126" w:rsidR="008607AD" w:rsidRPr="00CE7A39" w:rsidRDefault="00362331" w:rsidP="008607AD">
      <w:pPr>
        <w:pStyle w:val="BodyText"/>
        <w:pBdr>
          <w:top w:val="single" w:sz="4" w:space="1" w:color="auto"/>
          <w:left w:val="single" w:sz="4" w:space="4" w:color="auto"/>
          <w:bottom w:val="single" w:sz="4" w:space="1" w:color="auto"/>
          <w:right w:val="single" w:sz="4" w:space="4" w:color="auto"/>
        </w:pBdr>
        <w:tabs>
          <w:tab w:val="clear" w:pos="1800"/>
        </w:tabs>
        <w:ind w:left="0" w:firstLine="0"/>
        <w:rPr>
          <w:rFonts w:ascii="Arial" w:hAnsi="Arial" w:cs="Arial"/>
          <w:b/>
          <w:bCs/>
          <w:i/>
          <w:iCs/>
          <w:color w:val="FF0000"/>
        </w:rPr>
      </w:pPr>
      <w:r>
        <w:rPr>
          <w:rFonts w:ascii="Arial" w:hAnsi="Arial" w:cs="Arial"/>
          <w:b/>
          <w:bCs/>
          <w:i/>
          <w:iCs/>
          <w:color w:val="FF0000"/>
        </w:rPr>
        <w:t xml:space="preserve">Use this if </w:t>
      </w:r>
      <w:r w:rsidR="004F4866">
        <w:rPr>
          <w:rFonts w:ascii="Arial" w:hAnsi="Arial" w:cs="Arial"/>
          <w:b/>
          <w:bCs/>
          <w:i/>
          <w:iCs/>
          <w:color w:val="FF0000"/>
        </w:rPr>
        <w:t>applicable</w:t>
      </w:r>
      <w:r>
        <w:rPr>
          <w:rFonts w:ascii="Arial" w:hAnsi="Arial" w:cs="Arial"/>
          <w:b/>
          <w:bCs/>
          <w:i/>
          <w:iCs/>
          <w:color w:val="FF0000"/>
        </w:rPr>
        <w:t xml:space="preserve"> to the procurement, if not then delete</w:t>
      </w:r>
      <w:r w:rsidR="004F4866">
        <w:rPr>
          <w:rFonts w:ascii="Arial" w:hAnsi="Arial" w:cs="Arial"/>
          <w:b/>
          <w:bCs/>
          <w:i/>
          <w:iCs/>
          <w:color w:val="FF0000"/>
        </w:rPr>
        <w:t>:</w:t>
      </w:r>
    </w:p>
    <w:p w14:paraId="428F5119" w14:textId="0A56A205" w:rsidR="008607AD" w:rsidRPr="00386CAA" w:rsidRDefault="008607AD" w:rsidP="008607AD">
      <w:pPr>
        <w:pStyle w:val="BodyText"/>
        <w:pBdr>
          <w:top w:val="single" w:sz="4" w:space="1" w:color="auto"/>
          <w:left w:val="single" w:sz="4" w:space="4" w:color="auto"/>
          <w:bottom w:val="single" w:sz="4" w:space="1" w:color="auto"/>
          <w:right w:val="single" w:sz="4" w:space="4" w:color="auto"/>
        </w:pBdr>
        <w:tabs>
          <w:tab w:val="clear" w:pos="1800"/>
        </w:tabs>
        <w:ind w:left="0" w:firstLine="0"/>
        <w:rPr>
          <w:rFonts w:ascii="Arial" w:hAnsi="Arial" w:cs="Arial"/>
          <w:iCs/>
          <w:highlight w:val="lightGray"/>
        </w:rPr>
      </w:pPr>
      <w:r w:rsidRPr="00386CAA">
        <w:rPr>
          <w:rFonts w:ascii="Arial Bold" w:hAnsi="Arial Bold" w:cs="Arial"/>
          <w:b/>
          <w:bCs/>
          <w:iCs/>
          <w:caps/>
          <w:highlight w:val="lightGray"/>
          <w:u w:val="single"/>
        </w:rPr>
        <w:t>Mandatory Pre-Bid Conference</w:t>
      </w:r>
      <w:r w:rsidR="00A16C96">
        <w:rPr>
          <w:rFonts w:ascii="Arial Bold" w:hAnsi="Arial Bold" w:cs="Arial"/>
          <w:b/>
          <w:bCs/>
          <w:iCs/>
          <w:caps/>
          <w:highlight w:val="lightGray"/>
          <w:u w:val="single"/>
        </w:rPr>
        <w:t>:</w:t>
      </w:r>
      <w:r w:rsidRPr="00386CAA">
        <w:rPr>
          <w:rFonts w:ascii="Arial" w:hAnsi="Arial" w:cs="Arial"/>
          <w:iCs/>
          <w:highlight w:val="lightGray"/>
        </w:rPr>
        <w:t xml:space="preserve">  </w:t>
      </w:r>
      <w:r w:rsidRPr="00725B1B">
        <w:rPr>
          <w:rFonts w:ascii="Arial" w:hAnsi="Arial" w:cs="Arial"/>
          <w:iCs/>
          <w:highlight w:val="lightGray"/>
        </w:rPr>
        <w:t xml:space="preserve">There will be a </w:t>
      </w:r>
      <w:r w:rsidRPr="00725B1B">
        <w:rPr>
          <w:rFonts w:ascii="Arial" w:hAnsi="Arial" w:cs="Arial"/>
          <w:b/>
          <w:bCs/>
          <w:iCs/>
          <w:highlight w:val="lightGray"/>
        </w:rPr>
        <w:t>mandatory</w:t>
      </w:r>
      <w:r w:rsidRPr="00725B1B">
        <w:rPr>
          <w:rFonts w:ascii="Arial" w:hAnsi="Arial" w:cs="Arial"/>
          <w:iCs/>
          <w:highlight w:val="lightGray"/>
        </w:rPr>
        <w:t xml:space="preserve"> Pre-Bid Conference held on __________20</w:t>
      </w:r>
      <w:r w:rsidR="003C3A14" w:rsidRPr="00725B1B">
        <w:rPr>
          <w:rFonts w:ascii="Arial" w:hAnsi="Arial" w:cs="Arial"/>
          <w:iCs/>
          <w:highlight w:val="lightGray"/>
        </w:rPr>
        <w:t>XX</w:t>
      </w:r>
      <w:r w:rsidRPr="00725B1B">
        <w:rPr>
          <w:rFonts w:ascii="Arial" w:hAnsi="Arial" w:cs="Arial"/>
          <w:iCs/>
          <w:highlight w:val="lightGray"/>
        </w:rPr>
        <w:t xml:space="preserve"> at _____am/pm Eastern Standard Time at ___________</w:t>
      </w:r>
      <w:r w:rsidRPr="00725B1B">
        <w:rPr>
          <w:rFonts w:ascii="Arial" w:hAnsi="Arial" w:cs="Arial"/>
          <w:iCs/>
          <w:highlight w:val="lightGray"/>
          <w:u w:val="single"/>
        </w:rPr>
        <w:t>location</w:t>
      </w:r>
      <w:r w:rsidRPr="00725B1B">
        <w:rPr>
          <w:rFonts w:ascii="Arial" w:hAnsi="Arial" w:cs="Arial"/>
          <w:iCs/>
          <w:highlight w:val="lightGray"/>
        </w:rPr>
        <w:t xml:space="preserve">_____.  Vendors wishing to submit a </w:t>
      </w:r>
      <w:r w:rsidR="00BA69FA" w:rsidRPr="00725B1B">
        <w:rPr>
          <w:rFonts w:ascii="Arial" w:hAnsi="Arial" w:cs="Arial"/>
          <w:iCs/>
          <w:highlight w:val="lightGray"/>
        </w:rPr>
        <w:t>offer</w:t>
      </w:r>
      <w:r w:rsidRPr="00725B1B">
        <w:rPr>
          <w:rFonts w:ascii="Arial" w:hAnsi="Arial" w:cs="Arial"/>
          <w:iCs/>
          <w:highlight w:val="lightGray"/>
        </w:rPr>
        <w:t xml:space="preserve"> must attend this conference.  Proposal will only be accepted and considered from Vendors that attend this mandatory conference.</w:t>
      </w:r>
      <w:r w:rsidR="000D210B">
        <w:rPr>
          <w:rFonts w:ascii="Arial" w:hAnsi="Arial" w:cs="Arial"/>
          <w:iCs/>
          <w:highlight w:val="lightGray"/>
        </w:rPr>
        <w:t xml:space="preserve"> </w:t>
      </w:r>
      <w:r w:rsidR="000D210B" w:rsidRPr="00EC7A68">
        <w:rPr>
          <w:rFonts w:ascii="Arial" w:hAnsi="Arial" w:cs="Arial"/>
          <w:i/>
          <w:color w:val="FF0000"/>
        </w:rPr>
        <w:t xml:space="preserve">(Match </w:t>
      </w:r>
      <w:r w:rsidR="000D210B">
        <w:rPr>
          <w:rFonts w:ascii="Arial" w:hAnsi="Arial" w:cs="Arial"/>
          <w:i/>
          <w:color w:val="FF0000"/>
        </w:rPr>
        <w:t>the</w:t>
      </w:r>
      <w:r w:rsidR="000D210B" w:rsidRPr="00EC7A68">
        <w:rPr>
          <w:rFonts w:ascii="Arial" w:hAnsi="Arial" w:cs="Arial"/>
          <w:i/>
          <w:color w:val="FF0000"/>
        </w:rPr>
        <w:t xml:space="preserve"> time</w:t>
      </w:r>
      <w:r w:rsidR="000D210B">
        <w:rPr>
          <w:rFonts w:ascii="Arial" w:hAnsi="Arial" w:cs="Arial"/>
          <w:i/>
          <w:color w:val="FF0000"/>
        </w:rPr>
        <w:t xml:space="preserve"> and dates listed here</w:t>
      </w:r>
      <w:r w:rsidR="000D210B" w:rsidRPr="00EC7A68">
        <w:rPr>
          <w:rFonts w:ascii="Arial" w:hAnsi="Arial" w:cs="Arial"/>
          <w:i/>
          <w:color w:val="FF0000"/>
        </w:rPr>
        <w:t xml:space="preserve"> to the one on the schedule</w:t>
      </w:r>
      <w:r w:rsidR="000D210B">
        <w:rPr>
          <w:rFonts w:ascii="Arial" w:hAnsi="Arial" w:cs="Arial"/>
          <w:i/>
          <w:color w:val="FF0000"/>
        </w:rPr>
        <w:t xml:space="preserve"> in Section II A</w:t>
      </w:r>
      <w:r w:rsidR="000D210B" w:rsidRPr="00EC7A68">
        <w:rPr>
          <w:rFonts w:ascii="Arial" w:hAnsi="Arial" w:cs="Arial"/>
          <w:i/>
          <w:color w:val="FF0000"/>
        </w:rPr>
        <w:t>)</w:t>
      </w:r>
    </w:p>
    <w:p w14:paraId="0F26FFB5" w14:textId="5912E1F4" w:rsidR="005D7DEA" w:rsidRDefault="00362331" w:rsidP="008607AD">
      <w:pPr>
        <w:pStyle w:val="BodyText"/>
        <w:tabs>
          <w:tab w:val="clear" w:pos="1800"/>
        </w:tabs>
        <w:ind w:left="0" w:firstLine="0"/>
        <w:rPr>
          <w:rFonts w:ascii="Arial" w:hAnsi="Arial" w:cs="Arial"/>
        </w:rPr>
      </w:pPr>
      <w:r w:rsidRPr="00362331">
        <w:rPr>
          <w:rFonts w:ascii="Arial" w:hAnsi="Arial" w:cs="Arial"/>
          <w:b/>
          <w:u w:val="single"/>
        </w:rPr>
        <w:t>QUESTIONS CONCERNING RFP:</w:t>
      </w:r>
      <w:r>
        <w:rPr>
          <w:rFonts w:ascii="Arial" w:hAnsi="Arial" w:cs="Arial"/>
        </w:rPr>
        <w:t xml:space="preserve"> </w:t>
      </w:r>
      <w:r w:rsidR="008607AD" w:rsidRPr="00CE7A39">
        <w:rPr>
          <w:rFonts w:ascii="Arial" w:hAnsi="Arial" w:cs="Arial"/>
        </w:rPr>
        <w:t>Written questions concerning th</w:t>
      </w:r>
      <w:r w:rsidR="005D7DEA">
        <w:rPr>
          <w:rFonts w:ascii="Arial" w:hAnsi="Arial" w:cs="Arial"/>
        </w:rPr>
        <w:t>is</w:t>
      </w:r>
      <w:r w:rsidR="008607AD" w:rsidRPr="00CE7A39">
        <w:rPr>
          <w:rFonts w:ascii="Arial" w:hAnsi="Arial" w:cs="Arial"/>
        </w:rPr>
        <w:t xml:space="preserve"> RFP will be received until </w:t>
      </w:r>
      <w:r w:rsidR="008607AD" w:rsidRPr="00247DD3">
        <w:rPr>
          <w:rFonts w:ascii="Arial" w:hAnsi="Arial" w:cs="Arial"/>
          <w:iCs/>
        </w:rPr>
        <w:t>__________20</w:t>
      </w:r>
      <w:r w:rsidR="003C3A14" w:rsidRPr="00725B1B">
        <w:rPr>
          <w:rFonts w:ascii="Arial" w:hAnsi="Arial" w:cs="Arial"/>
          <w:iCs/>
          <w:highlight w:val="lightGray"/>
        </w:rPr>
        <w:t>XX</w:t>
      </w:r>
      <w:r w:rsidR="008607AD" w:rsidRPr="00247DD3">
        <w:rPr>
          <w:rFonts w:ascii="Arial" w:hAnsi="Arial" w:cs="Arial"/>
          <w:iCs/>
        </w:rPr>
        <w:t xml:space="preserve"> at _____am/pm Eastern Standard Time</w:t>
      </w:r>
      <w:r w:rsidR="008607AD" w:rsidRPr="00247DD3">
        <w:rPr>
          <w:rFonts w:ascii="Arial" w:hAnsi="Arial" w:cs="Arial"/>
        </w:rPr>
        <w:t>.</w:t>
      </w:r>
      <w:r w:rsidR="008607AD" w:rsidRPr="00CE7A39">
        <w:rPr>
          <w:rFonts w:ascii="Arial" w:hAnsi="Arial" w:cs="Arial"/>
        </w:rPr>
        <w:t xml:space="preserve">  They must be sent via e-mail to: </w:t>
      </w:r>
      <w:r w:rsidR="008607AD" w:rsidRPr="00CE7A39">
        <w:rPr>
          <w:rFonts w:ascii="Arial" w:hAnsi="Arial" w:cs="Arial"/>
        </w:rPr>
        <w:fldChar w:fldCharType="begin">
          <w:ffData>
            <w:name w:val=""/>
            <w:enabled/>
            <w:calcOnExit w:val="0"/>
            <w:statusText w:type="text" w:val="Enter bid opening date."/>
            <w:textInput>
              <w:type w:val="date"/>
              <w:format w:val="dddd, MMMM dd, yyyy"/>
            </w:textInput>
          </w:ffData>
        </w:fldChar>
      </w:r>
      <w:r w:rsidR="008607AD" w:rsidRPr="00CE7A39">
        <w:rPr>
          <w:rFonts w:ascii="Arial" w:hAnsi="Arial" w:cs="Arial"/>
        </w:rPr>
        <w:instrText xml:space="preserve"> FORMTEXT </w:instrText>
      </w:r>
      <w:r w:rsidR="008607AD" w:rsidRPr="00CE7A39">
        <w:rPr>
          <w:rFonts w:ascii="Arial" w:hAnsi="Arial" w:cs="Arial"/>
        </w:rPr>
      </w:r>
      <w:r w:rsidR="008607AD" w:rsidRPr="00CE7A39">
        <w:rPr>
          <w:rFonts w:ascii="Arial" w:hAnsi="Arial" w:cs="Arial"/>
        </w:rPr>
        <w:fldChar w:fldCharType="separate"/>
      </w:r>
      <w:r w:rsidR="008607AD" w:rsidRPr="00CE7A39">
        <w:rPr>
          <w:rFonts w:cs="Arial"/>
          <w:noProof/>
        </w:rPr>
        <w:t> </w:t>
      </w:r>
      <w:r w:rsidR="008607AD" w:rsidRPr="00CE7A39">
        <w:rPr>
          <w:rFonts w:cs="Arial"/>
          <w:noProof/>
        </w:rPr>
        <w:t> </w:t>
      </w:r>
      <w:r w:rsidR="008607AD" w:rsidRPr="00CE7A39">
        <w:rPr>
          <w:rFonts w:cs="Arial"/>
          <w:noProof/>
        </w:rPr>
        <w:t> </w:t>
      </w:r>
      <w:r w:rsidR="008607AD" w:rsidRPr="00CE7A39">
        <w:rPr>
          <w:rFonts w:cs="Arial"/>
          <w:noProof/>
        </w:rPr>
        <w:t> </w:t>
      </w:r>
      <w:r w:rsidR="008607AD" w:rsidRPr="00CE7A39">
        <w:rPr>
          <w:rFonts w:cs="Arial"/>
          <w:noProof/>
        </w:rPr>
        <w:t> </w:t>
      </w:r>
      <w:r w:rsidR="008607AD" w:rsidRPr="00CE7A39">
        <w:rPr>
          <w:rFonts w:ascii="Arial" w:hAnsi="Arial" w:cs="Arial"/>
        </w:rPr>
        <w:fldChar w:fldCharType="end"/>
      </w:r>
      <w:r w:rsidR="004F4866">
        <w:rPr>
          <w:rFonts w:ascii="Arial" w:hAnsi="Arial" w:cs="Arial"/>
        </w:rPr>
        <w:t xml:space="preserve"> or faxed to </w:t>
      </w:r>
      <w:r w:rsidR="003C3A14" w:rsidRPr="00725B1B">
        <w:rPr>
          <w:rFonts w:ascii="Arial" w:hAnsi="Arial" w:cs="Arial"/>
          <w:highlight w:val="lightGray"/>
        </w:rPr>
        <w:t>XXX</w:t>
      </w:r>
      <w:r w:rsidR="004F4866" w:rsidRPr="00725B1B">
        <w:rPr>
          <w:rFonts w:ascii="Arial" w:hAnsi="Arial" w:cs="Arial"/>
          <w:highlight w:val="lightGray"/>
        </w:rPr>
        <w:t>-XXX</w:t>
      </w:r>
      <w:r w:rsidR="003C3A14" w:rsidRPr="00725B1B">
        <w:rPr>
          <w:rFonts w:ascii="Arial" w:hAnsi="Arial" w:cs="Arial"/>
          <w:highlight w:val="lightGray"/>
        </w:rPr>
        <w:t>-XXXX</w:t>
      </w:r>
      <w:r w:rsidR="008607AD" w:rsidRPr="00CE7A39">
        <w:rPr>
          <w:rFonts w:ascii="Arial" w:hAnsi="Arial" w:cs="Arial"/>
        </w:rPr>
        <w:t>. Please insert “</w:t>
      </w:r>
      <w:r w:rsidR="005D7DEA" w:rsidRPr="00725B1B">
        <w:rPr>
          <w:rFonts w:ascii="Arial" w:hAnsi="Arial" w:cs="Arial"/>
          <w:szCs w:val="22"/>
          <w:highlight w:val="lightGray"/>
        </w:rPr>
        <w:t>Questions ITS-00XXXX</w:t>
      </w:r>
      <w:r w:rsidR="005D7DEA" w:rsidRPr="00892720">
        <w:rPr>
          <w:rFonts w:ascii="Arial" w:hAnsi="Arial" w:cs="Arial"/>
          <w:szCs w:val="22"/>
        </w:rPr>
        <w:t>” as the subject for the email</w:t>
      </w:r>
      <w:r w:rsidR="008607AD" w:rsidRPr="00CE7A39">
        <w:rPr>
          <w:rFonts w:ascii="Arial" w:hAnsi="Arial" w:cs="Arial"/>
        </w:rPr>
        <w:t xml:space="preserve">.  </w:t>
      </w:r>
      <w:r w:rsidR="005D7DEA">
        <w:rPr>
          <w:rFonts w:ascii="Arial" w:hAnsi="Arial" w:cs="Arial"/>
          <w:szCs w:val="22"/>
        </w:rPr>
        <w:t xml:space="preserve">The questions </w:t>
      </w:r>
      <w:r w:rsidR="00873986">
        <w:rPr>
          <w:rFonts w:ascii="Arial" w:hAnsi="Arial" w:cs="Arial"/>
          <w:szCs w:val="22"/>
        </w:rPr>
        <w:t>should</w:t>
      </w:r>
      <w:r w:rsidR="005D7DEA">
        <w:rPr>
          <w:rFonts w:ascii="Arial" w:hAnsi="Arial" w:cs="Arial"/>
          <w:szCs w:val="22"/>
        </w:rPr>
        <w:t xml:space="preserve"> be submitted in the following format:</w:t>
      </w:r>
      <w:r w:rsidR="000D210B">
        <w:rPr>
          <w:rFonts w:ascii="Arial" w:hAnsi="Arial" w:cs="Arial"/>
          <w:szCs w:val="22"/>
        </w:rPr>
        <w:t xml:space="preserve"> </w:t>
      </w:r>
      <w:r w:rsidR="000D210B" w:rsidRPr="00EC7A68">
        <w:rPr>
          <w:rFonts w:ascii="Arial" w:hAnsi="Arial" w:cs="Arial"/>
          <w:i/>
          <w:color w:val="FF0000"/>
        </w:rPr>
        <w:t xml:space="preserve">(Match </w:t>
      </w:r>
      <w:r w:rsidR="000D210B">
        <w:rPr>
          <w:rFonts w:ascii="Arial" w:hAnsi="Arial" w:cs="Arial"/>
          <w:i/>
          <w:color w:val="FF0000"/>
        </w:rPr>
        <w:t>the</w:t>
      </w:r>
      <w:r w:rsidR="000D210B" w:rsidRPr="00EC7A68">
        <w:rPr>
          <w:rFonts w:ascii="Arial" w:hAnsi="Arial" w:cs="Arial"/>
          <w:i/>
          <w:color w:val="FF0000"/>
        </w:rPr>
        <w:t xml:space="preserve"> time</w:t>
      </w:r>
      <w:r w:rsidR="000D210B">
        <w:rPr>
          <w:rFonts w:ascii="Arial" w:hAnsi="Arial" w:cs="Arial"/>
          <w:i/>
          <w:color w:val="FF0000"/>
        </w:rPr>
        <w:t xml:space="preserve"> and dates listed here</w:t>
      </w:r>
      <w:r w:rsidR="000D210B" w:rsidRPr="00EC7A68">
        <w:rPr>
          <w:rFonts w:ascii="Arial" w:hAnsi="Arial" w:cs="Arial"/>
          <w:i/>
          <w:color w:val="FF0000"/>
        </w:rPr>
        <w:t xml:space="preserve"> to the one on the schedule</w:t>
      </w:r>
      <w:r w:rsidR="000D210B">
        <w:rPr>
          <w:rFonts w:ascii="Arial" w:hAnsi="Arial" w:cs="Arial"/>
          <w:i/>
          <w:color w:val="FF0000"/>
        </w:rPr>
        <w:t xml:space="preserve"> in Section II A</w:t>
      </w:r>
      <w:r w:rsidR="000D210B" w:rsidRPr="00EC7A68">
        <w:rPr>
          <w:rFonts w:ascii="Arial" w:hAnsi="Arial" w:cs="Arial"/>
          <w:i/>
          <w:color w:val="FF0000"/>
        </w:rPr>
        <w:t>)</w:t>
      </w:r>
    </w:p>
    <w:p w14:paraId="662C6B23" w14:textId="77777777" w:rsidR="005D7DEA" w:rsidRDefault="005D7DEA" w:rsidP="005D7DEA">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420"/>
        <w:gridCol w:w="3960"/>
      </w:tblGrid>
      <w:tr w:rsidR="005D7DEA" w:rsidRPr="000A0F9C" w14:paraId="06160F42" w14:textId="77777777" w:rsidTr="000A0F9C">
        <w:trPr>
          <w:trHeight w:val="290"/>
        </w:trPr>
        <w:tc>
          <w:tcPr>
            <w:tcW w:w="2340" w:type="dxa"/>
          </w:tcPr>
          <w:p w14:paraId="51171A3F" w14:textId="77777777" w:rsidR="005D7DEA" w:rsidRPr="000A0F9C" w:rsidRDefault="00C53C29" w:rsidP="000A0F9C">
            <w:pPr>
              <w:jc w:val="center"/>
              <w:rPr>
                <w:rFonts w:ascii="Arial" w:hAnsi="Arial" w:cs="Arial"/>
                <w:sz w:val="22"/>
                <w:szCs w:val="22"/>
              </w:rPr>
            </w:pPr>
            <w:r w:rsidRPr="000A0F9C">
              <w:rPr>
                <w:rFonts w:ascii="Arial" w:hAnsi="Arial" w:cs="Arial"/>
                <w:sz w:val="22"/>
                <w:szCs w:val="22"/>
              </w:rPr>
              <w:t>Citation</w:t>
            </w:r>
          </w:p>
        </w:tc>
        <w:tc>
          <w:tcPr>
            <w:tcW w:w="3420" w:type="dxa"/>
          </w:tcPr>
          <w:p w14:paraId="7E56B860" w14:textId="77777777" w:rsidR="005D7DEA" w:rsidRPr="000A0F9C" w:rsidRDefault="005D7DEA" w:rsidP="000A0F9C">
            <w:pPr>
              <w:jc w:val="center"/>
              <w:rPr>
                <w:rFonts w:ascii="Arial" w:hAnsi="Arial" w:cs="Arial"/>
                <w:sz w:val="22"/>
                <w:szCs w:val="22"/>
              </w:rPr>
            </w:pPr>
            <w:r w:rsidRPr="000A0F9C">
              <w:rPr>
                <w:rFonts w:ascii="Arial" w:hAnsi="Arial" w:cs="Arial"/>
                <w:sz w:val="22"/>
                <w:szCs w:val="22"/>
              </w:rPr>
              <w:t>Vendor Question</w:t>
            </w:r>
          </w:p>
        </w:tc>
        <w:tc>
          <w:tcPr>
            <w:tcW w:w="3960" w:type="dxa"/>
          </w:tcPr>
          <w:p w14:paraId="5FEC44BE" w14:textId="77777777" w:rsidR="005D7DEA" w:rsidRPr="000A0F9C" w:rsidRDefault="005D7DEA" w:rsidP="000A0F9C">
            <w:pPr>
              <w:jc w:val="center"/>
              <w:rPr>
                <w:rFonts w:ascii="Arial" w:hAnsi="Arial" w:cs="Arial"/>
                <w:sz w:val="22"/>
                <w:szCs w:val="22"/>
              </w:rPr>
            </w:pPr>
            <w:r w:rsidRPr="000A0F9C">
              <w:rPr>
                <w:rFonts w:ascii="Arial" w:hAnsi="Arial" w:cs="Arial"/>
                <w:sz w:val="22"/>
                <w:szCs w:val="22"/>
              </w:rPr>
              <w:t>The State’s Response</w:t>
            </w:r>
          </w:p>
        </w:tc>
      </w:tr>
      <w:tr w:rsidR="005D7DEA" w:rsidRPr="000A0F9C" w14:paraId="20BDE120" w14:textId="77777777" w:rsidTr="000A0F9C">
        <w:trPr>
          <w:trHeight w:val="350"/>
        </w:trPr>
        <w:tc>
          <w:tcPr>
            <w:tcW w:w="2340" w:type="dxa"/>
          </w:tcPr>
          <w:p w14:paraId="17540F7A" w14:textId="77777777" w:rsidR="00C53C29" w:rsidRPr="000A0F9C" w:rsidRDefault="00873986" w:rsidP="000A0F9C">
            <w:pPr>
              <w:jc w:val="center"/>
              <w:rPr>
                <w:rFonts w:ascii="Arial" w:hAnsi="Arial" w:cs="Arial"/>
                <w:sz w:val="22"/>
                <w:szCs w:val="22"/>
              </w:rPr>
            </w:pPr>
            <w:r>
              <w:rPr>
                <w:rFonts w:ascii="Arial" w:hAnsi="Arial" w:cs="Arial"/>
                <w:sz w:val="22"/>
                <w:szCs w:val="22"/>
              </w:rPr>
              <w:t>Offer</w:t>
            </w:r>
            <w:r w:rsidRPr="000A0F9C">
              <w:rPr>
                <w:rFonts w:ascii="Arial" w:hAnsi="Arial" w:cs="Arial"/>
                <w:sz w:val="22"/>
                <w:szCs w:val="22"/>
              </w:rPr>
              <w:t xml:space="preserve"> </w:t>
            </w:r>
            <w:r w:rsidR="00C53C29" w:rsidRPr="000A0F9C">
              <w:rPr>
                <w:rFonts w:ascii="Arial" w:hAnsi="Arial" w:cs="Arial"/>
                <w:sz w:val="22"/>
                <w:szCs w:val="22"/>
              </w:rPr>
              <w:t>Section,</w:t>
            </w:r>
          </w:p>
          <w:p w14:paraId="0EE26D27" w14:textId="77777777" w:rsidR="005D7DEA" w:rsidRPr="000A0F9C" w:rsidRDefault="00C53C29" w:rsidP="000A0F9C">
            <w:pPr>
              <w:jc w:val="center"/>
              <w:rPr>
                <w:rFonts w:ascii="Arial" w:hAnsi="Arial" w:cs="Arial"/>
                <w:sz w:val="22"/>
                <w:szCs w:val="22"/>
              </w:rPr>
            </w:pPr>
            <w:r w:rsidRPr="000A0F9C">
              <w:rPr>
                <w:rFonts w:ascii="Arial" w:hAnsi="Arial" w:cs="Arial"/>
                <w:sz w:val="22"/>
                <w:szCs w:val="22"/>
              </w:rPr>
              <w:t>Page Number</w:t>
            </w:r>
          </w:p>
        </w:tc>
        <w:tc>
          <w:tcPr>
            <w:tcW w:w="3420" w:type="dxa"/>
          </w:tcPr>
          <w:p w14:paraId="1F821CA1" w14:textId="77777777" w:rsidR="005D7DEA" w:rsidRPr="000A0F9C" w:rsidRDefault="005D7DEA" w:rsidP="002E13A1">
            <w:pPr>
              <w:rPr>
                <w:rFonts w:ascii="Arial" w:hAnsi="Arial" w:cs="Arial"/>
                <w:sz w:val="22"/>
                <w:szCs w:val="22"/>
              </w:rPr>
            </w:pPr>
          </w:p>
        </w:tc>
        <w:tc>
          <w:tcPr>
            <w:tcW w:w="3960" w:type="dxa"/>
          </w:tcPr>
          <w:p w14:paraId="5D910D73" w14:textId="77777777" w:rsidR="005D7DEA" w:rsidRPr="000A0F9C" w:rsidRDefault="005D7DEA" w:rsidP="002E13A1">
            <w:pPr>
              <w:rPr>
                <w:rFonts w:ascii="Arial" w:hAnsi="Arial" w:cs="Arial"/>
                <w:sz w:val="22"/>
                <w:szCs w:val="22"/>
              </w:rPr>
            </w:pPr>
          </w:p>
        </w:tc>
      </w:tr>
    </w:tbl>
    <w:p w14:paraId="2F725521" w14:textId="77777777" w:rsidR="005D7DEA" w:rsidRDefault="005D7DEA" w:rsidP="005D7DEA">
      <w:pPr>
        <w:ind w:left="2880" w:hanging="1440"/>
        <w:rPr>
          <w:rFonts w:ascii="Arial" w:hAnsi="Arial" w:cs="Arial"/>
          <w:sz w:val="22"/>
          <w:szCs w:val="22"/>
        </w:rPr>
      </w:pPr>
      <w:r w:rsidRPr="00892720">
        <w:rPr>
          <w:rFonts w:ascii="Arial" w:hAnsi="Arial" w:cs="Arial"/>
          <w:sz w:val="22"/>
          <w:szCs w:val="22"/>
        </w:rPr>
        <w:t xml:space="preserve">  </w:t>
      </w:r>
    </w:p>
    <w:p w14:paraId="503897EC" w14:textId="77777777" w:rsidR="005D7DEA" w:rsidRPr="00892720" w:rsidRDefault="005D7DEA" w:rsidP="005D7DEA">
      <w:pPr>
        <w:rPr>
          <w:rFonts w:ascii="Arial" w:hAnsi="Arial" w:cs="Arial"/>
          <w:sz w:val="22"/>
          <w:szCs w:val="22"/>
        </w:rPr>
      </w:pPr>
      <w:r w:rsidRPr="00892720">
        <w:rPr>
          <w:rFonts w:ascii="Arial" w:hAnsi="Arial" w:cs="Arial"/>
          <w:sz w:val="22"/>
          <w:szCs w:val="22"/>
        </w:rPr>
        <w:t xml:space="preserve">The State will prepare responses to all written questions submitted, and post an addendum to the Interactive Purchasing System (IPS) </w:t>
      </w:r>
      <w:hyperlink r:id="rId15" w:history="1">
        <w:r w:rsidR="004F4866" w:rsidRPr="00002B2E">
          <w:rPr>
            <w:rStyle w:val="Hyperlink"/>
            <w:rFonts w:ascii="Arial" w:hAnsi="Arial" w:cs="Arial"/>
            <w:sz w:val="22"/>
            <w:szCs w:val="22"/>
          </w:rPr>
          <w:t>https://www.ips.state.nc.us/ips/</w:t>
        </w:r>
      </w:hyperlink>
      <w:r w:rsidRPr="00892720">
        <w:rPr>
          <w:rFonts w:ascii="Arial" w:hAnsi="Arial" w:cs="Arial"/>
          <w:sz w:val="22"/>
          <w:szCs w:val="22"/>
        </w:rPr>
        <w:t>.   Oral answers are not binding on the State.</w:t>
      </w:r>
    </w:p>
    <w:p w14:paraId="262916C5" w14:textId="77777777" w:rsidR="005D7DEA" w:rsidRPr="00065FE3" w:rsidRDefault="005D7DEA" w:rsidP="005D7DEA">
      <w:pPr>
        <w:pStyle w:val="Header"/>
        <w:tabs>
          <w:tab w:val="clear" w:pos="4320"/>
          <w:tab w:val="clear" w:pos="8640"/>
        </w:tabs>
        <w:ind w:left="2880"/>
        <w:rPr>
          <w:rFonts w:ascii="Arial" w:hAnsi="Arial" w:cs="Arial"/>
          <w:sz w:val="22"/>
          <w:szCs w:val="22"/>
        </w:rPr>
      </w:pPr>
    </w:p>
    <w:p w14:paraId="115B5BD6" w14:textId="77777777" w:rsidR="005D7DEA" w:rsidRPr="005D7DEA" w:rsidRDefault="005D7DEA" w:rsidP="005D7DEA">
      <w:pPr>
        <w:pStyle w:val="BodyText"/>
        <w:tabs>
          <w:tab w:val="clear" w:pos="1800"/>
        </w:tabs>
        <w:ind w:left="0" w:firstLine="0"/>
        <w:rPr>
          <w:rFonts w:ascii="Arial" w:hAnsi="Arial" w:cs="Arial"/>
        </w:rPr>
      </w:pPr>
      <w:r w:rsidRPr="005D7DEA">
        <w:rPr>
          <w:rFonts w:ascii="Arial" w:hAnsi="Arial" w:cs="Arial"/>
          <w:szCs w:val="22"/>
        </w:rPr>
        <w:t xml:space="preserve">Vendor contact regarding this </w:t>
      </w:r>
      <w:r>
        <w:rPr>
          <w:rFonts w:ascii="Arial" w:hAnsi="Arial" w:cs="Arial"/>
          <w:szCs w:val="22"/>
        </w:rPr>
        <w:t>RFP</w:t>
      </w:r>
      <w:r w:rsidRPr="005D7DEA">
        <w:rPr>
          <w:rFonts w:ascii="Arial" w:hAnsi="Arial" w:cs="Arial"/>
          <w:szCs w:val="22"/>
        </w:rPr>
        <w:t xml:space="preserve"> with anyone other than </w:t>
      </w:r>
      <w:r w:rsidRPr="00FC002C">
        <w:rPr>
          <w:rFonts w:ascii="Arial" w:hAnsi="Arial" w:cs="Arial"/>
          <w:szCs w:val="22"/>
          <w:highlight w:val="lightGray"/>
        </w:rPr>
        <w:t>_________</w:t>
      </w:r>
      <w:r w:rsidRPr="005D7DEA">
        <w:rPr>
          <w:rFonts w:ascii="Arial" w:hAnsi="Arial" w:cs="Arial"/>
          <w:szCs w:val="22"/>
        </w:rPr>
        <w:t xml:space="preserve"> may be grounds for rejection of said Vendor’s offer.</w:t>
      </w:r>
    </w:p>
    <w:p w14:paraId="78DED32A" w14:textId="77777777" w:rsidR="008607AD" w:rsidRPr="00CE7A39" w:rsidRDefault="008607AD" w:rsidP="008B129B">
      <w:pPr>
        <w:pStyle w:val="BodyText"/>
        <w:tabs>
          <w:tab w:val="clear" w:pos="1800"/>
        </w:tabs>
        <w:ind w:left="0" w:firstLine="0"/>
        <w:rPr>
          <w:rFonts w:ascii="Arial" w:hAnsi="Arial" w:cs="Arial"/>
        </w:rPr>
      </w:pPr>
      <w:r w:rsidRPr="00E12E85">
        <w:rPr>
          <w:rFonts w:ascii="Arial Bold" w:hAnsi="Arial Bold" w:cs="Arial"/>
          <w:b/>
          <w:bCs/>
          <w:caps/>
          <w:u w:val="single"/>
        </w:rPr>
        <w:t>Addendum to RFP</w:t>
      </w:r>
      <w:r w:rsidRPr="00CE7A39">
        <w:rPr>
          <w:rFonts w:ascii="Arial" w:hAnsi="Arial" w:cs="Arial"/>
          <w:b/>
          <w:bCs/>
        </w:rPr>
        <w:t xml:space="preserve">:  </w:t>
      </w:r>
      <w:r w:rsidRPr="00CE7A39">
        <w:rPr>
          <w:rFonts w:ascii="Arial" w:hAnsi="Arial" w:cs="Arial"/>
        </w:rPr>
        <w:t>If a pre-</w:t>
      </w:r>
      <w:r w:rsidR="00BA69FA">
        <w:rPr>
          <w:rFonts w:ascii="Arial" w:hAnsi="Arial" w:cs="Arial"/>
        </w:rPr>
        <w:t>offer</w:t>
      </w:r>
      <w:r w:rsidRPr="00CE7A39">
        <w:rPr>
          <w:rFonts w:ascii="Arial" w:hAnsi="Arial" w:cs="Arial"/>
        </w:rPr>
        <w:t xml:space="preserve"> conference is held or written questions are received prior to the submission date, an addendum comprising questions submitted and responses to such questions, or any additional terms deemed necessary by the State will be posted to the Interactive Purchasing System (IPS), </w:t>
      </w:r>
      <w:hyperlink r:id="rId16" w:history="1">
        <w:r w:rsidR="004F4866" w:rsidRPr="00002B2E">
          <w:rPr>
            <w:rStyle w:val="Hyperlink"/>
            <w:rFonts w:ascii="Arial" w:hAnsi="Arial" w:cs="Arial"/>
          </w:rPr>
          <w:t>https://www.ips.state.nc.us/ips/</w:t>
        </w:r>
      </w:hyperlink>
      <w:r w:rsidRPr="00CE7A39">
        <w:rPr>
          <w:rFonts w:ascii="Arial" w:hAnsi="Arial" w:cs="Arial"/>
        </w:rPr>
        <w:t>, and shall become an Addendum to this RFP.  Vendors’ questions posed orally at any pre-</w:t>
      </w:r>
      <w:r w:rsidR="00BA69FA">
        <w:rPr>
          <w:rFonts w:ascii="Arial" w:hAnsi="Arial" w:cs="Arial"/>
        </w:rPr>
        <w:t>offer</w:t>
      </w:r>
      <w:r w:rsidRPr="00CE7A39">
        <w:rPr>
          <w:rFonts w:ascii="Arial" w:hAnsi="Arial" w:cs="Arial"/>
        </w:rPr>
        <w:t xml:space="preserve"> conference must be reduced to writing by the Vendor and provided to the Purchasing Officer as directed by said Officer.</w:t>
      </w:r>
    </w:p>
    <w:p w14:paraId="1757FBD4" w14:textId="77777777" w:rsidR="008607AD" w:rsidRPr="00CE7A39" w:rsidRDefault="008607AD" w:rsidP="008607AD">
      <w:pPr>
        <w:pStyle w:val="BodyText"/>
        <w:tabs>
          <w:tab w:val="clear" w:pos="1800"/>
        </w:tabs>
        <w:ind w:left="0" w:firstLine="0"/>
        <w:rPr>
          <w:rFonts w:ascii="Arial" w:hAnsi="Arial" w:cs="Arial"/>
        </w:rPr>
      </w:pPr>
      <w:r w:rsidRPr="00CE7A39">
        <w:rPr>
          <w:rFonts w:ascii="Arial" w:hAnsi="Arial" w:cs="Arial"/>
        </w:rPr>
        <w:t xml:space="preserve">Critical updated information may be included in these Addenda. It is important that all Vendors bidding on this </w:t>
      </w:r>
      <w:r w:rsidR="00EC2B18">
        <w:rPr>
          <w:rFonts w:ascii="Arial" w:hAnsi="Arial" w:cs="Arial"/>
        </w:rPr>
        <w:t>RFP</w:t>
      </w:r>
      <w:r w:rsidR="00EC2B18" w:rsidRPr="00CE7A39">
        <w:rPr>
          <w:rFonts w:ascii="Arial" w:hAnsi="Arial" w:cs="Arial"/>
        </w:rPr>
        <w:t xml:space="preserve"> </w:t>
      </w:r>
      <w:r w:rsidRPr="00CE7A39">
        <w:rPr>
          <w:rFonts w:ascii="Arial" w:hAnsi="Arial" w:cs="Arial"/>
        </w:rPr>
        <w:t xml:space="preserve">periodically check the State website for any and all Addenda that may be issued prior to the </w:t>
      </w:r>
      <w:r w:rsidR="00BA69FA">
        <w:rPr>
          <w:rFonts w:ascii="Arial" w:hAnsi="Arial" w:cs="Arial"/>
        </w:rPr>
        <w:t>offer</w:t>
      </w:r>
      <w:r w:rsidRPr="00CE7A39">
        <w:rPr>
          <w:rFonts w:ascii="Arial" w:hAnsi="Arial" w:cs="Arial"/>
        </w:rPr>
        <w:t xml:space="preserve"> opening date. </w:t>
      </w:r>
    </w:p>
    <w:p w14:paraId="2564BA60" w14:textId="5B3F5D6D" w:rsidR="008607AD" w:rsidRPr="00CE7A39" w:rsidRDefault="008607AD" w:rsidP="008607AD">
      <w:pPr>
        <w:pStyle w:val="BodyText"/>
        <w:tabs>
          <w:tab w:val="clear" w:pos="1800"/>
        </w:tabs>
        <w:ind w:left="0" w:firstLine="0"/>
        <w:rPr>
          <w:rFonts w:ascii="Arial" w:hAnsi="Arial" w:cs="Arial"/>
        </w:rPr>
      </w:pPr>
      <w:r w:rsidRPr="00E12E85">
        <w:rPr>
          <w:rFonts w:ascii="Arial Bold" w:hAnsi="Arial Bold" w:cs="Arial"/>
          <w:b/>
          <w:bCs/>
          <w:caps/>
          <w:u w:val="single"/>
        </w:rPr>
        <w:t>Basis for Rejection</w:t>
      </w:r>
      <w:r w:rsidR="00E12E85" w:rsidRPr="00E12E85">
        <w:rPr>
          <w:rFonts w:ascii="Arial Bold" w:hAnsi="Arial Bold" w:cs="Arial"/>
          <w:b/>
          <w:caps/>
          <w:u w:val="single"/>
        </w:rPr>
        <w:t>:</w:t>
      </w:r>
      <w:r w:rsidRPr="00CE7A39">
        <w:rPr>
          <w:rFonts w:ascii="Arial" w:hAnsi="Arial" w:cs="Arial"/>
        </w:rPr>
        <w:t xml:space="preserve">  Pursuant to 9 NCAC 06B.0401, the State reserves the right to reject any and all offers, in whole or in part; by deeming the offer unsatisfactory as to quality or quantity, delivery, price or service offered; non-compliance with the </w:t>
      </w:r>
      <w:r w:rsidR="00084F82">
        <w:rPr>
          <w:rFonts w:ascii="Arial" w:hAnsi="Arial" w:cs="Arial"/>
        </w:rPr>
        <w:t>specifications</w:t>
      </w:r>
      <w:r w:rsidR="00084F82" w:rsidRPr="00CE7A39">
        <w:rPr>
          <w:rFonts w:ascii="Arial" w:hAnsi="Arial" w:cs="Arial"/>
        </w:rPr>
        <w:t xml:space="preserve"> </w:t>
      </w:r>
      <w:r w:rsidRPr="00CE7A39">
        <w:rPr>
          <w:rFonts w:ascii="Arial" w:hAnsi="Arial" w:cs="Arial"/>
        </w:rPr>
        <w:t xml:space="preserve">or intent of this solicitation; lack of competitiveness; error(s) in specifications or indications that revision would be advantageous to the State; cancellation or other changes in the intended project, or other determination that the proposed </w:t>
      </w:r>
      <w:r w:rsidR="00084F82">
        <w:rPr>
          <w:rFonts w:ascii="Arial" w:hAnsi="Arial" w:cs="Arial"/>
        </w:rPr>
        <w:t>specification</w:t>
      </w:r>
      <w:r w:rsidR="00084F82" w:rsidRPr="00CE7A39">
        <w:rPr>
          <w:rFonts w:ascii="Arial" w:hAnsi="Arial" w:cs="Arial"/>
        </w:rPr>
        <w:t xml:space="preserve"> </w:t>
      </w:r>
      <w:r w:rsidRPr="00CE7A39">
        <w:rPr>
          <w:rFonts w:ascii="Arial" w:hAnsi="Arial" w:cs="Arial"/>
        </w:rPr>
        <w:t>is no longer needed; limitation or lack of available funds; circumstances that prevent determination of the best offer; or any other determination that rejection would be in the best interest of the State.</w:t>
      </w:r>
    </w:p>
    <w:p w14:paraId="244EBDDB" w14:textId="28EFFEBB" w:rsidR="00AC7F49" w:rsidRPr="003C2B57" w:rsidRDefault="00AC7F49" w:rsidP="00AC7F49">
      <w:pPr>
        <w:pStyle w:val="BodyText"/>
        <w:tabs>
          <w:tab w:val="clear" w:pos="1800"/>
        </w:tabs>
        <w:spacing w:before="0"/>
        <w:ind w:left="0" w:firstLine="0"/>
        <w:rPr>
          <w:rFonts w:ascii="Arial" w:hAnsi="Arial" w:cs="Arial"/>
          <w:b/>
          <w:szCs w:val="22"/>
        </w:rPr>
      </w:pPr>
      <w:r w:rsidRPr="004E6B85">
        <w:rPr>
          <w:rFonts w:ascii="Arial" w:hAnsi="Arial"/>
          <w:b/>
          <w:u w:val="single"/>
        </w:rPr>
        <w:t>NOTICE TO VENDORS:</w:t>
      </w:r>
      <w:r w:rsidRPr="004E6B85">
        <w:rPr>
          <w:rFonts w:ascii="Arial" w:hAnsi="Arial"/>
          <w:b/>
        </w:rPr>
        <w:t xml:space="preserve">  The State </w:t>
      </w:r>
      <w:r w:rsidR="0001320B">
        <w:rPr>
          <w:rFonts w:ascii="Arial" w:hAnsi="Arial"/>
          <w:b/>
        </w:rPr>
        <w:t>may, but</w:t>
      </w:r>
      <w:r w:rsidRPr="004E6B85">
        <w:rPr>
          <w:rFonts w:ascii="Arial" w:hAnsi="Arial"/>
          <w:b/>
        </w:rPr>
        <w:t xml:space="preserve"> will not be required to evaluate or consider any additional terms and conditions submitted with a</w:t>
      </w:r>
      <w:r w:rsidR="00D7261A" w:rsidRPr="004E6B85">
        <w:rPr>
          <w:rFonts w:ascii="Arial" w:hAnsi="Arial"/>
          <w:b/>
        </w:rPr>
        <w:t>n</w:t>
      </w:r>
      <w:r w:rsidRPr="004E6B85">
        <w:rPr>
          <w:rFonts w:ascii="Arial" w:hAnsi="Arial"/>
          <w:b/>
        </w:rPr>
        <w:t xml:space="preserve"> </w:t>
      </w:r>
      <w:r w:rsidR="00873986" w:rsidRPr="004E6B85">
        <w:rPr>
          <w:rFonts w:ascii="Arial" w:hAnsi="Arial"/>
          <w:b/>
        </w:rPr>
        <w:t>Off</w:t>
      </w:r>
      <w:r w:rsidR="00D7261A" w:rsidRPr="004E6B85">
        <w:rPr>
          <w:rFonts w:ascii="Arial" w:hAnsi="Arial"/>
          <w:b/>
        </w:rPr>
        <w:t>ero</w:t>
      </w:r>
      <w:r w:rsidR="00873986" w:rsidRPr="004E6B85">
        <w:rPr>
          <w:rFonts w:ascii="Arial" w:hAnsi="Arial"/>
          <w:b/>
        </w:rPr>
        <w:t xml:space="preserve">r’s </w:t>
      </w:r>
      <w:r w:rsidRPr="004E6B85">
        <w:rPr>
          <w:rFonts w:ascii="Arial" w:hAnsi="Arial"/>
          <w:b/>
        </w:rPr>
        <w:t xml:space="preserve">response.  This applies to any language appearing in or attached to the document as part of the </w:t>
      </w:r>
      <w:r w:rsidR="00873986" w:rsidRPr="004E6B85">
        <w:rPr>
          <w:rFonts w:ascii="Arial" w:hAnsi="Arial"/>
          <w:b/>
        </w:rPr>
        <w:t>Offer</w:t>
      </w:r>
      <w:r w:rsidR="00D7261A" w:rsidRPr="004E6B85">
        <w:rPr>
          <w:rFonts w:ascii="Arial" w:hAnsi="Arial"/>
          <w:b/>
        </w:rPr>
        <w:t>or</w:t>
      </w:r>
      <w:r w:rsidR="00873986" w:rsidRPr="004E6B85">
        <w:rPr>
          <w:rFonts w:ascii="Arial" w:hAnsi="Arial"/>
          <w:b/>
        </w:rPr>
        <w:t xml:space="preserve">’s </w:t>
      </w:r>
      <w:r w:rsidRPr="004E6B85">
        <w:rPr>
          <w:rFonts w:ascii="Arial" w:hAnsi="Arial"/>
          <w:b/>
        </w:rPr>
        <w:t xml:space="preserve">response. By execution and delivery of this Invitation for </w:t>
      </w:r>
      <w:r w:rsidR="00873986" w:rsidRPr="004E6B85">
        <w:rPr>
          <w:rFonts w:ascii="Arial" w:hAnsi="Arial"/>
          <w:b/>
        </w:rPr>
        <w:t xml:space="preserve">Offer </w:t>
      </w:r>
      <w:r w:rsidRPr="004E6B85">
        <w:rPr>
          <w:rFonts w:ascii="Arial" w:hAnsi="Arial"/>
          <w:b/>
        </w:rPr>
        <w:t xml:space="preserve">and response(s), the </w:t>
      </w:r>
      <w:r w:rsidR="00873986" w:rsidRPr="004E6B85">
        <w:rPr>
          <w:rFonts w:ascii="Arial" w:hAnsi="Arial"/>
          <w:b/>
        </w:rPr>
        <w:t xml:space="preserve">Offer </w:t>
      </w:r>
      <w:r w:rsidRPr="004E6B85">
        <w:rPr>
          <w:rFonts w:ascii="Arial" w:hAnsi="Arial"/>
          <w:b/>
        </w:rPr>
        <w:t>agrees that any additional terms and conditions, whether submitted purposely or inadvertently, shall have no force or effect</w:t>
      </w:r>
      <w:r w:rsidR="00873986" w:rsidRPr="004E6B85">
        <w:rPr>
          <w:rFonts w:ascii="Arial" w:hAnsi="Arial"/>
          <w:b/>
        </w:rPr>
        <w:t xml:space="preserve"> unless such are specifically accepted by the State</w:t>
      </w:r>
      <w:r w:rsidRPr="004E6B85">
        <w:rPr>
          <w:rFonts w:ascii="Arial" w:hAnsi="Arial"/>
          <w:b/>
        </w:rPr>
        <w:t>.</w:t>
      </w:r>
    </w:p>
    <w:p w14:paraId="7BD6513F" w14:textId="77777777" w:rsidR="00AC7F49" w:rsidRPr="003C2B57" w:rsidRDefault="00AC7F49" w:rsidP="00AC7F49">
      <w:pPr>
        <w:pStyle w:val="BodyText"/>
        <w:tabs>
          <w:tab w:val="clear" w:pos="1800"/>
        </w:tabs>
        <w:spacing w:before="0"/>
        <w:ind w:left="0" w:firstLine="0"/>
        <w:rPr>
          <w:rFonts w:ascii="Arial" w:hAnsi="Arial" w:cs="Arial"/>
          <w:szCs w:val="22"/>
        </w:rPr>
      </w:pPr>
      <w:r w:rsidRPr="003C2B57">
        <w:rPr>
          <w:rFonts w:ascii="Arial" w:hAnsi="Arial" w:cs="Arial"/>
          <w:b/>
          <w:bCs/>
          <w:szCs w:val="22"/>
          <w:u w:val="single"/>
        </w:rPr>
        <w:t xml:space="preserve">LATE </w:t>
      </w:r>
      <w:r w:rsidR="00873986">
        <w:rPr>
          <w:rFonts w:ascii="Arial" w:hAnsi="Arial" w:cs="Arial"/>
          <w:b/>
          <w:bCs/>
          <w:szCs w:val="22"/>
          <w:u w:val="single"/>
        </w:rPr>
        <w:t>OFFERS</w:t>
      </w:r>
      <w:r w:rsidRPr="003C2B57">
        <w:rPr>
          <w:rFonts w:ascii="Arial" w:hAnsi="Arial" w:cs="Arial"/>
          <w:b/>
          <w:bCs/>
          <w:szCs w:val="22"/>
          <w:u w:val="single"/>
        </w:rPr>
        <w:t>:</w:t>
      </w:r>
      <w:r w:rsidRPr="003C2B57">
        <w:rPr>
          <w:rFonts w:ascii="Arial" w:hAnsi="Arial" w:cs="Arial"/>
          <w:bCs/>
          <w:szCs w:val="22"/>
        </w:rPr>
        <w:t xml:space="preserve">  </w:t>
      </w:r>
      <w:r w:rsidRPr="003C2B57">
        <w:rPr>
          <w:rFonts w:ascii="Arial" w:hAnsi="Arial" w:cs="Arial"/>
          <w:szCs w:val="22"/>
        </w:rPr>
        <w:t xml:space="preserve">Regardless of cause, late </w:t>
      </w:r>
      <w:r w:rsidR="00EC2B18">
        <w:rPr>
          <w:rFonts w:ascii="Arial" w:hAnsi="Arial" w:cs="Arial"/>
          <w:szCs w:val="22"/>
        </w:rPr>
        <w:t>offer</w:t>
      </w:r>
      <w:r w:rsidR="00EC2B18" w:rsidRPr="003C2B57">
        <w:rPr>
          <w:rFonts w:ascii="Arial" w:hAnsi="Arial" w:cs="Arial"/>
          <w:szCs w:val="22"/>
        </w:rPr>
        <w:t xml:space="preserve">s </w:t>
      </w:r>
      <w:r w:rsidRPr="003C2B57">
        <w:rPr>
          <w:rFonts w:ascii="Arial" w:hAnsi="Arial" w:cs="Arial"/>
          <w:szCs w:val="22"/>
        </w:rPr>
        <w:t xml:space="preserve">will not be accepted and will automatically be disqualified from further consideration.  It shall be the Vendor’s sole risk to ensure delivery at the designated office by the designated time.  Late </w:t>
      </w:r>
      <w:r w:rsidR="00EC2B18">
        <w:rPr>
          <w:rFonts w:ascii="Arial" w:hAnsi="Arial" w:cs="Arial"/>
          <w:szCs w:val="22"/>
        </w:rPr>
        <w:t>offer</w:t>
      </w:r>
      <w:r w:rsidR="00EC2B18" w:rsidRPr="003C2B57">
        <w:rPr>
          <w:rFonts w:ascii="Arial" w:hAnsi="Arial" w:cs="Arial"/>
          <w:szCs w:val="22"/>
        </w:rPr>
        <w:t xml:space="preserve">s </w:t>
      </w:r>
      <w:r w:rsidRPr="003C2B57">
        <w:rPr>
          <w:rFonts w:ascii="Arial" w:hAnsi="Arial" w:cs="Arial"/>
          <w:szCs w:val="22"/>
        </w:rPr>
        <w:t>will not be opened and may be returned to the Vendor at the expense of the Vendor or destroyed if requested.</w:t>
      </w:r>
    </w:p>
    <w:p w14:paraId="67F7E428" w14:textId="5055C5CC" w:rsidR="008607AD" w:rsidRDefault="00AC7F49" w:rsidP="00AC7F49">
      <w:pPr>
        <w:pStyle w:val="BodyText"/>
        <w:tabs>
          <w:tab w:val="clear" w:pos="1800"/>
        </w:tabs>
        <w:ind w:left="0" w:firstLine="0"/>
        <w:rPr>
          <w:rFonts w:ascii="Arial" w:hAnsi="Arial" w:cs="Arial"/>
          <w:szCs w:val="22"/>
        </w:rPr>
      </w:pPr>
      <w:r w:rsidRPr="003C2B57">
        <w:rPr>
          <w:rFonts w:ascii="Arial" w:hAnsi="Arial" w:cs="Arial"/>
          <w:b/>
          <w:szCs w:val="22"/>
          <w:u w:val="single"/>
        </w:rPr>
        <w:t>VENDOR REGISTRATION AND SOLICITATION NOTIFICATION SYSTEM:</w:t>
      </w:r>
      <w:r w:rsidRPr="003C2B57">
        <w:rPr>
          <w:rFonts w:ascii="Arial" w:hAnsi="Arial" w:cs="Arial"/>
          <w:szCs w:val="22"/>
        </w:rPr>
        <w:t xml:space="preserve">  </w:t>
      </w:r>
      <w:r w:rsidR="00B3406B" w:rsidRPr="00B3406B">
        <w:rPr>
          <w:rFonts w:ascii="Arial" w:hAnsi="Arial" w:cs="Arial"/>
          <w:szCs w:val="22"/>
        </w:rPr>
        <w:t>The NC electronic Vendor Portal (eVP)</w:t>
      </w:r>
      <w:r w:rsidR="00B3406B">
        <w:rPr>
          <w:rFonts w:ascii="Arial" w:hAnsi="Arial" w:cs="Arial"/>
          <w:szCs w:val="22"/>
        </w:rPr>
        <w:t xml:space="preserve"> </w:t>
      </w:r>
      <w:r w:rsidRPr="003C2B57">
        <w:rPr>
          <w:rFonts w:ascii="Arial" w:hAnsi="Arial" w:cs="Arial"/>
          <w:szCs w:val="22"/>
        </w:rPr>
        <w:t xml:space="preserve">allows Vendors to electronically register with the State to receive electronic notification of current procurement opportunities for goods and </w:t>
      </w:r>
      <w:r w:rsidR="00506FDA">
        <w:rPr>
          <w:rFonts w:ascii="Arial" w:hAnsi="Arial" w:cs="Arial"/>
          <w:szCs w:val="22"/>
        </w:rPr>
        <w:t>Services</w:t>
      </w:r>
      <w:r w:rsidRPr="003C2B57">
        <w:rPr>
          <w:rFonts w:ascii="Arial" w:hAnsi="Arial" w:cs="Arial"/>
          <w:szCs w:val="22"/>
        </w:rPr>
        <w:t xml:space="preserve"> available on the Interactive Purchasing System at the following web site:  </w:t>
      </w:r>
      <w:hyperlink r:id="rId17" w:history="1">
        <w:r w:rsidRPr="003C2B57">
          <w:rPr>
            <w:rStyle w:val="Hyperlink"/>
            <w:rFonts w:ascii="Arial" w:hAnsi="Arial" w:cs="Arial"/>
            <w:szCs w:val="22"/>
          </w:rPr>
          <w:t>https://www.ips.state.nc.us/ips</w:t>
        </w:r>
      </w:hyperlink>
    </w:p>
    <w:p w14:paraId="2BF8BF8E" w14:textId="77777777" w:rsidR="00674A44" w:rsidRPr="00674A44" w:rsidRDefault="00674A44" w:rsidP="00674A44">
      <w:pPr>
        <w:spacing w:before="120" w:after="120"/>
        <w:jc w:val="both"/>
        <w:rPr>
          <w:rFonts w:ascii="Arial" w:hAnsi="Arial" w:cs="Arial"/>
          <w:sz w:val="22"/>
          <w:szCs w:val="22"/>
        </w:rPr>
      </w:pPr>
      <w:r w:rsidRPr="00E52FD7">
        <w:rPr>
          <w:rFonts w:ascii="Arial" w:hAnsi="Arial" w:cs="Arial"/>
          <w:b/>
          <w:sz w:val="22"/>
          <w:szCs w:val="22"/>
          <w:u w:val="single"/>
        </w:rPr>
        <w:t>POINTS OF CONTACT</w:t>
      </w:r>
      <w:r w:rsidRPr="00E52FD7">
        <w:rPr>
          <w:rFonts w:ascii="Arial" w:hAnsi="Arial" w:cs="Arial"/>
          <w:sz w:val="22"/>
          <w:szCs w:val="22"/>
        </w:rPr>
        <w:t>:</w:t>
      </w:r>
      <w:r w:rsidR="00931D12">
        <w:rPr>
          <w:rFonts w:ascii="Arial" w:hAnsi="Arial" w:cs="Arial"/>
          <w:sz w:val="22"/>
          <w:szCs w:val="22"/>
        </w:rPr>
        <w:t xml:space="preserve"> </w:t>
      </w:r>
      <w:r w:rsidR="00931D12" w:rsidRPr="00931D12">
        <w:rPr>
          <w:rFonts w:ascii="Arial" w:hAnsi="Arial" w:cs="Arial"/>
          <w:sz w:val="22"/>
          <w:szCs w:val="22"/>
        </w:rPr>
        <w:t xml:space="preserve">Contact by the Offeror with the persons shown below for contractual and technical matters related to this RFP is only permitted if expressly agreed to by the procurement officer named on page </w:t>
      </w:r>
      <w:r w:rsidR="00931D12">
        <w:rPr>
          <w:rFonts w:ascii="Arial" w:hAnsi="Arial" w:cs="Arial"/>
          <w:sz w:val="22"/>
          <w:szCs w:val="22"/>
        </w:rPr>
        <w:t>2</w:t>
      </w:r>
      <w:r w:rsidR="00931D12" w:rsidRPr="00931D12">
        <w:rPr>
          <w:rFonts w:ascii="Arial" w:hAnsi="Arial" w:cs="Arial"/>
          <w:sz w:val="22"/>
          <w:szCs w:val="22"/>
        </w:rPr>
        <w:t>, or upon award of contract:</w:t>
      </w:r>
      <w:r w:rsidRPr="00E52FD7">
        <w:rPr>
          <w:rFonts w:ascii="Arial" w:hAnsi="Arial" w:cs="Arial"/>
          <w:sz w:val="22"/>
          <w:szCs w:val="22"/>
        </w:rPr>
        <w:t xml:space="preserve"> </w:t>
      </w:r>
    </w:p>
    <w:tbl>
      <w:tblPr>
        <w:tblW w:w="1095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5"/>
        <w:gridCol w:w="5610"/>
      </w:tblGrid>
      <w:tr w:rsidR="00674A44" w:rsidRPr="00674A44" w14:paraId="4B50055D" w14:textId="77777777" w:rsidTr="00412ABC">
        <w:trPr>
          <w:jc w:val="center"/>
        </w:trPr>
        <w:tc>
          <w:tcPr>
            <w:tcW w:w="5345" w:type="dxa"/>
            <w:tcBorders>
              <w:top w:val="single" w:sz="4" w:space="0" w:color="auto"/>
              <w:left w:val="single" w:sz="4" w:space="0" w:color="auto"/>
              <w:bottom w:val="single" w:sz="4" w:space="0" w:color="auto"/>
              <w:right w:val="single" w:sz="4" w:space="0" w:color="auto"/>
            </w:tcBorders>
          </w:tcPr>
          <w:p w14:paraId="00D96915" w14:textId="77777777" w:rsidR="00674A44" w:rsidRPr="00674A44" w:rsidRDefault="00674A44" w:rsidP="00674A44">
            <w:pPr>
              <w:tabs>
                <w:tab w:val="left" w:pos="720"/>
              </w:tabs>
              <w:spacing w:before="120" w:after="120"/>
              <w:ind w:left="44"/>
              <w:jc w:val="both"/>
              <w:rPr>
                <w:rFonts w:ascii="Arial" w:hAnsi="Arial" w:cs="Arial"/>
                <w:b/>
                <w:sz w:val="22"/>
                <w:szCs w:val="22"/>
              </w:rPr>
            </w:pPr>
            <w:r w:rsidRPr="00674A44">
              <w:rPr>
                <w:rFonts w:ascii="Arial" w:eastAsia="Arial" w:hAnsi="Arial" w:cs="Arial"/>
                <w:b/>
                <w:sz w:val="22"/>
                <w:szCs w:val="20"/>
              </w:rPr>
              <w:t xml:space="preserve">Vendor Contractual Point of Contact </w:t>
            </w:r>
          </w:p>
        </w:tc>
        <w:tc>
          <w:tcPr>
            <w:tcW w:w="5610" w:type="dxa"/>
            <w:tcBorders>
              <w:top w:val="single" w:sz="4" w:space="0" w:color="auto"/>
              <w:left w:val="single" w:sz="4" w:space="0" w:color="auto"/>
              <w:bottom w:val="single" w:sz="4" w:space="0" w:color="auto"/>
              <w:right w:val="single" w:sz="4" w:space="0" w:color="auto"/>
            </w:tcBorders>
          </w:tcPr>
          <w:p w14:paraId="2FA0EA7A" w14:textId="77777777" w:rsidR="00674A44" w:rsidRPr="00674A44" w:rsidRDefault="00674A44" w:rsidP="00674A44">
            <w:pPr>
              <w:tabs>
                <w:tab w:val="left" w:pos="720"/>
              </w:tabs>
              <w:spacing w:before="120" w:after="120"/>
              <w:ind w:left="44"/>
              <w:jc w:val="both"/>
              <w:rPr>
                <w:rFonts w:ascii="Arial" w:hAnsi="Arial" w:cs="Arial"/>
                <w:b/>
                <w:sz w:val="22"/>
                <w:szCs w:val="22"/>
              </w:rPr>
            </w:pPr>
            <w:r w:rsidRPr="00674A44">
              <w:rPr>
                <w:rFonts w:ascii="Arial" w:eastAsia="Arial" w:hAnsi="Arial" w:cs="Arial"/>
                <w:b/>
                <w:sz w:val="22"/>
                <w:szCs w:val="20"/>
              </w:rPr>
              <w:t>Vendor Technical Point of Contact</w:t>
            </w:r>
          </w:p>
        </w:tc>
      </w:tr>
      <w:tr w:rsidR="00674A44" w:rsidRPr="00674A44" w14:paraId="23256162" w14:textId="77777777" w:rsidTr="00412ABC">
        <w:trPr>
          <w:jc w:val="center"/>
        </w:trPr>
        <w:tc>
          <w:tcPr>
            <w:tcW w:w="5345" w:type="dxa"/>
            <w:tcBorders>
              <w:top w:val="single" w:sz="4" w:space="0" w:color="auto"/>
              <w:left w:val="single" w:sz="4" w:space="0" w:color="auto"/>
              <w:bottom w:val="single" w:sz="4" w:space="0" w:color="auto"/>
              <w:right w:val="single" w:sz="4" w:space="0" w:color="auto"/>
            </w:tcBorders>
          </w:tcPr>
          <w:p w14:paraId="57EAAB38" w14:textId="77777777" w:rsidR="00674A44" w:rsidRPr="00674A44" w:rsidRDefault="00674A44" w:rsidP="00674A44">
            <w:pPr>
              <w:tabs>
                <w:tab w:val="left" w:pos="720"/>
              </w:tabs>
              <w:spacing w:before="120" w:after="120"/>
              <w:ind w:left="44"/>
              <w:jc w:val="both"/>
              <w:rPr>
                <w:rFonts w:ascii="Arial" w:hAnsi="Arial" w:cs="Arial"/>
                <w:sz w:val="22"/>
                <w:szCs w:val="22"/>
              </w:rPr>
            </w:pPr>
            <w:r w:rsidRPr="00674A44">
              <w:rPr>
                <w:rFonts w:ascii="Arial" w:eastAsia="Arial" w:hAnsi="Arial" w:cs="Arial"/>
                <w:sz w:val="22"/>
                <w:szCs w:val="20"/>
                <w:highlight w:val="yellow"/>
              </w:rPr>
              <w:t>[NAME OF VENDOR]</w:t>
            </w:r>
          </w:p>
          <w:p w14:paraId="60B77130" w14:textId="77777777" w:rsidR="00674A44" w:rsidRPr="00674A44" w:rsidRDefault="00674A44" w:rsidP="00674A44">
            <w:pPr>
              <w:tabs>
                <w:tab w:val="left" w:pos="720"/>
              </w:tabs>
              <w:spacing w:before="120" w:after="120"/>
              <w:ind w:left="44"/>
              <w:jc w:val="both"/>
              <w:rPr>
                <w:rFonts w:ascii="Arial" w:hAnsi="Arial" w:cs="Arial"/>
                <w:sz w:val="22"/>
                <w:szCs w:val="22"/>
              </w:rPr>
            </w:pPr>
            <w:r w:rsidRPr="00674A44">
              <w:rPr>
                <w:rFonts w:ascii="Arial" w:eastAsia="Arial" w:hAnsi="Arial" w:cs="Arial"/>
                <w:sz w:val="22"/>
                <w:szCs w:val="20"/>
              </w:rPr>
              <w:t xml:space="preserve">Street: </w:t>
            </w:r>
            <w:r w:rsidRPr="00674A44">
              <w:rPr>
                <w:rFonts w:ascii="Arial" w:eastAsia="Arial" w:hAnsi="Arial" w:cs="Arial"/>
                <w:sz w:val="22"/>
                <w:szCs w:val="20"/>
                <w:highlight w:val="yellow"/>
              </w:rPr>
              <w:t>[STREET ADDRESS]</w:t>
            </w:r>
          </w:p>
          <w:p w14:paraId="787E2337" w14:textId="77777777" w:rsidR="00674A44" w:rsidRPr="00674A44" w:rsidRDefault="00674A44" w:rsidP="00674A44">
            <w:pPr>
              <w:tabs>
                <w:tab w:val="left" w:pos="720"/>
              </w:tabs>
              <w:spacing w:before="120" w:after="120"/>
              <w:ind w:left="44"/>
              <w:jc w:val="both"/>
              <w:rPr>
                <w:rFonts w:ascii="Arial" w:hAnsi="Arial" w:cs="Arial"/>
                <w:sz w:val="22"/>
                <w:szCs w:val="22"/>
              </w:rPr>
            </w:pPr>
            <w:r w:rsidRPr="00674A44">
              <w:rPr>
                <w:rFonts w:ascii="Arial" w:eastAsia="Arial" w:hAnsi="Arial" w:cs="Arial"/>
                <w:sz w:val="22"/>
                <w:szCs w:val="20"/>
                <w:highlight w:val="yellow"/>
              </w:rPr>
              <w:t>[CITY, STATE, ZIP]</w:t>
            </w:r>
          </w:p>
          <w:p w14:paraId="1A19DA96" w14:textId="77777777" w:rsidR="00674A44" w:rsidRPr="00674A44" w:rsidRDefault="00674A44" w:rsidP="00674A44">
            <w:pPr>
              <w:tabs>
                <w:tab w:val="left" w:pos="720"/>
              </w:tabs>
              <w:spacing w:before="120" w:after="120"/>
              <w:ind w:left="44"/>
              <w:jc w:val="both"/>
              <w:rPr>
                <w:rFonts w:ascii="Arial" w:hAnsi="Arial" w:cs="Arial"/>
                <w:sz w:val="22"/>
                <w:szCs w:val="22"/>
              </w:rPr>
            </w:pPr>
            <w:r w:rsidRPr="00674A44">
              <w:rPr>
                <w:rFonts w:ascii="Arial" w:eastAsia="Arial" w:hAnsi="Arial" w:cs="Arial"/>
                <w:sz w:val="22"/>
                <w:szCs w:val="20"/>
              </w:rPr>
              <w:t xml:space="preserve">Attn: </w:t>
            </w:r>
            <w:r w:rsidRPr="00674A44">
              <w:rPr>
                <w:rFonts w:ascii="Arial" w:eastAsia="Arial" w:hAnsi="Arial" w:cs="Arial"/>
                <w:sz w:val="22"/>
                <w:szCs w:val="20"/>
                <w:highlight w:val="yellow"/>
              </w:rPr>
              <w:t>Assigned Contract Manager</w:t>
            </w:r>
          </w:p>
        </w:tc>
        <w:tc>
          <w:tcPr>
            <w:tcW w:w="5610" w:type="dxa"/>
            <w:tcBorders>
              <w:top w:val="single" w:sz="4" w:space="0" w:color="auto"/>
              <w:left w:val="single" w:sz="4" w:space="0" w:color="auto"/>
              <w:bottom w:val="single" w:sz="4" w:space="0" w:color="auto"/>
              <w:right w:val="single" w:sz="4" w:space="0" w:color="auto"/>
            </w:tcBorders>
          </w:tcPr>
          <w:p w14:paraId="6CE36BA8" w14:textId="77777777" w:rsidR="00674A44" w:rsidRPr="00674A44" w:rsidRDefault="00674A44" w:rsidP="00674A44">
            <w:pPr>
              <w:tabs>
                <w:tab w:val="left" w:pos="720"/>
              </w:tabs>
              <w:spacing w:before="120" w:after="120"/>
              <w:ind w:left="44"/>
              <w:jc w:val="both"/>
              <w:rPr>
                <w:rFonts w:ascii="Arial" w:hAnsi="Arial" w:cs="Arial"/>
                <w:sz w:val="22"/>
                <w:szCs w:val="22"/>
              </w:rPr>
            </w:pPr>
            <w:r w:rsidRPr="00674A44">
              <w:rPr>
                <w:rFonts w:ascii="Arial" w:eastAsia="Arial" w:hAnsi="Arial" w:cs="Arial"/>
                <w:sz w:val="22"/>
                <w:szCs w:val="20"/>
                <w:highlight w:val="yellow"/>
              </w:rPr>
              <w:t>[NAME OF VENDOR]</w:t>
            </w:r>
          </w:p>
          <w:p w14:paraId="6BA5EA97" w14:textId="77777777" w:rsidR="00674A44" w:rsidRPr="00674A44" w:rsidRDefault="00674A44" w:rsidP="00674A44">
            <w:pPr>
              <w:tabs>
                <w:tab w:val="left" w:pos="720"/>
              </w:tabs>
              <w:spacing w:before="120" w:after="120"/>
              <w:ind w:left="44"/>
              <w:jc w:val="both"/>
              <w:rPr>
                <w:rFonts w:ascii="Arial" w:hAnsi="Arial" w:cs="Arial"/>
                <w:sz w:val="22"/>
                <w:szCs w:val="22"/>
              </w:rPr>
            </w:pPr>
            <w:r w:rsidRPr="00674A44">
              <w:rPr>
                <w:rFonts w:ascii="Arial" w:eastAsia="Arial" w:hAnsi="Arial" w:cs="Arial"/>
                <w:sz w:val="22"/>
                <w:szCs w:val="20"/>
              </w:rPr>
              <w:t xml:space="preserve">Street: </w:t>
            </w:r>
            <w:r w:rsidRPr="00674A44">
              <w:rPr>
                <w:rFonts w:ascii="Arial" w:eastAsia="Arial" w:hAnsi="Arial" w:cs="Arial"/>
                <w:sz w:val="22"/>
                <w:szCs w:val="20"/>
                <w:highlight w:val="yellow"/>
              </w:rPr>
              <w:t>[STREET ADDRESS</w:t>
            </w:r>
            <w:r w:rsidRPr="00674A44">
              <w:rPr>
                <w:rFonts w:ascii="Arial" w:eastAsia="Arial" w:hAnsi="Arial" w:cs="Arial"/>
                <w:sz w:val="22"/>
                <w:szCs w:val="20"/>
              </w:rPr>
              <w:t>]</w:t>
            </w:r>
          </w:p>
          <w:p w14:paraId="572585AF" w14:textId="77777777" w:rsidR="00674A44" w:rsidRPr="00674A44" w:rsidRDefault="00674A44" w:rsidP="00674A44">
            <w:pPr>
              <w:tabs>
                <w:tab w:val="left" w:pos="720"/>
              </w:tabs>
              <w:spacing w:before="120" w:after="120"/>
              <w:ind w:left="44"/>
              <w:jc w:val="both"/>
              <w:rPr>
                <w:rFonts w:ascii="Arial" w:hAnsi="Arial" w:cs="Arial"/>
                <w:sz w:val="22"/>
                <w:szCs w:val="22"/>
              </w:rPr>
            </w:pPr>
            <w:r w:rsidRPr="00674A44">
              <w:rPr>
                <w:rFonts w:ascii="Arial" w:eastAsia="Arial" w:hAnsi="Arial" w:cs="Arial"/>
                <w:sz w:val="22"/>
                <w:szCs w:val="20"/>
                <w:highlight w:val="yellow"/>
              </w:rPr>
              <w:t>[CITY, STATE, ZIP]</w:t>
            </w:r>
          </w:p>
          <w:p w14:paraId="55867AE4" w14:textId="77777777" w:rsidR="00674A44" w:rsidRPr="00674A44" w:rsidRDefault="00674A44" w:rsidP="00674A44">
            <w:pPr>
              <w:tabs>
                <w:tab w:val="left" w:pos="720"/>
              </w:tabs>
              <w:spacing w:before="120" w:after="120"/>
              <w:ind w:left="44"/>
              <w:jc w:val="both"/>
              <w:rPr>
                <w:rFonts w:ascii="Arial" w:hAnsi="Arial" w:cs="Arial"/>
                <w:sz w:val="22"/>
                <w:szCs w:val="22"/>
              </w:rPr>
            </w:pPr>
            <w:r w:rsidRPr="00674A44">
              <w:rPr>
                <w:rFonts w:ascii="Arial" w:eastAsia="Arial" w:hAnsi="Arial" w:cs="Arial"/>
                <w:sz w:val="22"/>
                <w:szCs w:val="20"/>
              </w:rPr>
              <w:t xml:space="preserve"> Attn: </w:t>
            </w:r>
            <w:r w:rsidRPr="00674A44">
              <w:rPr>
                <w:rFonts w:ascii="Arial" w:eastAsia="Arial" w:hAnsi="Arial" w:cs="Arial"/>
                <w:sz w:val="22"/>
                <w:szCs w:val="20"/>
                <w:highlight w:val="yellow"/>
              </w:rPr>
              <w:t>Assigned Technical Lead</w:t>
            </w:r>
          </w:p>
        </w:tc>
      </w:tr>
    </w:tbl>
    <w:p w14:paraId="6AB76159" w14:textId="77777777" w:rsidR="00674A44" w:rsidRPr="009D595A" w:rsidRDefault="00674A44" w:rsidP="00412ABC">
      <w:pPr>
        <w:spacing w:before="120" w:after="120"/>
        <w:ind w:left="360"/>
        <w:jc w:val="both"/>
        <w:rPr>
          <w:rFonts w:ascii="Arial" w:hAnsi="Arial" w:cs="Arial"/>
          <w:b/>
          <w:sz w:val="22"/>
          <w:szCs w:val="20"/>
        </w:rPr>
      </w:pPr>
    </w:p>
    <w:p w14:paraId="181E7C89" w14:textId="77777777" w:rsidR="00E12E85" w:rsidRDefault="008607AD" w:rsidP="00412ABC">
      <w:pPr>
        <w:pStyle w:val="BodyText"/>
        <w:tabs>
          <w:tab w:val="clear" w:pos="1800"/>
        </w:tabs>
        <w:ind w:left="360" w:firstLine="0"/>
        <w:rPr>
          <w:rFonts w:ascii="Arial" w:hAnsi="Arial" w:cs="Arial"/>
          <w:b/>
          <w:sz w:val="28"/>
          <w:szCs w:val="28"/>
          <w:u w:val="single"/>
        </w:rPr>
      </w:pPr>
      <w:r w:rsidRPr="00CE7A39">
        <w:rPr>
          <w:rFonts w:ascii="Arial" w:hAnsi="Arial" w:cs="Arial"/>
        </w:rPr>
        <w:br w:type="page"/>
      </w:r>
      <w:r w:rsidR="00E12E85" w:rsidRPr="00E12E85">
        <w:rPr>
          <w:rFonts w:ascii="Arial" w:hAnsi="Arial" w:cs="Arial"/>
          <w:b/>
          <w:sz w:val="28"/>
          <w:szCs w:val="28"/>
          <w:u w:val="single"/>
        </w:rPr>
        <w:t>Table of Contents</w:t>
      </w:r>
    </w:p>
    <w:p w14:paraId="649C4824" w14:textId="77512356" w:rsidR="004D0B50" w:rsidRPr="004D0B50" w:rsidRDefault="004D0B50" w:rsidP="00386CAA">
      <w:pPr>
        <w:spacing w:after="160" w:line="259" w:lineRule="auto"/>
        <w:ind w:left="360"/>
        <w:jc w:val="both"/>
        <w:rPr>
          <w:rFonts w:ascii="Arial" w:eastAsia="Calibri" w:hAnsi="Arial"/>
          <w:i/>
          <w:color w:val="FF0000"/>
          <w:sz w:val="22"/>
          <w:szCs w:val="22"/>
        </w:rPr>
      </w:pPr>
      <w:r w:rsidRPr="006F2AFC">
        <w:rPr>
          <w:rFonts w:ascii="Arial" w:eastAsia="Calibri" w:hAnsi="Arial"/>
          <w:i/>
          <w:color w:val="FF0000"/>
          <w:sz w:val="22"/>
          <w:szCs w:val="22"/>
          <w:u w:val="single"/>
        </w:rPr>
        <w:t>Update the Table of Contents (ToC) after the document is complete</w:t>
      </w:r>
      <w:r w:rsidRPr="004D0B50">
        <w:rPr>
          <w:rFonts w:ascii="Arial" w:eastAsia="Calibri" w:hAnsi="Arial"/>
          <w:i/>
          <w:color w:val="FF0000"/>
          <w:sz w:val="22"/>
          <w:szCs w:val="22"/>
        </w:rPr>
        <w:t>. To update the ToC, right click on the table of contents body, and select Update Field from the pop-up menu.</w:t>
      </w:r>
      <w:r w:rsidR="00704101">
        <w:rPr>
          <w:rFonts w:ascii="Arial" w:eastAsia="Calibri" w:hAnsi="Arial"/>
          <w:i/>
          <w:color w:val="FF0000"/>
          <w:sz w:val="22"/>
          <w:szCs w:val="22"/>
        </w:rPr>
        <w:t xml:space="preserve"> If necessary, change the font to Ari</w:t>
      </w:r>
      <w:r w:rsidR="00590740">
        <w:rPr>
          <w:rFonts w:ascii="Arial" w:eastAsia="Calibri" w:hAnsi="Arial"/>
          <w:i/>
          <w:color w:val="FF0000"/>
          <w:sz w:val="22"/>
          <w:szCs w:val="22"/>
        </w:rPr>
        <w:t>a</w:t>
      </w:r>
      <w:r w:rsidR="00704101">
        <w:rPr>
          <w:rFonts w:ascii="Arial" w:eastAsia="Calibri" w:hAnsi="Arial"/>
          <w:i/>
          <w:color w:val="FF0000"/>
          <w:sz w:val="22"/>
          <w:szCs w:val="22"/>
        </w:rPr>
        <w:t>l, 11 point.</w:t>
      </w:r>
      <w:r w:rsidRPr="004D0B50">
        <w:rPr>
          <w:rFonts w:ascii="Arial" w:eastAsia="Calibri" w:hAnsi="Arial"/>
          <w:i/>
          <w:color w:val="FF0000"/>
          <w:sz w:val="22"/>
          <w:szCs w:val="22"/>
        </w:rPr>
        <w:t xml:space="preserve"> After you update the ToC, delete this instruction.</w:t>
      </w:r>
    </w:p>
    <w:p w14:paraId="0EF687F1" w14:textId="5EF2E3B7" w:rsidR="00483E0A" w:rsidRPr="00483E0A" w:rsidRDefault="00E12E85">
      <w:pPr>
        <w:pStyle w:val="TOC1"/>
        <w:tabs>
          <w:tab w:val="right" w:leader="dot" w:pos="10790"/>
        </w:tabs>
        <w:rPr>
          <w:rFonts w:ascii="Arial" w:eastAsiaTheme="minorEastAsia" w:hAnsi="Arial" w:cs="Arial"/>
          <w:noProof/>
          <w:sz w:val="22"/>
          <w:szCs w:val="22"/>
        </w:rPr>
      </w:pPr>
      <w:r w:rsidRPr="00A70675">
        <w:rPr>
          <w:rFonts w:ascii="Arial" w:hAnsi="Arial" w:cs="Arial"/>
          <w:sz w:val="22"/>
          <w:szCs w:val="22"/>
        </w:rPr>
        <w:fldChar w:fldCharType="begin"/>
      </w:r>
      <w:r w:rsidRPr="006A701A">
        <w:rPr>
          <w:rFonts w:ascii="Arial" w:hAnsi="Arial" w:cs="Arial"/>
          <w:sz w:val="22"/>
          <w:szCs w:val="22"/>
        </w:rPr>
        <w:instrText xml:space="preserve"> TOC \o "1-3" \h \z \u </w:instrText>
      </w:r>
      <w:r w:rsidRPr="00A70675">
        <w:rPr>
          <w:rFonts w:ascii="Arial" w:hAnsi="Arial" w:cs="Arial"/>
          <w:sz w:val="22"/>
          <w:szCs w:val="22"/>
        </w:rPr>
        <w:fldChar w:fldCharType="separate"/>
      </w:r>
      <w:hyperlink w:anchor="_Toc478387057" w:history="1">
        <w:r w:rsidR="00483E0A" w:rsidRPr="00483E0A">
          <w:rPr>
            <w:rStyle w:val="Hyperlink"/>
            <w:rFonts w:ascii="Arial" w:hAnsi="Arial" w:cs="Arial"/>
            <w:noProof/>
          </w:rPr>
          <w:t>I. Introduction</w:t>
        </w:r>
        <w:r w:rsidR="00483E0A" w:rsidRPr="00483E0A">
          <w:rPr>
            <w:rFonts w:ascii="Arial" w:hAnsi="Arial" w:cs="Arial"/>
            <w:noProof/>
            <w:webHidden/>
          </w:rPr>
          <w:tab/>
        </w:r>
        <w:r w:rsidR="00483E0A" w:rsidRPr="00483E0A">
          <w:rPr>
            <w:rFonts w:ascii="Arial" w:hAnsi="Arial" w:cs="Arial"/>
            <w:noProof/>
            <w:webHidden/>
          </w:rPr>
          <w:fldChar w:fldCharType="begin"/>
        </w:r>
        <w:r w:rsidR="00483E0A" w:rsidRPr="00483E0A">
          <w:rPr>
            <w:rFonts w:ascii="Arial" w:hAnsi="Arial" w:cs="Arial"/>
            <w:noProof/>
            <w:webHidden/>
          </w:rPr>
          <w:instrText xml:space="preserve"> PAGEREF _Toc478387057 \h </w:instrText>
        </w:r>
        <w:r w:rsidR="00483E0A" w:rsidRPr="00483E0A">
          <w:rPr>
            <w:rFonts w:ascii="Arial" w:hAnsi="Arial" w:cs="Arial"/>
            <w:noProof/>
            <w:webHidden/>
          </w:rPr>
        </w:r>
        <w:r w:rsidR="00483E0A" w:rsidRPr="00483E0A">
          <w:rPr>
            <w:rFonts w:ascii="Arial" w:hAnsi="Arial" w:cs="Arial"/>
            <w:noProof/>
            <w:webHidden/>
          </w:rPr>
          <w:fldChar w:fldCharType="separate"/>
        </w:r>
        <w:r w:rsidR="00483E0A" w:rsidRPr="00483E0A">
          <w:rPr>
            <w:rFonts w:ascii="Arial" w:hAnsi="Arial" w:cs="Arial"/>
            <w:noProof/>
            <w:webHidden/>
          </w:rPr>
          <w:t>8</w:t>
        </w:r>
        <w:r w:rsidR="00483E0A" w:rsidRPr="00483E0A">
          <w:rPr>
            <w:rFonts w:ascii="Arial" w:hAnsi="Arial" w:cs="Arial"/>
            <w:noProof/>
            <w:webHidden/>
          </w:rPr>
          <w:fldChar w:fldCharType="end"/>
        </w:r>
      </w:hyperlink>
    </w:p>
    <w:p w14:paraId="22C9D97B" w14:textId="66B85F01" w:rsidR="00483E0A" w:rsidRPr="00483E0A" w:rsidRDefault="00030338">
      <w:pPr>
        <w:pStyle w:val="TOC1"/>
        <w:tabs>
          <w:tab w:val="right" w:leader="dot" w:pos="10790"/>
        </w:tabs>
        <w:rPr>
          <w:rFonts w:ascii="Arial" w:eastAsiaTheme="minorEastAsia" w:hAnsi="Arial" w:cs="Arial"/>
          <w:noProof/>
          <w:sz w:val="22"/>
          <w:szCs w:val="22"/>
        </w:rPr>
      </w:pPr>
      <w:hyperlink w:anchor="_Toc478387058" w:history="1">
        <w:r w:rsidR="00483E0A" w:rsidRPr="00483E0A">
          <w:rPr>
            <w:rStyle w:val="Hyperlink"/>
            <w:rFonts w:ascii="Arial" w:hAnsi="Arial" w:cs="Arial"/>
            <w:noProof/>
          </w:rPr>
          <w:t>II. Bidding Information</w:t>
        </w:r>
        <w:r w:rsidR="00483E0A" w:rsidRPr="00483E0A">
          <w:rPr>
            <w:rFonts w:ascii="Arial" w:hAnsi="Arial" w:cs="Arial"/>
            <w:noProof/>
            <w:webHidden/>
          </w:rPr>
          <w:tab/>
        </w:r>
        <w:r w:rsidR="00483E0A" w:rsidRPr="00483E0A">
          <w:rPr>
            <w:rFonts w:ascii="Arial" w:hAnsi="Arial" w:cs="Arial"/>
            <w:noProof/>
            <w:webHidden/>
          </w:rPr>
          <w:fldChar w:fldCharType="begin"/>
        </w:r>
        <w:r w:rsidR="00483E0A" w:rsidRPr="00483E0A">
          <w:rPr>
            <w:rFonts w:ascii="Arial" w:hAnsi="Arial" w:cs="Arial"/>
            <w:noProof/>
            <w:webHidden/>
          </w:rPr>
          <w:instrText xml:space="preserve"> PAGEREF _Toc478387058 \h </w:instrText>
        </w:r>
        <w:r w:rsidR="00483E0A" w:rsidRPr="00483E0A">
          <w:rPr>
            <w:rFonts w:ascii="Arial" w:hAnsi="Arial" w:cs="Arial"/>
            <w:noProof/>
            <w:webHidden/>
          </w:rPr>
        </w:r>
        <w:r w:rsidR="00483E0A" w:rsidRPr="00483E0A">
          <w:rPr>
            <w:rFonts w:ascii="Arial" w:hAnsi="Arial" w:cs="Arial"/>
            <w:noProof/>
            <w:webHidden/>
          </w:rPr>
          <w:fldChar w:fldCharType="separate"/>
        </w:r>
        <w:r w:rsidR="00483E0A" w:rsidRPr="00483E0A">
          <w:rPr>
            <w:rFonts w:ascii="Arial" w:hAnsi="Arial" w:cs="Arial"/>
            <w:noProof/>
            <w:webHidden/>
          </w:rPr>
          <w:t>8</w:t>
        </w:r>
        <w:r w:rsidR="00483E0A" w:rsidRPr="00483E0A">
          <w:rPr>
            <w:rFonts w:ascii="Arial" w:hAnsi="Arial" w:cs="Arial"/>
            <w:noProof/>
            <w:webHidden/>
          </w:rPr>
          <w:fldChar w:fldCharType="end"/>
        </w:r>
      </w:hyperlink>
    </w:p>
    <w:p w14:paraId="34A90E9D" w14:textId="0EA25A21" w:rsidR="00483E0A" w:rsidRPr="00483E0A" w:rsidRDefault="00030338">
      <w:pPr>
        <w:pStyle w:val="TOC2"/>
        <w:tabs>
          <w:tab w:val="right" w:leader="dot" w:pos="10790"/>
        </w:tabs>
        <w:rPr>
          <w:rFonts w:ascii="Arial" w:eastAsiaTheme="minorEastAsia" w:hAnsi="Arial" w:cs="Arial"/>
          <w:noProof/>
          <w:sz w:val="22"/>
          <w:szCs w:val="22"/>
        </w:rPr>
      </w:pPr>
      <w:hyperlink w:anchor="_Toc478387059" w:history="1">
        <w:r w:rsidR="00483E0A" w:rsidRPr="00483E0A">
          <w:rPr>
            <w:rStyle w:val="Hyperlink"/>
            <w:rFonts w:ascii="Arial" w:hAnsi="Arial" w:cs="Arial"/>
            <w:noProof/>
          </w:rPr>
          <w:t>A. Procurement Schedule</w:t>
        </w:r>
        <w:r w:rsidR="00483E0A" w:rsidRPr="00483E0A">
          <w:rPr>
            <w:rFonts w:ascii="Arial" w:hAnsi="Arial" w:cs="Arial"/>
            <w:noProof/>
            <w:webHidden/>
          </w:rPr>
          <w:tab/>
        </w:r>
        <w:r w:rsidR="00483E0A" w:rsidRPr="00483E0A">
          <w:rPr>
            <w:rFonts w:ascii="Arial" w:hAnsi="Arial" w:cs="Arial"/>
            <w:noProof/>
            <w:webHidden/>
          </w:rPr>
          <w:fldChar w:fldCharType="begin"/>
        </w:r>
        <w:r w:rsidR="00483E0A" w:rsidRPr="00483E0A">
          <w:rPr>
            <w:rFonts w:ascii="Arial" w:hAnsi="Arial" w:cs="Arial"/>
            <w:noProof/>
            <w:webHidden/>
          </w:rPr>
          <w:instrText xml:space="preserve"> PAGEREF _Toc478387059 \h </w:instrText>
        </w:r>
        <w:r w:rsidR="00483E0A" w:rsidRPr="00483E0A">
          <w:rPr>
            <w:rFonts w:ascii="Arial" w:hAnsi="Arial" w:cs="Arial"/>
            <w:noProof/>
            <w:webHidden/>
          </w:rPr>
        </w:r>
        <w:r w:rsidR="00483E0A" w:rsidRPr="00483E0A">
          <w:rPr>
            <w:rFonts w:ascii="Arial" w:hAnsi="Arial" w:cs="Arial"/>
            <w:noProof/>
            <w:webHidden/>
          </w:rPr>
          <w:fldChar w:fldCharType="separate"/>
        </w:r>
        <w:r w:rsidR="00483E0A" w:rsidRPr="00483E0A">
          <w:rPr>
            <w:rFonts w:ascii="Arial" w:hAnsi="Arial" w:cs="Arial"/>
            <w:noProof/>
            <w:webHidden/>
          </w:rPr>
          <w:t>8</w:t>
        </w:r>
        <w:r w:rsidR="00483E0A" w:rsidRPr="00483E0A">
          <w:rPr>
            <w:rFonts w:ascii="Arial" w:hAnsi="Arial" w:cs="Arial"/>
            <w:noProof/>
            <w:webHidden/>
          </w:rPr>
          <w:fldChar w:fldCharType="end"/>
        </w:r>
      </w:hyperlink>
    </w:p>
    <w:p w14:paraId="54A26916" w14:textId="7D58D4BF" w:rsidR="00483E0A" w:rsidRPr="00483E0A" w:rsidRDefault="00030338">
      <w:pPr>
        <w:pStyle w:val="TOC2"/>
        <w:tabs>
          <w:tab w:val="right" w:leader="dot" w:pos="10790"/>
        </w:tabs>
        <w:rPr>
          <w:rFonts w:ascii="Arial" w:eastAsiaTheme="minorEastAsia" w:hAnsi="Arial" w:cs="Arial"/>
          <w:noProof/>
          <w:sz w:val="22"/>
          <w:szCs w:val="22"/>
        </w:rPr>
      </w:pPr>
      <w:hyperlink w:anchor="_Toc478387060" w:history="1">
        <w:r w:rsidR="00483E0A" w:rsidRPr="00483E0A">
          <w:rPr>
            <w:rStyle w:val="Hyperlink"/>
            <w:rFonts w:ascii="Arial" w:hAnsi="Arial" w:cs="Arial"/>
            <w:noProof/>
          </w:rPr>
          <w:t>B. Instructions to Vendors</w:t>
        </w:r>
        <w:r w:rsidR="00483E0A" w:rsidRPr="00483E0A">
          <w:rPr>
            <w:rFonts w:ascii="Arial" w:hAnsi="Arial" w:cs="Arial"/>
            <w:noProof/>
            <w:webHidden/>
          </w:rPr>
          <w:tab/>
        </w:r>
        <w:r w:rsidR="00483E0A" w:rsidRPr="00483E0A">
          <w:rPr>
            <w:rFonts w:ascii="Arial" w:hAnsi="Arial" w:cs="Arial"/>
            <w:noProof/>
            <w:webHidden/>
          </w:rPr>
          <w:fldChar w:fldCharType="begin"/>
        </w:r>
        <w:r w:rsidR="00483E0A" w:rsidRPr="00483E0A">
          <w:rPr>
            <w:rFonts w:ascii="Arial" w:hAnsi="Arial" w:cs="Arial"/>
            <w:noProof/>
            <w:webHidden/>
          </w:rPr>
          <w:instrText xml:space="preserve"> PAGEREF _Toc478387060 \h </w:instrText>
        </w:r>
        <w:r w:rsidR="00483E0A" w:rsidRPr="00483E0A">
          <w:rPr>
            <w:rFonts w:ascii="Arial" w:hAnsi="Arial" w:cs="Arial"/>
            <w:noProof/>
            <w:webHidden/>
          </w:rPr>
        </w:r>
        <w:r w:rsidR="00483E0A" w:rsidRPr="00483E0A">
          <w:rPr>
            <w:rFonts w:ascii="Arial" w:hAnsi="Arial" w:cs="Arial"/>
            <w:noProof/>
            <w:webHidden/>
          </w:rPr>
          <w:fldChar w:fldCharType="separate"/>
        </w:r>
        <w:r w:rsidR="00483E0A" w:rsidRPr="00483E0A">
          <w:rPr>
            <w:rFonts w:ascii="Arial" w:hAnsi="Arial" w:cs="Arial"/>
            <w:noProof/>
            <w:webHidden/>
          </w:rPr>
          <w:t>9</w:t>
        </w:r>
        <w:r w:rsidR="00483E0A" w:rsidRPr="00483E0A">
          <w:rPr>
            <w:rFonts w:ascii="Arial" w:hAnsi="Arial" w:cs="Arial"/>
            <w:noProof/>
            <w:webHidden/>
          </w:rPr>
          <w:fldChar w:fldCharType="end"/>
        </w:r>
      </w:hyperlink>
    </w:p>
    <w:p w14:paraId="75A658D7" w14:textId="50063967" w:rsidR="00483E0A" w:rsidRPr="00483E0A" w:rsidRDefault="00030338">
      <w:pPr>
        <w:pStyle w:val="TOC2"/>
        <w:tabs>
          <w:tab w:val="right" w:leader="dot" w:pos="10790"/>
        </w:tabs>
        <w:rPr>
          <w:rFonts w:ascii="Arial" w:eastAsiaTheme="minorEastAsia" w:hAnsi="Arial" w:cs="Arial"/>
          <w:noProof/>
          <w:sz w:val="22"/>
          <w:szCs w:val="22"/>
        </w:rPr>
      </w:pPr>
      <w:hyperlink w:anchor="_Toc478387061" w:history="1">
        <w:r w:rsidR="00483E0A" w:rsidRPr="00483E0A">
          <w:rPr>
            <w:rStyle w:val="Hyperlink"/>
            <w:rFonts w:ascii="Arial" w:hAnsi="Arial" w:cs="Arial"/>
            <w:noProof/>
          </w:rPr>
          <w:t>C. General Conditions for Proposals</w:t>
        </w:r>
        <w:r w:rsidR="00483E0A" w:rsidRPr="00483E0A">
          <w:rPr>
            <w:rFonts w:ascii="Arial" w:hAnsi="Arial" w:cs="Arial"/>
            <w:noProof/>
            <w:webHidden/>
          </w:rPr>
          <w:tab/>
        </w:r>
        <w:r w:rsidR="00483E0A" w:rsidRPr="00483E0A">
          <w:rPr>
            <w:rFonts w:ascii="Arial" w:hAnsi="Arial" w:cs="Arial"/>
            <w:noProof/>
            <w:webHidden/>
          </w:rPr>
          <w:fldChar w:fldCharType="begin"/>
        </w:r>
        <w:r w:rsidR="00483E0A" w:rsidRPr="00483E0A">
          <w:rPr>
            <w:rFonts w:ascii="Arial" w:hAnsi="Arial" w:cs="Arial"/>
            <w:noProof/>
            <w:webHidden/>
          </w:rPr>
          <w:instrText xml:space="preserve"> PAGEREF _Toc478387061 \h </w:instrText>
        </w:r>
        <w:r w:rsidR="00483E0A" w:rsidRPr="00483E0A">
          <w:rPr>
            <w:rFonts w:ascii="Arial" w:hAnsi="Arial" w:cs="Arial"/>
            <w:noProof/>
            <w:webHidden/>
          </w:rPr>
        </w:r>
        <w:r w:rsidR="00483E0A" w:rsidRPr="00483E0A">
          <w:rPr>
            <w:rFonts w:ascii="Arial" w:hAnsi="Arial" w:cs="Arial"/>
            <w:noProof/>
            <w:webHidden/>
          </w:rPr>
          <w:fldChar w:fldCharType="separate"/>
        </w:r>
        <w:r w:rsidR="00483E0A" w:rsidRPr="00483E0A">
          <w:rPr>
            <w:rFonts w:ascii="Arial" w:hAnsi="Arial" w:cs="Arial"/>
            <w:noProof/>
            <w:webHidden/>
          </w:rPr>
          <w:t>10</w:t>
        </w:r>
        <w:r w:rsidR="00483E0A" w:rsidRPr="00483E0A">
          <w:rPr>
            <w:rFonts w:ascii="Arial" w:hAnsi="Arial" w:cs="Arial"/>
            <w:noProof/>
            <w:webHidden/>
          </w:rPr>
          <w:fldChar w:fldCharType="end"/>
        </w:r>
      </w:hyperlink>
    </w:p>
    <w:p w14:paraId="09AB26DF" w14:textId="7C478E3A" w:rsidR="00483E0A" w:rsidRPr="00483E0A" w:rsidRDefault="00030338">
      <w:pPr>
        <w:pStyle w:val="TOC2"/>
        <w:tabs>
          <w:tab w:val="right" w:leader="dot" w:pos="10790"/>
        </w:tabs>
        <w:rPr>
          <w:rFonts w:ascii="Arial" w:eastAsiaTheme="minorEastAsia" w:hAnsi="Arial" w:cs="Arial"/>
          <w:noProof/>
          <w:sz w:val="22"/>
          <w:szCs w:val="22"/>
        </w:rPr>
      </w:pPr>
      <w:hyperlink w:anchor="_Toc478387062" w:history="1">
        <w:r w:rsidR="00483E0A" w:rsidRPr="00483E0A">
          <w:rPr>
            <w:rStyle w:val="Hyperlink"/>
            <w:rFonts w:ascii="Arial" w:hAnsi="Arial" w:cs="Arial"/>
            <w:noProof/>
          </w:rPr>
          <w:t>D. Evaluation Process</w:t>
        </w:r>
        <w:r w:rsidR="00483E0A" w:rsidRPr="00483E0A">
          <w:rPr>
            <w:rFonts w:ascii="Arial" w:hAnsi="Arial" w:cs="Arial"/>
            <w:noProof/>
            <w:webHidden/>
          </w:rPr>
          <w:tab/>
        </w:r>
        <w:r w:rsidR="00483E0A" w:rsidRPr="00483E0A">
          <w:rPr>
            <w:rFonts w:ascii="Arial" w:hAnsi="Arial" w:cs="Arial"/>
            <w:noProof/>
            <w:webHidden/>
          </w:rPr>
          <w:fldChar w:fldCharType="begin"/>
        </w:r>
        <w:r w:rsidR="00483E0A" w:rsidRPr="00483E0A">
          <w:rPr>
            <w:rFonts w:ascii="Arial" w:hAnsi="Arial" w:cs="Arial"/>
            <w:noProof/>
            <w:webHidden/>
          </w:rPr>
          <w:instrText xml:space="preserve"> PAGEREF _Toc478387062 \h </w:instrText>
        </w:r>
        <w:r w:rsidR="00483E0A" w:rsidRPr="00483E0A">
          <w:rPr>
            <w:rFonts w:ascii="Arial" w:hAnsi="Arial" w:cs="Arial"/>
            <w:noProof/>
            <w:webHidden/>
          </w:rPr>
        </w:r>
        <w:r w:rsidR="00483E0A" w:rsidRPr="00483E0A">
          <w:rPr>
            <w:rFonts w:ascii="Arial" w:hAnsi="Arial" w:cs="Arial"/>
            <w:noProof/>
            <w:webHidden/>
          </w:rPr>
          <w:fldChar w:fldCharType="separate"/>
        </w:r>
        <w:r w:rsidR="00483E0A" w:rsidRPr="00483E0A">
          <w:rPr>
            <w:rFonts w:ascii="Arial" w:hAnsi="Arial" w:cs="Arial"/>
            <w:noProof/>
            <w:webHidden/>
          </w:rPr>
          <w:t>13</w:t>
        </w:r>
        <w:r w:rsidR="00483E0A" w:rsidRPr="00483E0A">
          <w:rPr>
            <w:rFonts w:ascii="Arial" w:hAnsi="Arial" w:cs="Arial"/>
            <w:noProof/>
            <w:webHidden/>
          </w:rPr>
          <w:fldChar w:fldCharType="end"/>
        </w:r>
      </w:hyperlink>
    </w:p>
    <w:p w14:paraId="05FEE8BF" w14:textId="3D764DBC" w:rsidR="00483E0A" w:rsidRPr="00483E0A" w:rsidRDefault="00030338">
      <w:pPr>
        <w:pStyle w:val="TOC1"/>
        <w:tabs>
          <w:tab w:val="right" w:leader="dot" w:pos="10790"/>
        </w:tabs>
        <w:rPr>
          <w:rFonts w:ascii="Arial" w:eastAsiaTheme="minorEastAsia" w:hAnsi="Arial" w:cs="Arial"/>
          <w:noProof/>
          <w:sz w:val="22"/>
          <w:szCs w:val="22"/>
        </w:rPr>
      </w:pPr>
      <w:hyperlink w:anchor="_Toc478387063" w:history="1">
        <w:r w:rsidR="00483E0A" w:rsidRPr="00483E0A">
          <w:rPr>
            <w:rStyle w:val="Hyperlink"/>
            <w:rFonts w:ascii="Arial" w:hAnsi="Arial" w:cs="Arial"/>
            <w:noProof/>
          </w:rPr>
          <w:t>III. Technical Proposal</w:t>
        </w:r>
        <w:r w:rsidR="00483E0A" w:rsidRPr="00483E0A">
          <w:rPr>
            <w:rFonts w:ascii="Arial" w:hAnsi="Arial" w:cs="Arial"/>
            <w:noProof/>
            <w:webHidden/>
          </w:rPr>
          <w:tab/>
        </w:r>
        <w:r w:rsidR="00483E0A" w:rsidRPr="00483E0A">
          <w:rPr>
            <w:rFonts w:ascii="Arial" w:hAnsi="Arial" w:cs="Arial"/>
            <w:noProof/>
            <w:webHidden/>
          </w:rPr>
          <w:fldChar w:fldCharType="begin"/>
        </w:r>
        <w:r w:rsidR="00483E0A" w:rsidRPr="00483E0A">
          <w:rPr>
            <w:rFonts w:ascii="Arial" w:hAnsi="Arial" w:cs="Arial"/>
            <w:noProof/>
            <w:webHidden/>
          </w:rPr>
          <w:instrText xml:space="preserve"> PAGEREF _Toc478387063 \h </w:instrText>
        </w:r>
        <w:r w:rsidR="00483E0A" w:rsidRPr="00483E0A">
          <w:rPr>
            <w:rFonts w:ascii="Arial" w:hAnsi="Arial" w:cs="Arial"/>
            <w:noProof/>
            <w:webHidden/>
          </w:rPr>
        </w:r>
        <w:r w:rsidR="00483E0A" w:rsidRPr="00483E0A">
          <w:rPr>
            <w:rFonts w:ascii="Arial" w:hAnsi="Arial" w:cs="Arial"/>
            <w:noProof/>
            <w:webHidden/>
          </w:rPr>
          <w:fldChar w:fldCharType="separate"/>
        </w:r>
        <w:r w:rsidR="00483E0A" w:rsidRPr="00483E0A">
          <w:rPr>
            <w:rFonts w:ascii="Arial" w:hAnsi="Arial" w:cs="Arial"/>
            <w:noProof/>
            <w:webHidden/>
          </w:rPr>
          <w:t>15</w:t>
        </w:r>
        <w:r w:rsidR="00483E0A" w:rsidRPr="00483E0A">
          <w:rPr>
            <w:rFonts w:ascii="Arial" w:hAnsi="Arial" w:cs="Arial"/>
            <w:noProof/>
            <w:webHidden/>
          </w:rPr>
          <w:fldChar w:fldCharType="end"/>
        </w:r>
      </w:hyperlink>
    </w:p>
    <w:p w14:paraId="1F338F8D" w14:textId="30C1C81A" w:rsidR="00483E0A" w:rsidRPr="00483E0A" w:rsidRDefault="00030338">
      <w:pPr>
        <w:pStyle w:val="TOC1"/>
        <w:tabs>
          <w:tab w:val="right" w:leader="dot" w:pos="10790"/>
        </w:tabs>
        <w:rPr>
          <w:rFonts w:ascii="Arial" w:eastAsiaTheme="minorEastAsia" w:hAnsi="Arial" w:cs="Arial"/>
          <w:noProof/>
          <w:sz w:val="22"/>
          <w:szCs w:val="22"/>
        </w:rPr>
      </w:pPr>
      <w:hyperlink w:anchor="_Toc478387064" w:history="1">
        <w:r w:rsidR="00483E0A" w:rsidRPr="00483E0A">
          <w:rPr>
            <w:rStyle w:val="Hyperlink"/>
            <w:rFonts w:ascii="Arial" w:hAnsi="Arial" w:cs="Arial"/>
            <w:noProof/>
          </w:rPr>
          <w:t>IV. Cost Proposal</w:t>
        </w:r>
        <w:r w:rsidR="00483E0A" w:rsidRPr="00483E0A">
          <w:rPr>
            <w:rFonts w:ascii="Arial" w:hAnsi="Arial" w:cs="Arial"/>
            <w:noProof/>
            <w:webHidden/>
          </w:rPr>
          <w:tab/>
        </w:r>
        <w:r w:rsidR="00483E0A" w:rsidRPr="00483E0A">
          <w:rPr>
            <w:rFonts w:ascii="Arial" w:hAnsi="Arial" w:cs="Arial"/>
            <w:noProof/>
            <w:webHidden/>
          </w:rPr>
          <w:fldChar w:fldCharType="begin"/>
        </w:r>
        <w:r w:rsidR="00483E0A" w:rsidRPr="00483E0A">
          <w:rPr>
            <w:rFonts w:ascii="Arial" w:hAnsi="Arial" w:cs="Arial"/>
            <w:noProof/>
            <w:webHidden/>
          </w:rPr>
          <w:instrText xml:space="preserve"> PAGEREF _Toc478387064 \h </w:instrText>
        </w:r>
        <w:r w:rsidR="00483E0A" w:rsidRPr="00483E0A">
          <w:rPr>
            <w:rFonts w:ascii="Arial" w:hAnsi="Arial" w:cs="Arial"/>
            <w:noProof/>
            <w:webHidden/>
          </w:rPr>
        </w:r>
        <w:r w:rsidR="00483E0A" w:rsidRPr="00483E0A">
          <w:rPr>
            <w:rFonts w:ascii="Arial" w:hAnsi="Arial" w:cs="Arial"/>
            <w:noProof/>
            <w:webHidden/>
          </w:rPr>
          <w:fldChar w:fldCharType="separate"/>
        </w:r>
        <w:r w:rsidR="00483E0A" w:rsidRPr="00483E0A">
          <w:rPr>
            <w:rFonts w:ascii="Arial" w:hAnsi="Arial" w:cs="Arial"/>
            <w:noProof/>
            <w:webHidden/>
          </w:rPr>
          <w:t>18</w:t>
        </w:r>
        <w:r w:rsidR="00483E0A" w:rsidRPr="00483E0A">
          <w:rPr>
            <w:rFonts w:ascii="Arial" w:hAnsi="Arial" w:cs="Arial"/>
            <w:noProof/>
            <w:webHidden/>
          </w:rPr>
          <w:fldChar w:fldCharType="end"/>
        </w:r>
      </w:hyperlink>
    </w:p>
    <w:p w14:paraId="1816D57D" w14:textId="256F668D" w:rsidR="00483E0A" w:rsidRPr="00483E0A" w:rsidRDefault="00030338">
      <w:pPr>
        <w:pStyle w:val="TOC1"/>
        <w:tabs>
          <w:tab w:val="right" w:leader="dot" w:pos="10790"/>
        </w:tabs>
        <w:rPr>
          <w:rFonts w:ascii="Arial" w:eastAsiaTheme="minorEastAsia" w:hAnsi="Arial" w:cs="Arial"/>
          <w:noProof/>
          <w:sz w:val="22"/>
          <w:szCs w:val="22"/>
        </w:rPr>
      </w:pPr>
      <w:hyperlink w:anchor="_Toc478387065" w:history="1">
        <w:r w:rsidR="00483E0A" w:rsidRPr="00483E0A">
          <w:rPr>
            <w:rStyle w:val="Hyperlink"/>
            <w:rFonts w:ascii="Arial" w:hAnsi="Arial" w:cs="Arial"/>
            <w:noProof/>
          </w:rPr>
          <w:t>V. Other Requirements and Special Terms</w:t>
        </w:r>
        <w:r w:rsidR="00483E0A" w:rsidRPr="00483E0A">
          <w:rPr>
            <w:rFonts w:ascii="Arial" w:hAnsi="Arial" w:cs="Arial"/>
            <w:noProof/>
            <w:webHidden/>
          </w:rPr>
          <w:tab/>
        </w:r>
        <w:r w:rsidR="00483E0A" w:rsidRPr="00483E0A">
          <w:rPr>
            <w:rFonts w:ascii="Arial" w:hAnsi="Arial" w:cs="Arial"/>
            <w:noProof/>
            <w:webHidden/>
          </w:rPr>
          <w:fldChar w:fldCharType="begin"/>
        </w:r>
        <w:r w:rsidR="00483E0A" w:rsidRPr="00483E0A">
          <w:rPr>
            <w:rFonts w:ascii="Arial" w:hAnsi="Arial" w:cs="Arial"/>
            <w:noProof/>
            <w:webHidden/>
          </w:rPr>
          <w:instrText xml:space="preserve"> PAGEREF _Toc478387065 \h </w:instrText>
        </w:r>
        <w:r w:rsidR="00483E0A" w:rsidRPr="00483E0A">
          <w:rPr>
            <w:rFonts w:ascii="Arial" w:hAnsi="Arial" w:cs="Arial"/>
            <w:noProof/>
            <w:webHidden/>
          </w:rPr>
        </w:r>
        <w:r w:rsidR="00483E0A" w:rsidRPr="00483E0A">
          <w:rPr>
            <w:rFonts w:ascii="Arial" w:hAnsi="Arial" w:cs="Arial"/>
            <w:noProof/>
            <w:webHidden/>
          </w:rPr>
          <w:fldChar w:fldCharType="separate"/>
        </w:r>
        <w:r w:rsidR="00483E0A" w:rsidRPr="00483E0A">
          <w:rPr>
            <w:rFonts w:ascii="Arial" w:hAnsi="Arial" w:cs="Arial"/>
            <w:noProof/>
            <w:webHidden/>
          </w:rPr>
          <w:t>18</w:t>
        </w:r>
        <w:r w:rsidR="00483E0A" w:rsidRPr="00483E0A">
          <w:rPr>
            <w:rFonts w:ascii="Arial" w:hAnsi="Arial" w:cs="Arial"/>
            <w:noProof/>
            <w:webHidden/>
          </w:rPr>
          <w:fldChar w:fldCharType="end"/>
        </w:r>
      </w:hyperlink>
    </w:p>
    <w:p w14:paraId="3F08D7E7" w14:textId="29036AF2" w:rsidR="00483E0A" w:rsidRPr="00483E0A" w:rsidRDefault="00030338">
      <w:pPr>
        <w:pStyle w:val="TOC1"/>
        <w:tabs>
          <w:tab w:val="right" w:leader="dot" w:pos="10790"/>
        </w:tabs>
        <w:rPr>
          <w:rFonts w:ascii="Arial" w:eastAsiaTheme="minorEastAsia" w:hAnsi="Arial" w:cs="Arial"/>
          <w:noProof/>
          <w:sz w:val="22"/>
          <w:szCs w:val="22"/>
        </w:rPr>
      </w:pPr>
      <w:hyperlink w:anchor="_Toc478387066" w:history="1">
        <w:r w:rsidR="00483E0A" w:rsidRPr="00483E0A">
          <w:rPr>
            <w:rStyle w:val="Hyperlink"/>
            <w:rFonts w:ascii="Arial" w:hAnsi="Arial" w:cs="Arial"/>
            <w:noProof/>
          </w:rPr>
          <w:t>VI.  Proposal Content and Organization</w:t>
        </w:r>
        <w:r w:rsidR="00483E0A" w:rsidRPr="00483E0A">
          <w:rPr>
            <w:rFonts w:ascii="Arial" w:hAnsi="Arial" w:cs="Arial"/>
            <w:noProof/>
            <w:webHidden/>
          </w:rPr>
          <w:tab/>
        </w:r>
        <w:r w:rsidR="00483E0A" w:rsidRPr="00483E0A">
          <w:rPr>
            <w:rFonts w:ascii="Arial" w:hAnsi="Arial" w:cs="Arial"/>
            <w:noProof/>
            <w:webHidden/>
          </w:rPr>
          <w:fldChar w:fldCharType="begin"/>
        </w:r>
        <w:r w:rsidR="00483E0A" w:rsidRPr="00483E0A">
          <w:rPr>
            <w:rFonts w:ascii="Arial" w:hAnsi="Arial" w:cs="Arial"/>
            <w:noProof/>
            <w:webHidden/>
          </w:rPr>
          <w:instrText xml:space="preserve"> PAGEREF _Toc478387066 \h </w:instrText>
        </w:r>
        <w:r w:rsidR="00483E0A" w:rsidRPr="00483E0A">
          <w:rPr>
            <w:rFonts w:ascii="Arial" w:hAnsi="Arial" w:cs="Arial"/>
            <w:noProof/>
            <w:webHidden/>
          </w:rPr>
        </w:r>
        <w:r w:rsidR="00483E0A" w:rsidRPr="00483E0A">
          <w:rPr>
            <w:rFonts w:ascii="Arial" w:hAnsi="Arial" w:cs="Arial"/>
            <w:noProof/>
            <w:webHidden/>
          </w:rPr>
          <w:fldChar w:fldCharType="separate"/>
        </w:r>
        <w:r w:rsidR="00483E0A" w:rsidRPr="00483E0A">
          <w:rPr>
            <w:rFonts w:ascii="Arial" w:hAnsi="Arial" w:cs="Arial"/>
            <w:noProof/>
            <w:webHidden/>
          </w:rPr>
          <w:t>25</w:t>
        </w:r>
        <w:r w:rsidR="00483E0A" w:rsidRPr="00483E0A">
          <w:rPr>
            <w:rFonts w:ascii="Arial" w:hAnsi="Arial" w:cs="Arial"/>
            <w:noProof/>
            <w:webHidden/>
          </w:rPr>
          <w:fldChar w:fldCharType="end"/>
        </w:r>
      </w:hyperlink>
    </w:p>
    <w:p w14:paraId="514F9B4C" w14:textId="663556AF" w:rsidR="00483E0A" w:rsidRDefault="00030338">
      <w:pPr>
        <w:pStyle w:val="TOC1"/>
        <w:tabs>
          <w:tab w:val="right" w:leader="dot" w:pos="10790"/>
        </w:tabs>
        <w:rPr>
          <w:rFonts w:asciiTheme="minorHAnsi" w:eastAsiaTheme="minorEastAsia" w:hAnsiTheme="minorHAnsi" w:cstheme="minorBidi"/>
          <w:noProof/>
          <w:sz w:val="22"/>
          <w:szCs w:val="22"/>
        </w:rPr>
      </w:pPr>
      <w:hyperlink w:anchor="_Toc478387067" w:history="1">
        <w:r w:rsidR="00483E0A" w:rsidRPr="00483E0A">
          <w:rPr>
            <w:rStyle w:val="Hyperlink"/>
            <w:rFonts w:ascii="Arial" w:hAnsi="Arial" w:cs="Arial"/>
            <w:noProof/>
          </w:rPr>
          <w:t>Attachment A. Attachments or Exhibits</w:t>
        </w:r>
        <w:r w:rsidR="00483E0A" w:rsidRPr="00483E0A">
          <w:rPr>
            <w:rFonts w:ascii="Arial" w:hAnsi="Arial" w:cs="Arial"/>
            <w:noProof/>
            <w:webHidden/>
          </w:rPr>
          <w:tab/>
        </w:r>
        <w:r w:rsidR="00483E0A" w:rsidRPr="00483E0A">
          <w:rPr>
            <w:rFonts w:ascii="Arial" w:hAnsi="Arial" w:cs="Arial"/>
            <w:noProof/>
            <w:webHidden/>
          </w:rPr>
          <w:fldChar w:fldCharType="begin"/>
        </w:r>
        <w:r w:rsidR="00483E0A" w:rsidRPr="00483E0A">
          <w:rPr>
            <w:rFonts w:ascii="Arial" w:hAnsi="Arial" w:cs="Arial"/>
            <w:noProof/>
            <w:webHidden/>
          </w:rPr>
          <w:instrText xml:space="preserve"> PAGEREF _Toc478387067 \h </w:instrText>
        </w:r>
        <w:r w:rsidR="00483E0A" w:rsidRPr="00483E0A">
          <w:rPr>
            <w:rFonts w:ascii="Arial" w:hAnsi="Arial" w:cs="Arial"/>
            <w:noProof/>
            <w:webHidden/>
          </w:rPr>
        </w:r>
        <w:r w:rsidR="00483E0A" w:rsidRPr="00483E0A">
          <w:rPr>
            <w:rFonts w:ascii="Arial" w:hAnsi="Arial" w:cs="Arial"/>
            <w:noProof/>
            <w:webHidden/>
          </w:rPr>
          <w:fldChar w:fldCharType="separate"/>
        </w:r>
        <w:r w:rsidR="00483E0A" w:rsidRPr="00483E0A">
          <w:rPr>
            <w:rFonts w:ascii="Arial" w:hAnsi="Arial" w:cs="Arial"/>
            <w:noProof/>
            <w:webHidden/>
          </w:rPr>
          <w:t>28</w:t>
        </w:r>
        <w:r w:rsidR="00483E0A" w:rsidRPr="00483E0A">
          <w:rPr>
            <w:rFonts w:ascii="Arial" w:hAnsi="Arial" w:cs="Arial"/>
            <w:noProof/>
            <w:webHidden/>
          </w:rPr>
          <w:fldChar w:fldCharType="end"/>
        </w:r>
      </w:hyperlink>
    </w:p>
    <w:p w14:paraId="76059F67" w14:textId="2D7F2B6D" w:rsidR="00483E0A" w:rsidRDefault="00030338">
      <w:pPr>
        <w:pStyle w:val="TOC1"/>
        <w:tabs>
          <w:tab w:val="right" w:leader="dot" w:pos="10790"/>
        </w:tabs>
        <w:rPr>
          <w:rFonts w:asciiTheme="minorHAnsi" w:eastAsiaTheme="minorEastAsia" w:hAnsiTheme="minorHAnsi" w:cstheme="minorBidi"/>
          <w:noProof/>
          <w:sz w:val="22"/>
          <w:szCs w:val="22"/>
        </w:rPr>
      </w:pPr>
      <w:hyperlink w:anchor="_Toc478387068" w:history="1">
        <w:r w:rsidR="00483E0A" w:rsidRPr="00663765">
          <w:rPr>
            <w:rStyle w:val="Hyperlink"/>
            <w:rFonts w:ascii="Arial" w:hAnsi="Arial" w:cs="Arial"/>
            <w:noProof/>
          </w:rPr>
          <w:t>Attachment B.  Department of Information Technology Terms and Conditions</w:t>
        </w:r>
        <w:r w:rsidR="00483E0A">
          <w:rPr>
            <w:noProof/>
            <w:webHidden/>
          </w:rPr>
          <w:tab/>
        </w:r>
        <w:r w:rsidR="00483E0A">
          <w:rPr>
            <w:noProof/>
            <w:webHidden/>
          </w:rPr>
          <w:fldChar w:fldCharType="begin"/>
        </w:r>
        <w:r w:rsidR="00483E0A">
          <w:rPr>
            <w:noProof/>
            <w:webHidden/>
          </w:rPr>
          <w:instrText xml:space="preserve"> PAGEREF _Toc478387068 \h </w:instrText>
        </w:r>
        <w:r w:rsidR="00483E0A">
          <w:rPr>
            <w:noProof/>
            <w:webHidden/>
          </w:rPr>
        </w:r>
        <w:r w:rsidR="00483E0A">
          <w:rPr>
            <w:noProof/>
            <w:webHidden/>
          </w:rPr>
          <w:fldChar w:fldCharType="separate"/>
        </w:r>
        <w:r w:rsidR="00483E0A">
          <w:rPr>
            <w:noProof/>
            <w:webHidden/>
          </w:rPr>
          <w:t>29</w:t>
        </w:r>
        <w:r w:rsidR="00483E0A">
          <w:rPr>
            <w:noProof/>
            <w:webHidden/>
          </w:rPr>
          <w:fldChar w:fldCharType="end"/>
        </w:r>
      </w:hyperlink>
    </w:p>
    <w:p w14:paraId="44D55F86" w14:textId="1631C8F1" w:rsidR="00E12E85" w:rsidRDefault="00E12E85" w:rsidP="00347C29">
      <w:pPr>
        <w:spacing w:before="120" w:after="120"/>
        <w:ind w:left="360"/>
      </w:pPr>
      <w:r w:rsidRPr="00A70675">
        <w:rPr>
          <w:rFonts w:ascii="Arial" w:hAnsi="Arial" w:cs="Arial"/>
          <w:b/>
          <w:bCs/>
          <w:noProof/>
          <w:sz w:val="22"/>
          <w:szCs w:val="22"/>
        </w:rPr>
        <w:fldChar w:fldCharType="end"/>
      </w:r>
    </w:p>
    <w:p w14:paraId="48BE780A" w14:textId="77777777" w:rsidR="008607AD" w:rsidRPr="00CE7A39" w:rsidRDefault="008607AD" w:rsidP="00412ABC">
      <w:pPr>
        <w:pStyle w:val="BodyText"/>
        <w:tabs>
          <w:tab w:val="clear" w:pos="1800"/>
        </w:tabs>
        <w:ind w:left="360" w:firstLine="0"/>
        <w:rPr>
          <w:rFonts w:ascii="Arial" w:hAnsi="Arial" w:cs="Arial"/>
        </w:rPr>
      </w:pPr>
    </w:p>
    <w:p w14:paraId="4E0FE1BD" w14:textId="77777777" w:rsidR="008607AD" w:rsidRPr="00CE7A39" w:rsidRDefault="008607AD" w:rsidP="00412ABC">
      <w:pPr>
        <w:pStyle w:val="BodyText"/>
        <w:tabs>
          <w:tab w:val="clear" w:pos="1800"/>
        </w:tabs>
        <w:ind w:left="360" w:firstLine="0"/>
        <w:rPr>
          <w:rFonts w:ascii="Arial" w:hAnsi="Arial" w:cs="Arial"/>
        </w:rPr>
      </w:pPr>
    </w:p>
    <w:p w14:paraId="5253DBC9" w14:textId="77777777" w:rsidR="008607AD" w:rsidRPr="00CE7A39" w:rsidRDefault="008607AD" w:rsidP="00412ABC">
      <w:pPr>
        <w:pStyle w:val="BodyText"/>
        <w:tabs>
          <w:tab w:val="clear" w:pos="1800"/>
        </w:tabs>
        <w:ind w:left="360" w:firstLine="0"/>
        <w:rPr>
          <w:rFonts w:ascii="Arial" w:hAnsi="Arial" w:cs="Arial"/>
        </w:rPr>
      </w:pPr>
    </w:p>
    <w:p w14:paraId="76239CD6" w14:textId="77777777" w:rsidR="008607AD" w:rsidRPr="00CE7A39" w:rsidRDefault="008607AD" w:rsidP="00412ABC">
      <w:pPr>
        <w:pStyle w:val="BodyText"/>
        <w:tabs>
          <w:tab w:val="clear" w:pos="1800"/>
        </w:tabs>
        <w:ind w:left="360" w:firstLine="0"/>
        <w:rPr>
          <w:rFonts w:ascii="Arial" w:hAnsi="Arial" w:cs="Arial"/>
        </w:rPr>
        <w:sectPr w:rsidR="008607AD" w:rsidRPr="00CE7A39" w:rsidSect="008607AD">
          <w:footerReference w:type="default" r:id="rId18"/>
          <w:pgSz w:w="12240" w:h="15840" w:code="1"/>
          <w:pgMar w:top="600" w:right="720" w:bottom="600" w:left="720" w:header="720" w:footer="720" w:gutter="0"/>
          <w:cols w:space="720"/>
        </w:sectPr>
      </w:pPr>
    </w:p>
    <w:p w14:paraId="4F44B062" w14:textId="77777777" w:rsidR="008607AD" w:rsidRPr="00CE7A39" w:rsidRDefault="008607AD" w:rsidP="00412ABC">
      <w:pPr>
        <w:pStyle w:val="Heading1"/>
        <w:numPr>
          <w:ilvl w:val="0"/>
          <w:numId w:val="0"/>
        </w:numPr>
        <w:ind w:left="360"/>
        <w:jc w:val="both"/>
        <w:rPr>
          <w:rFonts w:ascii="Arial" w:hAnsi="Arial" w:cs="Arial"/>
          <w:sz w:val="28"/>
          <w:u w:val="single"/>
        </w:rPr>
      </w:pPr>
      <w:bookmarkStart w:id="4" w:name="_Toc478387057"/>
      <w:bookmarkStart w:id="5" w:name="_Toc512140016"/>
      <w:bookmarkStart w:id="6" w:name="_Toc512420086"/>
      <w:bookmarkStart w:id="7" w:name="_Toc512424309"/>
      <w:r w:rsidRPr="00CE7A39">
        <w:rPr>
          <w:rFonts w:ascii="Arial" w:hAnsi="Arial" w:cs="Arial"/>
          <w:sz w:val="28"/>
        </w:rPr>
        <w:t xml:space="preserve">I. </w:t>
      </w:r>
      <w:r w:rsidRPr="00CE7A39">
        <w:rPr>
          <w:rFonts w:ascii="Arial" w:hAnsi="Arial" w:cs="Arial"/>
          <w:sz w:val="28"/>
          <w:u w:val="single"/>
        </w:rPr>
        <w:t>Introduction</w:t>
      </w:r>
      <w:bookmarkEnd w:id="4"/>
    </w:p>
    <w:p w14:paraId="192F7625" w14:textId="77777777" w:rsidR="008607AD" w:rsidRPr="00CE7A39" w:rsidRDefault="008607AD" w:rsidP="00412ABC">
      <w:pPr>
        <w:ind w:left="360"/>
        <w:rPr>
          <w:rFonts w:ascii="Arial" w:hAnsi="Arial" w:cs="Arial"/>
          <w:sz w:val="22"/>
        </w:rPr>
      </w:pPr>
    </w:p>
    <w:p w14:paraId="4CD43B6A" w14:textId="77777777" w:rsidR="008607AD" w:rsidRPr="00E023B3" w:rsidRDefault="008607AD" w:rsidP="00386CAA">
      <w:pPr>
        <w:ind w:left="540"/>
        <w:rPr>
          <w:rFonts w:ascii="Arial" w:hAnsi="Arial" w:cs="Arial"/>
          <w:i/>
          <w:color w:val="FF0000"/>
          <w:sz w:val="22"/>
          <w:szCs w:val="22"/>
        </w:rPr>
      </w:pPr>
      <w:r w:rsidRPr="00CE7A39">
        <w:rPr>
          <w:rFonts w:ascii="Arial" w:hAnsi="Arial" w:cs="Arial"/>
          <w:sz w:val="22"/>
        </w:rPr>
        <w:t xml:space="preserve">The purpose of this RFP and any resulting contract award is to solicit </w:t>
      </w:r>
      <w:r w:rsidR="00EC2B18">
        <w:rPr>
          <w:rFonts w:ascii="Arial" w:hAnsi="Arial" w:cs="Arial"/>
          <w:sz w:val="22"/>
        </w:rPr>
        <w:t>offer</w:t>
      </w:r>
      <w:r w:rsidR="00EC2B18" w:rsidRPr="00CE7A39">
        <w:rPr>
          <w:rFonts w:ascii="Arial" w:hAnsi="Arial" w:cs="Arial"/>
          <w:sz w:val="22"/>
        </w:rPr>
        <w:t xml:space="preserve">s </w:t>
      </w:r>
      <w:r w:rsidRPr="00CE7A39">
        <w:rPr>
          <w:rFonts w:ascii="Arial" w:hAnsi="Arial" w:cs="Arial"/>
          <w:sz w:val="22"/>
        </w:rPr>
        <w:t>for</w:t>
      </w:r>
      <w:r w:rsidR="00E023B3">
        <w:rPr>
          <w:rFonts w:ascii="Arial" w:hAnsi="Arial" w:cs="Arial"/>
          <w:sz w:val="22"/>
        </w:rPr>
        <w:t xml:space="preserve"> </w:t>
      </w:r>
      <w:r w:rsidR="00E023B3" w:rsidRPr="00BE4B1B">
        <w:rPr>
          <w:rFonts w:ascii="Arial" w:hAnsi="Arial" w:cs="Arial"/>
          <w:sz w:val="22"/>
          <w:highlight w:val="lightGray"/>
        </w:rPr>
        <w:t>XXXX</w:t>
      </w:r>
      <w:r w:rsidR="00E023B3" w:rsidRPr="00E023B3">
        <w:rPr>
          <w:rFonts w:ascii="Arial" w:hAnsi="Arial" w:cs="Arial"/>
          <w:sz w:val="22"/>
          <w:szCs w:val="22"/>
        </w:rPr>
        <w:t>.</w:t>
      </w:r>
      <w:r w:rsidRPr="00E023B3">
        <w:rPr>
          <w:rFonts w:ascii="Arial" w:hAnsi="Arial" w:cs="Arial"/>
          <w:sz w:val="22"/>
          <w:szCs w:val="22"/>
        </w:rPr>
        <w:t xml:space="preserve"> </w:t>
      </w:r>
      <w:r w:rsidRPr="00E023B3">
        <w:rPr>
          <w:rFonts w:ascii="Arial" w:hAnsi="Arial" w:cs="Arial"/>
          <w:i/>
          <w:color w:val="FF0000"/>
          <w:sz w:val="22"/>
          <w:szCs w:val="22"/>
        </w:rPr>
        <w:t xml:space="preserve">(insert </w:t>
      </w:r>
      <w:r w:rsidR="00E15459">
        <w:rPr>
          <w:rFonts w:ascii="Arial" w:hAnsi="Arial" w:cs="Arial"/>
          <w:i/>
          <w:color w:val="FF0000"/>
          <w:sz w:val="22"/>
          <w:szCs w:val="22"/>
        </w:rPr>
        <w:t xml:space="preserve">a </w:t>
      </w:r>
      <w:r w:rsidRPr="00E023B3">
        <w:rPr>
          <w:rFonts w:ascii="Arial" w:hAnsi="Arial" w:cs="Arial"/>
          <w:i/>
          <w:color w:val="FF0000"/>
          <w:sz w:val="22"/>
          <w:szCs w:val="22"/>
        </w:rPr>
        <w:t xml:space="preserve">general description of the goods, </w:t>
      </w:r>
      <w:r w:rsidR="00506FDA">
        <w:rPr>
          <w:rFonts w:ascii="Arial" w:hAnsi="Arial" w:cs="Arial"/>
          <w:i/>
          <w:color w:val="FF0000"/>
          <w:sz w:val="22"/>
          <w:szCs w:val="22"/>
        </w:rPr>
        <w:t>Services</w:t>
      </w:r>
      <w:r w:rsidRPr="00E023B3">
        <w:rPr>
          <w:rFonts w:ascii="Arial" w:hAnsi="Arial" w:cs="Arial"/>
          <w:i/>
          <w:color w:val="FF0000"/>
          <w:sz w:val="22"/>
          <w:szCs w:val="22"/>
        </w:rPr>
        <w:t>, work, etc. to be performed and if</w:t>
      </w:r>
      <w:r w:rsidRPr="00E023B3">
        <w:rPr>
          <w:rFonts w:ascii="Arial" w:hAnsi="Arial" w:cs="Arial"/>
          <w:i/>
          <w:iCs/>
          <w:color w:val="FF0000"/>
          <w:sz w:val="22"/>
          <w:szCs w:val="22"/>
        </w:rPr>
        <w:t xml:space="preserve"> </w:t>
      </w:r>
      <w:r w:rsidRPr="00E023B3">
        <w:rPr>
          <w:rFonts w:ascii="Arial" w:hAnsi="Arial" w:cs="Arial"/>
          <w:i/>
          <w:color w:val="FF0000"/>
          <w:sz w:val="22"/>
          <w:szCs w:val="22"/>
        </w:rPr>
        <w:t xml:space="preserve">applicable, choose </w:t>
      </w:r>
      <w:r w:rsidRPr="00E023B3">
        <w:rPr>
          <w:rFonts w:ascii="Arial" w:hAnsi="Arial" w:cs="Arial"/>
          <w:i/>
          <w:color w:val="FF0000"/>
          <w:sz w:val="22"/>
          <w:szCs w:val="22"/>
          <w:u w:val="single"/>
        </w:rPr>
        <w:t>one</w:t>
      </w:r>
      <w:r w:rsidR="00E023B3">
        <w:rPr>
          <w:rFonts w:ascii="Arial" w:hAnsi="Arial" w:cs="Arial"/>
          <w:i/>
          <w:color w:val="FF0000"/>
          <w:sz w:val="22"/>
          <w:szCs w:val="22"/>
        </w:rPr>
        <w:t xml:space="preserve"> of the following</w:t>
      </w:r>
      <w:r w:rsidR="003304F7">
        <w:rPr>
          <w:rFonts w:ascii="Arial" w:hAnsi="Arial" w:cs="Arial"/>
          <w:i/>
          <w:color w:val="FF0000"/>
          <w:sz w:val="22"/>
          <w:szCs w:val="22"/>
        </w:rPr>
        <w:t>,</w:t>
      </w:r>
      <w:r w:rsidR="00AC7F49">
        <w:rPr>
          <w:rFonts w:ascii="Arial" w:hAnsi="Arial" w:cs="Arial"/>
          <w:i/>
          <w:color w:val="FF0000"/>
          <w:sz w:val="22"/>
          <w:szCs w:val="22"/>
        </w:rPr>
        <w:t xml:space="preserve"> a or b</w:t>
      </w:r>
      <w:r w:rsidR="003304F7">
        <w:rPr>
          <w:rFonts w:ascii="Arial" w:hAnsi="Arial" w:cs="Arial"/>
          <w:i/>
          <w:color w:val="FF0000"/>
          <w:sz w:val="22"/>
          <w:szCs w:val="22"/>
        </w:rPr>
        <w:t>,</w:t>
      </w:r>
      <w:r w:rsidR="00AC7F49">
        <w:rPr>
          <w:rFonts w:ascii="Arial" w:hAnsi="Arial" w:cs="Arial"/>
          <w:i/>
          <w:color w:val="FF0000"/>
          <w:sz w:val="22"/>
          <w:szCs w:val="22"/>
        </w:rPr>
        <w:t xml:space="preserve"> and delete the other</w:t>
      </w:r>
      <w:r w:rsidR="00E023B3">
        <w:rPr>
          <w:rFonts w:ascii="Arial" w:hAnsi="Arial" w:cs="Arial"/>
          <w:i/>
          <w:color w:val="FF0000"/>
          <w:sz w:val="22"/>
          <w:szCs w:val="22"/>
        </w:rPr>
        <w:t>)</w:t>
      </w:r>
    </w:p>
    <w:p w14:paraId="04F82069" w14:textId="77777777" w:rsidR="008607AD" w:rsidRDefault="008607AD" w:rsidP="006C4242">
      <w:pPr>
        <w:pStyle w:val="BodyText2"/>
        <w:numPr>
          <w:ilvl w:val="1"/>
          <w:numId w:val="10"/>
        </w:numPr>
        <w:tabs>
          <w:tab w:val="clear" w:pos="1800"/>
        </w:tabs>
        <w:ind w:left="900" w:hanging="360"/>
        <w:rPr>
          <w:rFonts w:ascii="Arial" w:hAnsi="Arial" w:cs="Arial"/>
        </w:rPr>
      </w:pPr>
      <w:r w:rsidRPr="00CE7A39">
        <w:rPr>
          <w:rFonts w:ascii="Arial" w:hAnsi="Arial" w:cs="Arial"/>
          <w:i/>
        </w:rPr>
        <w:t>Definite Quantity Contract</w:t>
      </w:r>
      <w:r w:rsidRPr="00CE7A39">
        <w:rPr>
          <w:rFonts w:ascii="Arial" w:hAnsi="Arial" w:cs="Arial"/>
        </w:rPr>
        <w:t xml:space="preserve">: This request is for a close-ended contract between the awarded Vendor and the State to furnish a pre-determined quantity of a good or service during a specified period of time. </w:t>
      </w:r>
    </w:p>
    <w:p w14:paraId="3E0019E3" w14:textId="77777777" w:rsidR="00E023B3" w:rsidRPr="00CE7A39" w:rsidRDefault="00E023B3" w:rsidP="006C4242">
      <w:pPr>
        <w:pStyle w:val="BodyText2"/>
        <w:numPr>
          <w:ilvl w:val="1"/>
          <w:numId w:val="10"/>
        </w:numPr>
        <w:tabs>
          <w:tab w:val="clear" w:pos="1800"/>
        </w:tabs>
        <w:ind w:left="900" w:hanging="360"/>
        <w:rPr>
          <w:rFonts w:ascii="Arial" w:hAnsi="Arial" w:cs="Arial"/>
        </w:rPr>
      </w:pPr>
      <w:r w:rsidRPr="00CE7A39">
        <w:rPr>
          <w:rFonts w:ascii="Arial" w:hAnsi="Arial" w:cs="Arial"/>
          <w:i/>
        </w:rPr>
        <w:t>Indefinite Quantity Contract</w:t>
      </w:r>
      <w:r w:rsidRPr="00CE7A39">
        <w:rPr>
          <w:rFonts w:ascii="Arial" w:hAnsi="Arial" w:cs="Arial"/>
        </w:rPr>
        <w:t xml:space="preserve">. This solicitation will establish a Convenience Contract pursuant to 9 NCAC 06B.0701 for an indefinite quantity contract between a Vendor and the State.  The quantity of goods or </w:t>
      </w:r>
      <w:r w:rsidR="00506FDA">
        <w:rPr>
          <w:rFonts w:ascii="Arial" w:hAnsi="Arial" w:cs="Arial"/>
        </w:rPr>
        <w:t>Services</w:t>
      </w:r>
      <w:r w:rsidRPr="00CE7A39">
        <w:rPr>
          <w:rFonts w:ascii="Arial" w:hAnsi="Arial" w:cs="Arial"/>
        </w:rPr>
        <w:t xml:space="preserve"> is undetermined.  An estimated quantity based on past history or other means may be used as a guide, but shall not be a representation by the State of any anticipated purchase volume under any contract made pursuant to this solicitation.  </w:t>
      </w:r>
    </w:p>
    <w:p w14:paraId="24EDE6B8" w14:textId="13FFE9E2" w:rsidR="008607AD" w:rsidRPr="00BE4B1B" w:rsidRDefault="00E023B3" w:rsidP="006C4242">
      <w:pPr>
        <w:pStyle w:val="BodyText2"/>
        <w:numPr>
          <w:ilvl w:val="1"/>
          <w:numId w:val="10"/>
        </w:numPr>
        <w:tabs>
          <w:tab w:val="clear" w:pos="1800"/>
        </w:tabs>
        <w:ind w:left="900" w:hanging="360"/>
        <w:rPr>
          <w:rFonts w:ascii="Arial" w:hAnsi="Arial" w:cs="Arial"/>
          <w:highlight w:val="lightGray"/>
        </w:rPr>
      </w:pPr>
      <w:r w:rsidRPr="004F4866">
        <w:rPr>
          <w:rFonts w:ascii="Arial" w:hAnsi="Arial" w:cs="Arial"/>
          <w:i/>
          <w:color w:val="FF0000"/>
          <w:szCs w:val="22"/>
        </w:rPr>
        <w:t>(</w:t>
      </w:r>
      <w:r w:rsidR="003C3A14" w:rsidRPr="004F4866">
        <w:rPr>
          <w:rFonts w:ascii="Arial" w:hAnsi="Arial" w:cs="Arial"/>
          <w:i/>
          <w:color w:val="FF0000"/>
          <w:szCs w:val="22"/>
        </w:rPr>
        <w:t>For use with State Term Contracts Only, if not needed then delete this paragraph</w:t>
      </w:r>
      <w:r w:rsidRPr="004F4866">
        <w:rPr>
          <w:rFonts w:ascii="Arial" w:hAnsi="Arial" w:cs="Arial"/>
          <w:i/>
          <w:color w:val="FF0000"/>
          <w:szCs w:val="22"/>
        </w:rPr>
        <w:t>)</w:t>
      </w:r>
      <w:r w:rsidRPr="004F4866">
        <w:rPr>
          <w:rFonts w:ascii="Arial" w:hAnsi="Arial" w:cs="Arial"/>
          <w:i/>
          <w:szCs w:val="22"/>
        </w:rPr>
        <w:t xml:space="preserve"> </w:t>
      </w:r>
      <w:r w:rsidR="008607AD" w:rsidRPr="00C12362">
        <w:rPr>
          <w:rFonts w:ascii="Arial" w:hAnsi="Arial" w:cs="Arial"/>
          <w:i/>
        </w:rPr>
        <w:t>Term Contract</w:t>
      </w:r>
      <w:r w:rsidR="008607AD" w:rsidRPr="00C12362">
        <w:rPr>
          <w:rFonts w:ascii="Arial" w:hAnsi="Arial" w:cs="Arial"/>
        </w:rPr>
        <w:t xml:space="preserve">.  This solicitation will result in a Term Contract pursuant to 9 NCAC 06B.0701(1) to consolidate the normal anticipated requirements of Agencies.  </w:t>
      </w:r>
      <w:r w:rsidR="0013442E">
        <w:rPr>
          <w:rFonts w:ascii="Arial" w:hAnsi="Arial" w:cs="Arial"/>
          <w:i/>
        </w:rPr>
        <w:t>The Agreement</w:t>
      </w:r>
      <w:r w:rsidR="008607AD" w:rsidRPr="00C12362">
        <w:rPr>
          <w:rFonts w:ascii="Arial" w:hAnsi="Arial" w:cs="Arial"/>
          <w:i/>
        </w:rPr>
        <w:t xml:space="preserve"> shall be and operate as a multiple Vendor contract.</w:t>
      </w:r>
      <w:r w:rsidR="008607AD" w:rsidRPr="00C12362">
        <w:rPr>
          <w:rFonts w:ascii="Arial" w:hAnsi="Arial" w:cs="Arial"/>
        </w:rPr>
        <w:t xml:space="preserve">  </w:t>
      </w:r>
      <w:r w:rsidR="0013442E">
        <w:rPr>
          <w:rFonts w:ascii="Arial" w:hAnsi="Arial" w:cs="Arial"/>
        </w:rPr>
        <w:t>The Agreement</w:t>
      </w:r>
      <w:r w:rsidR="008607AD" w:rsidRPr="00C12362">
        <w:rPr>
          <w:rFonts w:ascii="Arial" w:hAnsi="Arial" w:cs="Arial"/>
        </w:rPr>
        <w:t xml:space="preserve"> shall be a MANDATORY Statewide T</w:t>
      </w:r>
      <w:r w:rsidR="006F0613" w:rsidRPr="00C12362">
        <w:rPr>
          <w:rFonts w:ascii="Arial" w:hAnsi="Arial" w:cs="Arial"/>
        </w:rPr>
        <w:t>erm</w:t>
      </w:r>
      <w:r w:rsidR="008607AD" w:rsidRPr="00C12362">
        <w:rPr>
          <w:rFonts w:ascii="Arial" w:hAnsi="Arial" w:cs="Arial"/>
        </w:rPr>
        <w:t xml:space="preserve"> Contract for the use of Executive State Agencies.  Further, it may be used as a Convenience Contract, available, but not mandatory, for the use of non-State Agencies permitted by law.  Such entities include the North Carolina University System and its member campuses, Instructional components of the Department of Public Instruction, Instructional components of the North Carolina Community College System, as well as local (municipal and county) governments.</w:t>
      </w:r>
    </w:p>
    <w:p w14:paraId="55B8DEBC" w14:textId="5BBC3B4C" w:rsidR="008607AD" w:rsidRPr="00CE7A39" w:rsidRDefault="008607AD" w:rsidP="006C4242">
      <w:pPr>
        <w:pStyle w:val="BodyTextIndent"/>
        <w:ind w:left="630"/>
        <w:rPr>
          <w:rFonts w:ascii="Arial" w:hAnsi="Arial" w:cs="Arial"/>
        </w:rPr>
      </w:pPr>
      <w:r w:rsidRPr="00CE7A39">
        <w:rPr>
          <w:rFonts w:ascii="Arial" w:hAnsi="Arial" w:cs="Arial"/>
        </w:rPr>
        <w:t xml:space="preserve">In addition, </w:t>
      </w:r>
      <w:r w:rsidR="00E023B3">
        <w:rPr>
          <w:rFonts w:ascii="Arial" w:hAnsi="Arial" w:cs="Arial"/>
        </w:rPr>
        <w:t>the State</w:t>
      </w:r>
      <w:r w:rsidRPr="00CE7A39">
        <w:rPr>
          <w:rFonts w:ascii="Arial" w:hAnsi="Arial" w:cs="Arial"/>
        </w:rPr>
        <w:t xml:space="preserve"> reserves the right to make partial, progressive or multiple awards: where it is advantageous to award separately by items; or where more than one supplier is needed to provide the contemplated </w:t>
      </w:r>
      <w:r w:rsidR="00084F82">
        <w:rPr>
          <w:rFonts w:ascii="Arial" w:hAnsi="Arial" w:cs="Arial"/>
        </w:rPr>
        <w:t>specifications</w:t>
      </w:r>
      <w:r w:rsidR="00084F82" w:rsidRPr="00CE7A39">
        <w:rPr>
          <w:rFonts w:ascii="Arial" w:hAnsi="Arial" w:cs="Arial"/>
        </w:rPr>
        <w:t xml:space="preserve"> </w:t>
      </w:r>
      <w:r w:rsidRPr="00CE7A39">
        <w:rPr>
          <w:rFonts w:ascii="Arial" w:hAnsi="Arial" w:cs="Arial"/>
        </w:rPr>
        <w:t>as to quantity, quality, delivery, service, geographical areas; and where other factors are deemed to be necessary or proper to the purchase in question.</w:t>
      </w:r>
    </w:p>
    <w:p w14:paraId="3045AD7C" w14:textId="77777777" w:rsidR="008607AD" w:rsidRPr="00CE7A39" w:rsidRDefault="008607AD" w:rsidP="00412ABC">
      <w:pPr>
        <w:pStyle w:val="BodyTextIndent"/>
        <w:ind w:left="2160"/>
        <w:rPr>
          <w:rFonts w:ascii="Arial" w:hAnsi="Arial" w:cs="Arial"/>
          <w:sz w:val="24"/>
        </w:rPr>
      </w:pPr>
    </w:p>
    <w:p w14:paraId="7C1D4A0E" w14:textId="77777777" w:rsidR="00E12E85" w:rsidRPr="00E12E85" w:rsidRDefault="008607AD" w:rsidP="00412ABC">
      <w:pPr>
        <w:pStyle w:val="Heading1"/>
        <w:numPr>
          <w:ilvl w:val="0"/>
          <w:numId w:val="0"/>
        </w:numPr>
        <w:spacing w:after="240"/>
        <w:ind w:left="360"/>
        <w:jc w:val="both"/>
        <w:rPr>
          <w:rFonts w:ascii="Arial" w:hAnsi="Arial" w:cs="Arial"/>
          <w:sz w:val="28"/>
        </w:rPr>
      </w:pPr>
      <w:bookmarkStart w:id="8" w:name="_Toc478387058"/>
      <w:r w:rsidRPr="00CE7A39">
        <w:rPr>
          <w:rFonts w:ascii="Arial" w:hAnsi="Arial" w:cs="Arial"/>
          <w:sz w:val="28"/>
        </w:rPr>
        <w:t>II.</w:t>
      </w:r>
      <w:r w:rsidRPr="00386CAA">
        <w:rPr>
          <w:rFonts w:ascii="Arial" w:hAnsi="Arial" w:cs="Arial"/>
          <w:sz w:val="28"/>
        </w:rPr>
        <w:t xml:space="preserve"> </w:t>
      </w:r>
      <w:r w:rsidRPr="00CE7A39">
        <w:rPr>
          <w:rFonts w:ascii="Arial" w:hAnsi="Arial" w:cs="Arial"/>
          <w:sz w:val="28"/>
          <w:u w:val="single"/>
        </w:rPr>
        <w:t>Bidding Information</w:t>
      </w:r>
      <w:bookmarkEnd w:id="8"/>
    </w:p>
    <w:p w14:paraId="0AAEFD64" w14:textId="77777777" w:rsidR="00E12E85" w:rsidRDefault="00E12E85" w:rsidP="00412ABC">
      <w:pPr>
        <w:pStyle w:val="Heading2"/>
        <w:numPr>
          <w:ilvl w:val="0"/>
          <w:numId w:val="0"/>
        </w:numPr>
        <w:spacing w:after="240"/>
        <w:ind w:left="360"/>
        <w:rPr>
          <w:rFonts w:cs="Arial"/>
          <w:sz w:val="24"/>
          <w:szCs w:val="24"/>
        </w:rPr>
      </w:pPr>
      <w:bookmarkStart w:id="9" w:name="_Toc478387059"/>
      <w:r>
        <w:rPr>
          <w:rFonts w:cs="Arial"/>
          <w:sz w:val="24"/>
          <w:szCs w:val="24"/>
        </w:rPr>
        <w:t>A. Procurement Schedule</w:t>
      </w:r>
      <w:bookmarkEnd w:id="9"/>
    </w:p>
    <w:bookmarkEnd w:id="5"/>
    <w:bookmarkEnd w:id="6"/>
    <w:bookmarkEnd w:id="7"/>
    <w:p w14:paraId="763B9401" w14:textId="77777777" w:rsidR="00E12E85" w:rsidRPr="00E12E85" w:rsidRDefault="00E12E85" w:rsidP="00412ABC">
      <w:pPr>
        <w:pStyle w:val="BodyText"/>
        <w:tabs>
          <w:tab w:val="clear" w:pos="1800"/>
        </w:tabs>
        <w:ind w:left="720" w:firstLine="0"/>
        <w:rPr>
          <w:rFonts w:ascii="Arial" w:hAnsi="Arial" w:cs="Arial"/>
          <w:szCs w:val="22"/>
        </w:rPr>
      </w:pPr>
      <w:r w:rsidRPr="00E12E85">
        <w:rPr>
          <w:rFonts w:ascii="Arial" w:hAnsi="Arial" w:cs="Arial"/>
          <w:szCs w:val="22"/>
        </w:rPr>
        <w:t>The Procurement Manager will make every effort to adhere to the following schedule:</w:t>
      </w:r>
    </w:p>
    <w:tbl>
      <w:tblPr>
        <w:tblW w:w="972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0"/>
        <w:gridCol w:w="2618"/>
        <w:gridCol w:w="1496"/>
      </w:tblGrid>
      <w:tr w:rsidR="00E12E85" w:rsidRPr="00E12E85" w14:paraId="268DED0C" w14:textId="77777777" w:rsidTr="00412ABC">
        <w:trPr>
          <w:cantSplit/>
          <w:tblHeader/>
        </w:trPr>
        <w:tc>
          <w:tcPr>
            <w:tcW w:w="5610" w:type="dxa"/>
          </w:tcPr>
          <w:p w14:paraId="66A9F0C8" w14:textId="77777777" w:rsidR="00E12E85" w:rsidRPr="00E12E85" w:rsidRDefault="00E12E85" w:rsidP="00E12E85">
            <w:pPr>
              <w:suppressLineNumbers/>
              <w:spacing w:before="120" w:after="120"/>
              <w:ind w:left="360"/>
              <w:jc w:val="both"/>
              <w:rPr>
                <w:rFonts w:ascii="Arial" w:hAnsi="Arial" w:cs="Arial"/>
                <w:b/>
                <w:bCs/>
                <w:sz w:val="22"/>
                <w:szCs w:val="20"/>
              </w:rPr>
            </w:pPr>
            <w:r w:rsidRPr="00E12E85">
              <w:rPr>
                <w:rFonts w:ascii="Arial" w:hAnsi="Arial" w:cs="Arial"/>
                <w:b/>
                <w:bCs/>
                <w:sz w:val="22"/>
                <w:szCs w:val="20"/>
              </w:rPr>
              <w:t>Action</w:t>
            </w:r>
          </w:p>
        </w:tc>
        <w:tc>
          <w:tcPr>
            <w:tcW w:w="2618" w:type="dxa"/>
          </w:tcPr>
          <w:p w14:paraId="208723C4" w14:textId="77777777" w:rsidR="00E12E85" w:rsidRPr="00E12E85" w:rsidRDefault="00E12E85" w:rsidP="00E12E85">
            <w:pPr>
              <w:suppressLineNumbers/>
              <w:spacing w:before="120" w:after="120"/>
              <w:ind w:left="360"/>
              <w:jc w:val="both"/>
              <w:rPr>
                <w:rFonts w:ascii="Arial" w:hAnsi="Arial" w:cs="Arial"/>
                <w:b/>
                <w:bCs/>
                <w:sz w:val="22"/>
                <w:szCs w:val="20"/>
              </w:rPr>
            </w:pPr>
            <w:r w:rsidRPr="00E12E85">
              <w:rPr>
                <w:rFonts w:ascii="Arial" w:hAnsi="Arial" w:cs="Arial"/>
                <w:b/>
                <w:bCs/>
                <w:sz w:val="22"/>
                <w:szCs w:val="20"/>
              </w:rPr>
              <w:t>Responsibility</w:t>
            </w:r>
          </w:p>
        </w:tc>
        <w:tc>
          <w:tcPr>
            <w:tcW w:w="1496" w:type="dxa"/>
          </w:tcPr>
          <w:p w14:paraId="7B73DA62" w14:textId="77777777" w:rsidR="00E12E85" w:rsidRPr="00E12E85" w:rsidRDefault="00E12E85" w:rsidP="00E12E85">
            <w:pPr>
              <w:suppressLineNumbers/>
              <w:spacing w:before="120" w:after="120"/>
              <w:ind w:left="360"/>
              <w:jc w:val="both"/>
              <w:rPr>
                <w:rFonts w:ascii="Arial" w:hAnsi="Arial" w:cs="Arial"/>
                <w:b/>
                <w:bCs/>
                <w:sz w:val="22"/>
                <w:szCs w:val="20"/>
              </w:rPr>
            </w:pPr>
            <w:r w:rsidRPr="00E12E85">
              <w:rPr>
                <w:rFonts w:ascii="Arial" w:hAnsi="Arial" w:cs="Arial"/>
                <w:b/>
                <w:bCs/>
                <w:sz w:val="22"/>
                <w:szCs w:val="20"/>
              </w:rPr>
              <w:t>Date</w:t>
            </w:r>
          </w:p>
        </w:tc>
      </w:tr>
      <w:tr w:rsidR="00E12E85" w:rsidRPr="00E12E85" w14:paraId="064E0B82" w14:textId="77777777" w:rsidTr="00412ABC">
        <w:tc>
          <w:tcPr>
            <w:tcW w:w="5610" w:type="dxa"/>
          </w:tcPr>
          <w:p w14:paraId="2DCB9A2F"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Issue of RFP</w:t>
            </w:r>
          </w:p>
        </w:tc>
        <w:tc>
          <w:tcPr>
            <w:tcW w:w="2618" w:type="dxa"/>
          </w:tcPr>
          <w:p w14:paraId="76E6D915" w14:textId="77777777" w:rsidR="00E12E85" w:rsidRPr="00E12E85" w:rsidRDefault="00E12E85" w:rsidP="00E12E85">
            <w:pPr>
              <w:suppressLineNumbers/>
              <w:spacing w:before="120" w:after="120"/>
              <w:ind w:left="360"/>
              <w:jc w:val="both"/>
              <w:rPr>
                <w:rFonts w:ascii="Arial" w:hAnsi="Arial" w:cs="Arial"/>
                <w:sz w:val="22"/>
                <w:szCs w:val="20"/>
              </w:rPr>
            </w:pPr>
            <w:r w:rsidRPr="00E12E85">
              <w:rPr>
                <w:rFonts w:ascii="Arial" w:hAnsi="Arial" w:cs="Arial"/>
                <w:sz w:val="22"/>
                <w:szCs w:val="20"/>
              </w:rPr>
              <w:fldChar w:fldCharType="begin">
                <w:ffData>
                  <w:name w:val="Text18"/>
                  <w:enabled/>
                  <w:calcOnExit w:val="0"/>
                  <w:textInput/>
                </w:ffData>
              </w:fldChar>
            </w:r>
            <w:r w:rsidRPr="00E12E85">
              <w:rPr>
                <w:rFonts w:ascii="Arial" w:hAnsi="Arial" w:cs="Arial"/>
                <w:sz w:val="22"/>
                <w:szCs w:val="20"/>
              </w:rPr>
              <w:instrText xml:space="preserve"> FORMTEXT </w:instrText>
            </w:r>
            <w:r w:rsidRPr="00E12E85">
              <w:rPr>
                <w:rFonts w:ascii="Arial" w:hAnsi="Arial" w:cs="Arial"/>
                <w:sz w:val="22"/>
                <w:szCs w:val="20"/>
              </w:rPr>
            </w:r>
            <w:r w:rsidRPr="00E12E85">
              <w:rPr>
                <w:rFonts w:ascii="Arial" w:hAnsi="Arial" w:cs="Arial"/>
                <w:sz w:val="22"/>
                <w:szCs w:val="20"/>
              </w:rPr>
              <w:fldChar w:fldCharType="separate"/>
            </w:r>
            <w:r w:rsidRPr="00E12E85">
              <w:rPr>
                <w:rFonts w:cs="Arial"/>
                <w:noProof/>
                <w:sz w:val="22"/>
                <w:szCs w:val="20"/>
              </w:rPr>
              <w:t> </w:t>
            </w:r>
            <w:r w:rsidRPr="00E12E85">
              <w:rPr>
                <w:rFonts w:cs="Arial"/>
                <w:noProof/>
                <w:sz w:val="22"/>
                <w:szCs w:val="20"/>
              </w:rPr>
              <w:t> </w:t>
            </w:r>
            <w:r w:rsidRPr="00E12E85">
              <w:rPr>
                <w:rFonts w:cs="Arial"/>
                <w:noProof/>
                <w:sz w:val="22"/>
                <w:szCs w:val="20"/>
              </w:rPr>
              <w:t> </w:t>
            </w:r>
            <w:r w:rsidRPr="00E12E85">
              <w:rPr>
                <w:rFonts w:cs="Arial"/>
                <w:noProof/>
                <w:sz w:val="22"/>
                <w:szCs w:val="20"/>
              </w:rPr>
              <w:t> </w:t>
            </w:r>
            <w:r w:rsidRPr="00E12E85">
              <w:rPr>
                <w:rFonts w:cs="Arial"/>
                <w:noProof/>
                <w:sz w:val="22"/>
                <w:szCs w:val="20"/>
              </w:rPr>
              <w:t> </w:t>
            </w:r>
            <w:r w:rsidRPr="00E12E85">
              <w:rPr>
                <w:rFonts w:ascii="Arial" w:hAnsi="Arial" w:cs="Arial"/>
                <w:sz w:val="22"/>
                <w:szCs w:val="20"/>
              </w:rPr>
              <w:fldChar w:fldCharType="end"/>
            </w:r>
          </w:p>
        </w:tc>
        <w:tc>
          <w:tcPr>
            <w:tcW w:w="1496" w:type="dxa"/>
          </w:tcPr>
          <w:p w14:paraId="1122FCEF" w14:textId="77777777" w:rsidR="00E12E85" w:rsidRPr="00E12E85" w:rsidRDefault="00E12E85" w:rsidP="00E12E85">
            <w:pPr>
              <w:suppressLineNumbers/>
              <w:spacing w:before="120" w:after="120"/>
              <w:ind w:left="360"/>
              <w:jc w:val="both"/>
              <w:rPr>
                <w:rFonts w:ascii="Arial" w:hAnsi="Arial" w:cs="Arial"/>
                <w:sz w:val="22"/>
                <w:szCs w:val="20"/>
              </w:rPr>
            </w:pPr>
            <w:r w:rsidRPr="00E12E85">
              <w:rPr>
                <w:rFonts w:ascii="Arial" w:hAnsi="Arial" w:cs="Arial"/>
                <w:sz w:val="22"/>
                <w:szCs w:val="20"/>
              </w:rPr>
              <w:t>0/0/00</w:t>
            </w:r>
          </w:p>
        </w:tc>
      </w:tr>
      <w:tr w:rsidR="00E12E85" w:rsidRPr="00E12E85" w14:paraId="6E8BA0D0" w14:textId="77777777" w:rsidTr="00412ABC">
        <w:tc>
          <w:tcPr>
            <w:tcW w:w="5610" w:type="dxa"/>
          </w:tcPr>
          <w:p w14:paraId="7B1C33EB"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Pre-Offer Conference; receive questions from Vendors</w:t>
            </w:r>
          </w:p>
        </w:tc>
        <w:tc>
          <w:tcPr>
            <w:tcW w:w="2618" w:type="dxa"/>
          </w:tcPr>
          <w:p w14:paraId="0400B955" w14:textId="77777777" w:rsidR="00E12E85" w:rsidRPr="00E12E85" w:rsidRDefault="00E12E85" w:rsidP="00E12E85">
            <w:pPr>
              <w:suppressLineNumbers/>
              <w:spacing w:before="120" w:after="120"/>
              <w:ind w:left="360"/>
              <w:jc w:val="both"/>
              <w:rPr>
                <w:rFonts w:ascii="Arial" w:hAnsi="Arial" w:cs="Arial"/>
                <w:sz w:val="22"/>
                <w:szCs w:val="20"/>
              </w:rPr>
            </w:pPr>
            <w:r w:rsidRPr="00E12E85">
              <w:rPr>
                <w:rFonts w:ascii="Arial" w:hAnsi="Arial" w:cs="Arial"/>
                <w:sz w:val="22"/>
                <w:szCs w:val="20"/>
              </w:rPr>
              <w:fldChar w:fldCharType="begin">
                <w:ffData>
                  <w:name w:val="Text18"/>
                  <w:enabled/>
                  <w:calcOnExit w:val="0"/>
                  <w:textInput/>
                </w:ffData>
              </w:fldChar>
            </w:r>
            <w:r w:rsidRPr="00E12E85">
              <w:rPr>
                <w:rFonts w:ascii="Arial" w:hAnsi="Arial" w:cs="Arial"/>
                <w:sz w:val="22"/>
                <w:szCs w:val="20"/>
              </w:rPr>
              <w:instrText xml:space="preserve"> FORMTEXT </w:instrText>
            </w:r>
            <w:r w:rsidRPr="00E12E85">
              <w:rPr>
                <w:rFonts w:ascii="Arial" w:hAnsi="Arial" w:cs="Arial"/>
                <w:sz w:val="22"/>
                <w:szCs w:val="20"/>
              </w:rPr>
            </w:r>
            <w:r w:rsidRPr="00E12E85">
              <w:rPr>
                <w:rFonts w:ascii="Arial" w:hAnsi="Arial" w:cs="Arial"/>
                <w:sz w:val="22"/>
                <w:szCs w:val="20"/>
              </w:rPr>
              <w:fldChar w:fldCharType="separate"/>
            </w:r>
            <w:r w:rsidRPr="00E12E85">
              <w:rPr>
                <w:rFonts w:cs="Arial"/>
                <w:noProof/>
                <w:sz w:val="22"/>
                <w:szCs w:val="20"/>
              </w:rPr>
              <w:t> </w:t>
            </w:r>
            <w:r w:rsidRPr="00E12E85">
              <w:rPr>
                <w:rFonts w:cs="Arial"/>
                <w:noProof/>
                <w:sz w:val="22"/>
                <w:szCs w:val="20"/>
              </w:rPr>
              <w:t> </w:t>
            </w:r>
            <w:r w:rsidRPr="00E12E85">
              <w:rPr>
                <w:rFonts w:cs="Arial"/>
                <w:noProof/>
                <w:sz w:val="22"/>
                <w:szCs w:val="20"/>
              </w:rPr>
              <w:t> </w:t>
            </w:r>
            <w:r w:rsidRPr="00E12E85">
              <w:rPr>
                <w:rFonts w:cs="Arial"/>
                <w:noProof/>
                <w:sz w:val="22"/>
                <w:szCs w:val="20"/>
              </w:rPr>
              <w:t> </w:t>
            </w:r>
            <w:r w:rsidRPr="00E12E85">
              <w:rPr>
                <w:rFonts w:cs="Arial"/>
                <w:noProof/>
                <w:sz w:val="22"/>
                <w:szCs w:val="20"/>
              </w:rPr>
              <w:t> </w:t>
            </w:r>
            <w:r w:rsidRPr="00E12E85">
              <w:rPr>
                <w:rFonts w:ascii="Arial" w:hAnsi="Arial" w:cs="Arial"/>
                <w:sz w:val="22"/>
                <w:szCs w:val="20"/>
              </w:rPr>
              <w:fldChar w:fldCharType="end"/>
            </w:r>
          </w:p>
        </w:tc>
        <w:tc>
          <w:tcPr>
            <w:tcW w:w="1496" w:type="dxa"/>
          </w:tcPr>
          <w:p w14:paraId="2AD2A834" w14:textId="77777777" w:rsidR="00E12E85" w:rsidRPr="00E12E85" w:rsidRDefault="00E12E85" w:rsidP="00E12E85">
            <w:pPr>
              <w:suppressLineNumbers/>
              <w:spacing w:before="120" w:after="120"/>
              <w:ind w:left="360"/>
              <w:jc w:val="both"/>
              <w:rPr>
                <w:rFonts w:ascii="Arial" w:hAnsi="Arial" w:cs="Arial"/>
                <w:sz w:val="22"/>
                <w:szCs w:val="20"/>
              </w:rPr>
            </w:pPr>
            <w:r w:rsidRPr="00E12E85">
              <w:rPr>
                <w:rFonts w:ascii="Arial" w:hAnsi="Arial" w:cs="Arial"/>
                <w:sz w:val="22"/>
                <w:szCs w:val="20"/>
              </w:rPr>
              <w:t>0/0/00</w:t>
            </w:r>
          </w:p>
        </w:tc>
      </w:tr>
      <w:tr w:rsidR="00E12E85" w:rsidRPr="00E12E85" w14:paraId="601F1675" w14:textId="77777777" w:rsidTr="00412ABC">
        <w:tc>
          <w:tcPr>
            <w:tcW w:w="5610" w:type="dxa"/>
          </w:tcPr>
          <w:p w14:paraId="7DA5482A"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Deadline To Submit Additional Questions</w:t>
            </w:r>
          </w:p>
        </w:tc>
        <w:tc>
          <w:tcPr>
            <w:tcW w:w="2618" w:type="dxa"/>
          </w:tcPr>
          <w:p w14:paraId="48CE7628"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Potential Vendors</w:t>
            </w:r>
          </w:p>
        </w:tc>
        <w:tc>
          <w:tcPr>
            <w:tcW w:w="1496" w:type="dxa"/>
          </w:tcPr>
          <w:p w14:paraId="3397C2F6" w14:textId="77777777" w:rsidR="00E12E85" w:rsidRPr="00E12E85" w:rsidRDefault="00E12E85" w:rsidP="00E12E85">
            <w:pPr>
              <w:suppressLineNumbers/>
              <w:spacing w:before="120" w:after="120"/>
              <w:ind w:left="360"/>
              <w:jc w:val="both"/>
              <w:rPr>
                <w:rFonts w:ascii="Arial" w:hAnsi="Arial" w:cs="Arial"/>
                <w:sz w:val="22"/>
                <w:szCs w:val="20"/>
              </w:rPr>
            </w:pPr>
            <w:r w:rsidRPr="00E12E85">
              <w:rPr>
                <w:rFonts w:ascii="Arial" w:hAnsi="Arial" w:cs="Arial"/>
                <w:sz w:val="22"/>
                <w:szCs w:val="20"/>
              </w:rPr>
              <w:t>0/0/00</w:t>
            </w:r>
          </w:p>
        </w:tc>
      </w:tr>
      <w:tr w:rsidR="00E12E85" w:rsidRPr="00E12E85" w14:paraId="216B773D" w14:textId="77777777" w:rsidTr="00412ABC">
        <w:tc>
          <w:tcPr>
            <w:tcW w:w="5610" w:type="dxa"/>
          </w:tcPr>
          <w:p w14:paraId="23AD5E19"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Response to Written Questions/RFP Amendments</w:t>
            </w:r>
          </w:p>
        </w:tc>
        <w:tc>
          <w:tcPr>
            <w:tcW w:w="2618" w:type="dxa"/>
          </w:tcPr>
          <w:p w14:paraId="4CFFA585"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 xml:space="preserve">Department of </w:t>
            </w:r>
            <w:r w:rsidRPr="00E12E85">
              <w:rPr>
                <w:rFonts w:ascii="Arial" w:hAnsi="Arial" w:cs="Arial"/>
                <w:sz w:val="22"/>
                <w:szCs w:val="20"/>
              </w:rPr>
              <w:fldChar w:fldCharType="begin">
                <w:ffData>
                  <w:name w:val="Text18"/>
                  <w:enabled/>
                  <w:calcOnExit w:val="0"/>
                  <w:textInput/>
                </w:ffData>
              </w:fldChar>
            </w:r>
            <w:bookmarkStart w:id="10" w:name="Text18"/>
            <w:r w:rsidRPr="00E12E85">
              <w:rPr>
                <w:rFonts w:ascii="Arial" w:hAnsi="Arial" w:cs="Arial"/>
                <w:sz w:val="22"/>
                <w:szCs w:val="20"/>
              </w:rPr>
              <w:instrText xml:space="preserve"> FORMTEXT </w:instrText>
            </w:r>
            <w:r w:rsidRPr="00E12E85">
              <w:rPr>
                <w:rFonts w:ascii="Arial" w:hAnsi="Arial" w:cs="Arial"/>
                <w:sz w:val="22"/>
                <w:szCs w:val="20"/>
              </w:rPr>
            </w:r>
            <w:r w:rsidRPr="00E12E85">
              <w:rPr>
                <w:rFonts w:ascii="Arial" w:hAnsi="Arial" w:cs="Arial"/>
                <w:sz w:val="22"/>
                <w:szCs w:val="20"/>
              </w:rPr>
              <w:fldChar w:fldCharType="separate"/>
            </w:r>
            <w:r w:rsidRPr="00E12E85">
              <w:rPr>
                <w:rFonts w:cs="Arial"/>
                <w:noProof/>
                <w:sz w:val="22"/>
                <w:szCs w:val="20"/>
              </w:rPr>
              <w:t> </w:t>
            </w:r>
            <w:r w:rsidRPr="00E12E85">
              <w:rPr>
                <w:rFonts w:cs="Arial"/>
                <w:noProof/>
                <w:sz w:val="22"/>
                <w:szCs w:val="20"/>
              </w:rPr>
              <w:t> </w:t>
            </w:r>
            <w:r w:rsidRPr="00E12E85">
              <w:rPr>
                <w:rFonts w:cs="Arial"/>
                <w:noProof/>
                <w:sz w:val="22"/>
                <w:szCs w:val="20"/>
              </w:rPr>
              <w:t> </w:t>
            </w:r>
            <w:r w:rsidRPr="00E12E85">
              <w:rPr>
                <w:rFonts w:cs="Arial"/>
                <w:noProof/>
                <w:sz w:val="22"/>
                <w:szCs w:val="20"/>
              </w:rPr>
              <w:t> </w:t>
            </w:r>
            <w:r w:rsidRPr="00E12E85">
              <w:rPr>
                <w:rFonts w:cs="Arial"/>
                <w:noProof/>
                <w:sz w:val="22"/>
                <w:szCs w:val="20"/>
              </w:rPr>
              <w:t> </w:t>
            </w:r>
            <w:r w:rsidRPr="00E12E85">
              <w:rPr>
                <w:rFonts w:ascii="Arial" w:hAnsi="Arial" w:cs="Arial"/>
                <w:sz w:val="22"/>
                <w:szCs w:val="20"/>
              </w:rPr>
              <w:fldChar w:fldCharType="end"/>
            </w:r>
            <w:bookmarkEnd w:id="10"/>
          </w:p>
        </w:tc>
        <w:tc>
          <w:tcPr>
            <w:tcW w:w="1496" w:type="dxa"/>
          </w:tcPr>
          <w:p w14:paraId="067DC140" w14:textId="77777777" w:rsidR="00E12E85" w:rsidRPr="00E12E85" w:rsidRDefault="00E12E85" w:rsidP="00E12E85">
            <w:pPr>
              <w:suppressLineNumbers/>
              <w:spacing w:before="120" w:after="120"/>
              <w:ind w:left="360"/>
              <w:jc w:val="both"/>
              <w:rPr>
                <w:rFonts w:ascii="Arial" w:hAnsi="Arial" w:cs="Arial"/>
                <w:sz w:val="22"/>
                <w:szCs w:val="20"/>
              </w:rPr>
            </w:pPr>
            <w:r w:rsidRPr="00E12E85">
              <w:rPr>
                <w:rFonts w:ascii="Arial" w:hAnsi="Arial" w:cs="Arial"/>
                <w:sz w:val="22"/>
                <w:szCs w:val="20"/>
              </w:rPr>
              <w:t>0/0/00</w:t>
            </w:r>
          </w:p>
        </w:tc>
      </w:tr>
      <w:tr w:rsidR="00E12E85" w:rsidRPr="00E12E85" w14:paraId="400DF8EF" w14:textId="77777777" w:rsidTr="00412ABC">
        <w:tc>
          <w:tcPr>
            <w:tcW w:w="5610" w:type="dxa"/>
          </w:tcPr>
          <w:p w14:paraId="32CA2179"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Submission of Offer</w:t>
            </w:r>
          </w:p>
        </w:tc>
        <w:tc>
          <w:tcPr>
            <w:tcW w:w="2618" w:type="dxa"/>
          </w:tcPr>
          <w:p w14:paraId="0F72EF49"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Vendor(s)</w:t>
            </w:r>
          </w:p>
        </w:tc>
        <w:tc>
          <w:tcPr>
            <w:tcW w:w="1496" w:type="dxa"/>
          </w:tcPr>
          <w:p w14:paraId="47526C35" w14:textId="77777777" w:rsidR="00E12E85" w:rsidRPr="00E12E85" w:rsidRDefault="00E12E85" w:rsidP="00E12E85">
            <w:pPr>
              <w:suppressLineNumbers/>
              <w:spacing w:before="120" w:after="120"/>
              <w:ind w:left="360"/>
              <w:jc w:val="both"/>
              <w:rPr>
                <w:rFonts w:ascii="Arial" w:hAnsi="Arial" w:cs="Arial"/>
                <w:sz w:val="22"/>
                <w:szCs w:val="20"/>
              </w:rPr>
            </w:pPr>
            <w:r w:rsidRPr="00E12E85">
              <w:rPr>
                <w:rFonts w:ascii="Arial" w:hAnsi="Arial" w:cs="Arial"/>
                <w:sz w:val="22"/>
                <w:szCs w:val="20"/>
              </w:rPr>
              <w:t>0/0/00</w:t>
            </w:r>
          </w:p>
        </w:tc>
      </w:tr>
      <w:tr w:rsidR="00E12E85" w:rsidRPr="00E12E85" w14:paraId="5AE3C08D" w14:textId="77777777" w:rsidTr="00412ABC">
        <w:tc>
          <w:tcPr>
            <w:tcW w:w="5610" w:type="dxa"/>
          </w:tcPr>
          <w:p w14:paraId="7313ADD5"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Offer Evaluation</w:t>
            </w:r>
          </w:p>
        </w:tc>
        <w:tc>
          <w:tcPr>
            <w:tcW w:w="2618" w:type="dxa"/>
          </w:tcPr>
          <w:p w14:paraId="5500A962"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Evaluation Committee</w:t>
            </w:r>
          </w:p>
        </w:tc>
        <w:tc>
          <w:tcPr>
            <w:tcW w:w="1496" w:type="dxa"/>
          </w:tcPr>
          <w:p w14:paraId="156EE8C0" w14:textId="77777777" w:rsidR="00E12E85" w:rsidRPr="00E12E85" w:rsidRDefault="00E12E85" w:rsidP="00E12E85">
            <w:pPr>
              <w:suppressLineNumbers/>
              <w:spacing w:before="120" w:after="120"/>
              <w:ind w:left="360"/>
              <w:jc w:val="both"/>
              <w:rPr>
                <w:rFonts w:ascii="Arial" w:hAnsi="Arial" w:cs="Arial"/>
                <w:sz w:val="22"/>
                <w:szCs w:val="20"/>
              </w:rPr>
            </w:pPr>
            <w:r w:rsidRPr="00E12E85">
              <w:rPr>
                <w:rFonts w:ascii="Arial" w:hAnsi="Arial" w:cs="Arial"/>
                <w:sz w:val="22"/>
                <w:szCs w:val="20"/>
              </w:rPr>
              <w:t>0/0/00</w:t>
            </w:r>
          </w:p>
        </w:tc>
      </w:tr>
      <w:tr w:rsidR="00E12E85" w:rsidRPr="00E12E85" w14:paraId="6F9BD2BA" w14:textId="77777777" w:rsidTr="00412ABC">
        <w:tc>
          <w:tcPr>
            <w:tcW w:w="5610" w:type="dxa"/>
          </w:tcPr>
          <w:p w14:paraId="6E5EC0E7"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Selection of Finalists</w:t>
            </w:r>
          </w:p>
        </w:tc>
        <w:tc>
          <w:tcPr>
            <w:tcW w:w="2618" w:type="dxa"/>
          </w:tcPr>
          <w:p w14:paraId="441B5C66"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Evaluation Committee</w:t>
            </w:r>
          </w:p>
        </w:tc>
        <w:tc>
          <w:tcPr>
            <w:tcW w:w="1496" w:type="dxa"/>
          </w:tcPr>
          <w:p w14:paraId="68B47FE8" w14:textId="77777777" w:rsidR="00E12E85" w:rsidRPr="00E12E85" w:rsidRDefault="00E12E85" w:rsidP="00E12E85">
            <w:pPr>
              <w:suppressLineNumbers/>
              <w:spacing w:before="120" w:after="120"/>
              <w:ind w:left="360"/>
              <w:jc w:val="both"/>
              <w:rPr>
                <w:rFonts w:ascii="Arial" w:hAnsi="Arial" w:cs="Arial"/>
                <w:sz w:val="22"/>
                <w:szCs w:val="20"/>
              </w:rPr>
            </w:pPr>
            <w:r w:rsidRPr="00E12E85">
              <w:rPr>
                <w:rFonts w:ascii="Arial" w:hAnsi="Arial" w:cs="Arial"/>
                <w:sz w:val="22"/>
                <w:szCs w:val="20"/>
              </w:rPr>
              <w:t>0/0/00</w:t>
            </w:r>
          </w:p>
        </w:tc>
      </w:tr>
      <w:tr w:rsidR="00E12E85" w:rsidRPr="00E12E85" w14:paraId="087C8F9D" w14:textId="77777777" w:rsidTr="00412ABC">
        <w:tc>
          <w:tcPr>
            <w:tcW w:w="5610" w:type="dxa"/>
          </w:tcPr>
          <w:p w14:paraId="47F0158B"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Negotiations (optional)</w:t>
            </w:r>
          </w:p>
        </w:tc>
        <w:tc>
          <w:tcPr>
            <w:tcW w:w="2618" w:type="dxa"/>
          </w:tcPr>
          <w:p w14:paraId="60774598"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Evaluation Committee designees and selected Vendor(s)</w:t>
            </w:r>
          </w:p>
        </w:tc>
        <w:tc>
          <w:tcPr>
            <w:tcW w:w="1496" w:type="dxa"/>
          </w:tcPr>
          <w:p w14:paraId="5AB5B8BA" w14:textId="77777777" w:rsidR="00E12E85" w:rsidRPr="00E12E85" w:rsidRDefault="00E12E85" w:rsidP="00E12E85">
            <w:pPr>
              <w:suppressLineNumbers/>
              <w:spacing w:before="120" w:after="120"/>
              <w:ind w:left="360"/>
              <w:jc w:val="both"/>
              <w:rPr>
                <w:rFonts w:ascii="Arial" w:hAnsi="Arial" w:cs="Arial"/>
                <w:sz w:val="22"/>
                <w:szCs w:val="20"/>
              </w:rPr>
            </w:pPr>
          </w:p>
        </w:tc>
      </w:tr>
      <w:tr w:rsidR="00E12E85" w:rsidRPr="00E12E85" w14:paraId="683F6974" w14:textId="77777777" w:rsidTr="00412ABC">
        <w:tc>
          <w:tcPr>
            <w:tcW w:w="5610" w:type="dxa"/>
          </w:tcPr>
          <w:p w14:paraId="2D9E3DEC"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Best and Final Offers from Finalists</w:t>
            </w:r>
          </w:p>
          <w:p w14:paraId="2ABA4FF1"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(optional)</w:t>
            </w:r>
          </w:p>
        </w:tc>
        <w:tc>
          <w:tcPr>
            <w:tcW w:w="2618" w:type="dxa"/>
          </w:tcPr>
          <w:p w14:paraId="489995C9"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Vendors</w:t>
            </w:r>
          </w:p>
        </w:tc>
        <w:tc>
          <w:tcPr>
            <w:tcW w:w="1496" w:type="dxa"/>
          </w:tcPr>
          <w:p w14:paraId="47141391" w14:textId="77777777" w:rsidR="00E12E85" w:rsidRPr="00E12E85" w:rsidRDefault="00E12E85" w:rsidP="00E12E85">
            <w:pPr>
              <w:suppressLineNumbers/>
              <w:spacing w:before="120" w:after="120"/>
              <w:ind w:left="360"/>
              <w:jc w:val="both"/>
              <w:rPr>
                <w:rFonts w:ascii="Arial" w:hAnsi="Arial" w:cs="Arial"/>
                <w:sz w:val="22"/>
                <w:szCs w:val="20"/>
              </w:rPr>
            </w:pPr>
            <w:r w:rsidRPr="00E12E85">
              <w:rPr>
                <w:rFonts w:ascii="Arial" w:hAnsi="Arial" w:cs="Arial"/>
                <w:sz w:val="22"/>
                <w:szCs w:val="20"/>
              </w:rPr>
              <w:t>0/0/00</w:t>
            </w:r>
          </w:p>
        </w:tc>
      </w:tr>
      <w:tr w:rsidR="00E12E85" w:rsidRPr="00E12E85" w14:paraId="4E4C21A0" w14:textId="77777777" w:rsidTr="00412ABC">
        <w:tc>
          <w:tcPr>
            <w:tcW w:w="5610" w:type="dxa"/>
          </w:tcPr>
          <w:p w14:paraId="63BD87CA"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Oral Presentation and/or Product Demonstrations by Finalists</w:t>
            </w:r>
          </w:p>
          <w:p w14:paraId="790F4BDD"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(optional)</w:t>
            </w:r>
          </w:p>
        </w:tc>
        <w:tc>
          <w:tcPr>
            <w:tcW w:w="2618" w:type="dxa"/>
          </w:tcPr>
          <w:p w14:paraId="5ADE444F"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Vendors</w:t>
            </w:r>
          </w:p>
        </w:tc>
        <w:tc>
          <w:tcPr>
            <w:tcW w:w="1496" w:type="dxa"/>
          </w:tcPr>
          <w:p w14:paraId="1BEF819D" w14:textId="77777777" w:rsidR="00E12E85" w:rsidRPr="00E12E85" w:rsidRDefault="00E12E85" w:rsidP="00E12E85">
            <w:pPr>
              <w:suppressLineNumbers/>
              <w:spacing w:before="120" w:after="120"/>
              <w:ind w:left="360"/>
              <w:jc w:val="both"/>
              <w:rPr>
                <w:rFonts w:ascii="Arial" w:hAnsi="Arial" w:cs="Arial"/>
                <w:sz w:val="22"/>
                <w:szCs w:val="20"/>
              </w:rPr>
            </w:pPr>
            <w:r w:rsidRPr="00E12E85">
              <w:rPr>
                <w:rFonts w:ascii="Arial" w:hAnsi="Arial" w:cs="Arial"/>
                <w:sz w:val="22"/>
                <w:szCs w:val="20"/>
              </w:rPr>
              <w:t>0/0/00</w:t>
            </w:r>
          </w:p>
        </w:tc>
      </w:tr>
      <w:tr w:rsidR="00E12E85" w:rsidRPr="00E12E85" w14:paraId="229AC877" w14:textId="77777777" w:rsidTr="00412ABC">
        <w:tc>
          <w:tcPr>
            <w:tcW w:w="5610" w:type="dxa"/>
          </w:tcPr>
          <w:p w14:paraId="59B2DCCD"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Contract Award</w:t>
            </w:r>
          </w:p>
        </w:tc>
        <w:tc>
          <w:tcPr>
            <w:tcW w:w="2618" w:type="dxa"/>
          </w:tcPr>
          <w:p w14:paraId="3DCD90F8"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IT Procurement Office</w:t>
            </w:r>
          </w:p>
        </w:tc>
        <w:tc>
          <w:tcPr>
            <w:tcW w:w="1496" w:type="dxa"/>
          </w:tcPr>
          <w:p w14:paraId="123F5489" w14:textId="77777777" w:rsidR="00E12E85" w:rsidRPr="00E12E85" w:rsidRDefault="00E12E85" w:rsidP="00E12E85">
            <w:pPr>
              <w:suppressLineNumbers/>
              <w:spacing w:before="120" w:after="120"/>
              <w:ind w:left="360"/>
              <w:jc w:val="both"/>
              <w:rPr>
                <w:rFonts w:ascii="Arial" w:hAnsi="Arial" w:cs="Arial"/>
                <w:sz w:val="22"/>
                <w:szCs w:val="20"/>
              </w:rPr>
            </w:pPr>
            <w:r w:rsidRPr="00E12E85">
              <w:rPr>
                <w:rFonts w:ascii="Arial" w:hAnsi="Arial" w:cs="Arial"/>
                <w:sz w:val="22"/>
                <w:szCs w:val="20"/>
              </w:rPr>
              <w:t>0/0/00</w:t>
            </w:r>
          </w:p>
        </w:tc>
      </w:tr>
      <w:tr w:rsidR="00E12E85" w:rsidRPr="00E12E85" w14:paraId="42444485" w14:textId="77777777" w:rsidTr="00412ABC">
        <w:tc>
          <w:tcPr>
            <w:tcW w:w="5610" w:type="dxa"/>
          </w:tcPr>
          <w:p w14:paraId="270935A7"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Protest Deadline</w:t>
            </w:r>
          </w:p>
        </w:tc>
        <w:tc>
          <w:tcPr>
            <w:tcW w:w="2618" w:type="dxa"/>
          </w:tcPr>
          <w:p w14:paraId="275C18E4"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Vendors</w:t>
            </w:r>
          </w:p>
        </w:tc>
        <w:tc>
          <w:tcPr>
            <w:tcW w:w="1496" w:type="dxa"/>
          </w:tcPr>
          <w:p w14:paraId="1333B8C6" w14:textId="77777777" w:rsidR="00E12E85" w:rsidRPr="00E12E85" w:rsidRDefault="00E12E85" w:rsidP="00E12E85">
            <w:pPr>
              <w:suppressLineNumbers/>
              <w:spacing w:before="120" w:after="120"/>
              <w:ind w:left="360"/>
              <w:rPr>
                <w:rFonts w:ascii="Arial" w:hAnsi="Arial" w:cs="Arial"/>
                <w:sz w:val="22"/>
                <w:szCs w:val="20"/>
              </w:rPr>
            </w:pPr>
            <w:r w:rsidRPr="00E12E85">
              <w:rPr>
                <w:rFonts w:ascii="Arial" w:hAnsi="Arial" w:cs="Arial"/>
                <w:sz w:val="22"/>
                <w:szCs w:val="20"/>
              </w:rPr>
              <w:t>15 days after award</w:t>
            </w:r>
          </w:p>
        </w:tc>
      </w:tr>
    </w:tbl>
    <w:p w14:paraId="50056BD2" w14:textId="77777777" w:rsidR="00E12E85" w:rsidRDefault="00E12E85" w:rsidP="00386CAA"/>
    <w:p w14:paraId="7B063865" w14:textId="77777777" w:rsidR="008607AD" w:rsidRPr="00E52FD7" w:rsidRDefault="00E12E85" w:rsidP="00412ABC">
      <w:pPr>
        <w:pStyle w:val="Heading2"/>
        <w:numPr>
          <w:ilvl w:val="0"/>
          <w:numId w:val="0"/>
        </w:numPr>
        <w:ind w:left="360"/>
        <w:rPr>
          <w:rFonts w:cs="Arial"/>
          <w:sz w:val="24"/>
          <w:szCs w:val="24"/>
        </w:rPr>
      </w:pPr>
      <w:bookmarkStart w:id="11" w:name="_Toc478387060"/>
      <w:r>
        <w:rPr>
          <w:rFonts w:cs="Arial"/>
          <w:sz w:val="24"/>
          <w:szCs w:val="24"/>
        </w:rPr>
        <w:t xml:space="preserve">B. </w:t>
      </w:r>
      <w:r w:rsidR="008607AD" w:rsidRPr="00E52FD7">
        <w:rPr>
          <w:rFonts w:cs="Arial"/>
          <w:sz w:val="24"/>
          <w:szCs w:val="24"/>
        </w:rPr>
        <w:t>Instructions to Vendors</w:t>
      </w:r>
      <w:bookmarkEnd w:id="11"/>
    </w:p>
    <w:p w14:paraId="38AE641E" w14:textId="77777777" w:rsidR="008607AD" w:rsidRPr="00CE7A39" w:rsidRDefault="008607AD" w:rsidP="001048CF">
      <w:pPr>
        <w:ind w:left="734"/>
        <w:jc w:val="both"/>
        <w:rPr>
          <w:rFonts w:ascii="Arial" w:hAnsi="Arial" w:cs="Arial"/>
          <w:sz w:val="22"/>
        </w:rPr>
      </w:pPr>
      <w:r w:rsidRPr="00CE7A39">
        <w:rPr>
          <w:rFonts w:ascii="Arial" w:hAnsi="Arial" w:cs="Arial"/>
          <w:sz w:val="22"/>
        </w:rPr>
        <w:t>Additional acronyms, definitions and abbreviations may be included in the text of the RFP.</w:t>
      </w:r>
    </w:p>
    <w:p w14:paraId="15439C42" w14:textId="77777777" w:rsidR="008607AD" w:rsidRPr="00CE7A39" w:rsidRDefault="00E64EA5" w:rsidP="001048CF">
      <w:pPr>
        <w:pStyle w:val="BodyText"/>
        <w:numPr>
          <w:ilvl w:val="0"/>
          <w:numId w:val="9"/>
        </w:numPr>
        <w:tabs>
          <w:tab w:val="clear" w:pos="720"/>
          <w:tab w:val="num" w:pos="1080"/>
        </w:tabs>
        <w:ind w:left="1080"/>
        <w:rPr>
          <w:rFonts w:ascii="Arial" w:hAnsi="Arial" w:cs="Arial"/>
        </w:rPr>
      </w:pPr>
      <w:r>
        <w:rPr>
          <w:rFonts w:ascii="Arial" w:hAnsi="Arial" w:cs="Arial"/>
        </w:rPr>
        <w:t>Offers</w:t>
      </w:r>
      <w:r w:rsidRPr="00CE7A39">
        <w:rPr>
          <w:rFonts w:ascii="Arial" w:hAnsi="Arial" w:cs="Arial"/>
        </w:rPr>
        <w:t xml:space="preserve"> </w:t>
      </w:r>
      <w:r w:rsidR="008607AD" w:rsidRPr="00CE7A39">
        <w:rPr>
          <w:rFonts w:ascii="Arial" w:hAnsi="Arial" w:cs="Arial"/>
        </w:rPr>
        <w:t xml:space="preserve">submitted electronically, or via facsimile (FAX) machine </w:t>
      </w:r>
      <w:r w:rsidR="008607AD" w:rsidRPr="00CE7A39">
        <w:rPr>
          <w:rFonts w:ascii="Arial" w:hAnsi="Arial" w:cs="Arial"/>
          <w:u w:val="single"/>
        </w:rPr>
        <w:t>will not</w:t>
      </w:r>
      <w:r w:rsidR="008607AD" w:rsidRPr="00CE7A39">
        <w:rPr>
          <w:rFonts w:ascii="Arial" w:hAnsi="Arial" w:cs="Arial"/>
        </w:rPr>
        <w:t xml:space="preserve"> be accepted.</w:t>
      </w:r>
    </w:p>
    <w:p w14:paraId="5DCE3CC8" w14:textId="77777777" w:rsidR="008607AD" w:rsidRPr="001048CF" w:rsidRDefault="008607AD" w:rsidP="001048CF">
      <w:pPr>
        <w:pStyle w:val="BodyText"/>
        <w:numPr>
          <w:ilvl w:val="0"/>
          <w:numId w:val="9"/>
        </w:numPr>
        <w:tabs>
          <w:tab w:val="clear" w:pos="720"/>
          <w:tab w:val="num" w:pos="1080"/>
        </w:tabs>
        <w:ind w:left="1080"/>
        <w:rPr>
          <w:rFonts w:ascii="Arial" w:hAnsi="Arial" w:cs="Arial"/>
        </w:rPr>
      </w:pPr>
      <w:r w:rsidRPr="001048CF">
        <w:rPr>
          <w:rFonts w:ascii="Arial" w:hAnsi="Arial" w:cs="Arial"/>
          <w:b/>
          <w:u w:val="single"/>
        </w:rPr>
        <w:t>EXECUTION</w:t>
      </w:r>
      <w:r w:rsidRPr="001048CF">
        <w:rPr>
          <w:rFonts w:ascii="Arial" w:hAnsi="Arial" w:cs="Arial"/>
          <w:b/>
        </w:rPr>
        <w:t>:</w:t>
      </w:r>
      <w:r w:rsidRPr="001048CF">
        <w:rPr>
          <w:rFonts w:ascii="Arial" w:hAnsi="Arial" w:cs="Arial"/>
        </w:rPr>
        <w:t xml:space="preserve">  Failure to sign under EXECUTION section will render </w:t>
      </w:r>
      <w:r w:rsidR="00EC2B18" w:rsidRPr="001048CF">
        <w:rPr>
          <w:rFonts w:ascii="Arial" w:hAnsi="Arial" w:cs="Arial"/>
        </w:rPr>
        <w:t>offer</w:t>
      </w:r>
      <w:r w:rsidRPr="001048CF">
        <w:rPr>
          <w:rFonts w:ascii="Arial" w:hAnsi="Arial" w:cs="Arial"/>
        </w:rPr>
        <w:t xml:space="preserve"> invalid.</w:t>
      </w:r>
    </w:p>
    <w:p w14:paraId="32FB4AD2" w14:textId="5D0769C5" w:rsidR="008607AD" w:rsidRPr="001048CF" w:rsidRDefault="008607AD" w:rsidP="001048CF">
      <w:pPr>
        <w:pStyle w:val="BodyText"/>
        <w:numPr>
          <w:ilvl w:val="0"/>
          <w:numId w:val="9"/>
        </w:numPr>
        <w:tabs>
          <w:tab w:val="clear" w:pos="720"/>
          <w:tab w:val="num" w:pos="1080"/>
        </w:tabs>
        <w:ind w:left="1080"/>
        <w:rPr>
          <w:rFonts w:ascii="Arial" w:hAnsi="Arial" w:cs="Arial"/>
        </w:rPr>
      </w:pPr>
      <w:r w:rsidRPr="001048CF">
        <w:rPr>
          <w:rFonts w:ascii="Arial" w:hAnsi="Arial" w:cs="Arial"/>
          <w:b/>
          <w:u w:val="single"/>
        </w:rPr>
        <w:t>PROMPT PAYMENT DISCOUNTS</w:t>
      </w:r>
      <w:r w:rsidRPr="001048CF">
        <w:rPr>
          <w:rFonts w:ascii="Arial" w:hAnsi="Arial" w:cs="Arial"/>
          <w:b/>
        </w:rPr>
        <w:t>:</w:t>
      </w:r>
      <w:r w:rsidRPr="001048CF">
        <w:rPr>
          <w:rFonts w:ascii="Arial" w:hAnsi="Arial" w:cs="Arial"/>
        </w:rPr>
        <w:t xml:space="preserve"> Vendors are urged to compute all discounts into the price offered.</w:t>
      </w:r>
      <w:r w:rsidR="00346869" w:rsidRPr="001048CF">
        <w:rPr>
          <w:rFonts w:ascii="Arial" w:hAnsi="Arial" w:cs="Arial"/>
        </w:rPr>
        <w:t xml:space="preserve"> </w:t>
      </w:r>
      <w:r w:rsidRPr="001048CF">
        <w:rPr>
          <w:rFonts w:ascii="Arial" w:hAnsi="Arial" w:cs="Arial"/>
        </w:rPr>
        <w:t xml:space="preserve">If a prompt payment discount is offered, it will not be considered in the award of </w:t>
      </w:r>
      <w:r w:rsidR="0013442E" w:rsidRPr="001048CF">
        <w:rPr>
          <w:rFonts w:ascii="Arial" w:hAnsi="Arial" w:cs="Arial"/>
        </w:rPr>
        <w:t>the Agreement</w:t>
      </w:r>
      <w:r w:rsidRPr="001048CF">
        <w:rPr>
          <w:rFonts w:ascii="Arial" w:hAnsi="Arial" w:cs="Arial"/>
        </w:rPr>
        <w:t xml:space="preserve"> except as a factor to aid in resolving cases of identical prices.</w:t>
      </w:r>
    </w:p>
    <w:p w14:paraId="6D722C8F" w14:textId="77777777" w:rsidR="008607AD" w:rsidRPr="00CE7A39" w:rsidRDefault="008607AD" w:rsidP="001048CF">
      <w:pPr>
        <w:pStyle w:val="BodyText"/>
        <w:numPr>
          <w:ilvl w:val="0"/>
          <w:numId w:val="9"/>
        </w:numPr>
        <w:tabs>
          <w:tab w:val="clear" w:pos="720"/>
          <w:tab w:val="num" w:pos="1080"/>
        </w:tabs>
        <w:ind w:left="1080"/>
        <w:rPr>
          <w:rFonts w:ascii="Arial" w:hAnsi="Arial" w:cs="Arial"/>
        </w:rPr>
      </w:pPr>
      <w:r w:rsidRPr="00E12E85">
        <w:rPr>
          <w:rFonts w:ascii="Arial" w:hAnsi="Arial" w:cs="Arial"/>
          <w:b/>
          <w:u w:val="single"/>
        </w:rPr>
        <w:t>MISCELLANEOUS:</w:t>
      </w:r>
      <w:r w:rsidRPr="00CE7A39">
        <w:rPr>
          <w:rFonts w:ascii="Arial" w:hAnsi="Arial" w:cs="Arial"/>
        </w:rPr>
        <w:t xml:space="preserve"> Masculine pronouns shall be read to include feminine pronouns and the singular of any word or phrase shall be read to include the plural and vice versa.</w:t>
      </w:r>
    </w:p>
    <w:p w14:paraId="502454B9" w14:textId="369064BB" w:rsidR="008607AD" w:rsidRPr="00CE7A39" w:rsidRDefault="008607AD" w:rsidP="001048CF">
      <w:pPr>
        <w:pStyle w:val="BodyText"/>
        <w:numPr>
          <w:ilvl w:val="0"/>
          <w:numId w:val="9"/>
        </w:numPr>
        <w:tabs>
          <w:tab w:val="clear" w:pos="720"/>
          <w:tab w:val="num" w:pos="1080"/>
        </w:tabs>
        <w:ind w:left="1080"/>
        <w:rPr>
          <w:rFonts w:ascii="Arial" w:hAnsi="Arial" w:cs="Arial"/>
        </w:rPr>
      </w:pPr>
      <w:r w:rsidRPr="00E12E85">
        <w:rPr>
          <w:rFonts w:ascii="Arial" w:hAnsi="Arial" w:cs="Arial"/>
          <w:b/>
          <w:u w:val="single"/>
        </w:rPr>
        <w:t>VENDOR REGISTRATION AND SOLICITATION NOTIFICATION SYSTEM:</w:t>
      </w:r>
      <w:r w:rsidRPr="00CE7A39">
        <w:rPr>
          <w:rFonts w:ascii="Arial" w:hAnsi="Arial" w:cs="Arial"/>
        </w:rPr>
        <w:t xml:space="preserve"> </w:t>
      </w:r>
      <w:r w:rsidR="00CF1C9D" w:rsidRPr="000524F5">
        <w:rPr>
          <w:rFonts w:ascii="Arial" w:hAnsi="Arial" w:cs="Arial"/>
        </w:rPr>
        <w:t>Electronic Vendor Portal (eVP)</w:t>
      </w:r>
      <w:r w:rsidRPr="00CE7A39">
        <w:rPr>
          <w:rFonts w:ascii="Arial" w:hAnsi="Arial" w:cs="Arial"/>
        </w:rPr>
        <w:t xml:space="preserve"> allows Vendors to electronically register with the State to receive electronic notification of current procurement opportunities for goods and </w:t>
      </w:r>
      <w:r w:rsidR="00506FDA">
        <w:rPr>
          <w:rFonts w:ascii="Arial" w:hAnsi="Arial" w:cs="Arial"/>
        </w:rPr>
        <w:t>Services</w:t>
      </w:r>
      <w:r w:rsidRPr="00CE7A39">
        <w:rPr>
          <w:rFonts w:ascii="Arial" w:hAnsi="Arial" w:cs="Arial"/>
        </w:rPr>
        <w:t xml:space="preserve"> available on the Interactive Purchasing System</w:t>
      </w:r>
      <w:r w:rsidR="00754771">
        <w:rPr>
          <w:rFonts w:ascii="Arial" w:hAnsi="Arial" w:cs="Arial"/>
        </w:rPr>
        <w:t xml:space="preserve"> at the following web site:  </w:t>
      </w:r>
      <w:hyperlink r:id="rId19" w:history="1">
        <w:r w:rsidR="007A31E1" w:rsidRPr="00071EBD">
          <w:rPr>
            <w:rStyle w:val="Hyperlink"/>
            <w:rFonts w:ascii="Arial" w:hAnsi="Arial" w:cs="Arial"/>
          </w:rPr>
          <w:t>https://vendor.ncgov.com/vendor/login</w:t>
        </w:r>
      </w:hyperlink>
      <w:r w:rsidR="007A31E1">
        <w:rPr>
          <w:rFonts w:ascii="Arial" w:hAnsi="Arial" w:cs="Arial"/>
        </w:rPr>
        <w:t xml:space="preserve">      </w:t>
      </w:r>
    </w:p>
    <w:p w14:paraId="1CD310E8" w14:textId="77777777" w:rsidR="008607AD" w:rsidRPr="00CE7A39" w:rsidRDefault="008607AD" w:rsidP="00412ABC">
      <w:pPr>
        <w:pStyle w:val="BodyText"/>
        <w:numPr>
          <w:ilvl w:val="0"/>
          <w:numId w:val="9"/>
        </w:numPr>
        <w:tabs>
          <w:tab w:val="clear" w:pos="720"/>
          <w:tab w:val="num" w:pos="1080"/>
        </w:tabs>
        <w:ind w:left="1080"/>
        <w:rPr>
          <w:rFonts w:ascii="Arial" w:hAnsi="Arial" w:cs="Arial"/>
          <w:sz w:val="20"/>
        </w:rPr>
      </w:pPr>
      <w:r w:rsidRPr="00E12E85">
        <w:rPr>
          <w:rFonts w:ascii="Arial" w:hAnsi="Arial" w:cs="Arial"/>
          <w:b/>
          <w:u w:val="single"/>
        </w:rPr>
        <w:t>ORGANIZATION:</w:t>
      </w:r>
      <w:r w:rsidRPr="00CE7A39">
        <w:rPr>
          <w:rFonts w:ascii="Arial" w:hAnsi="Arial" w:cs="Arial"/>
        </w:rPr>
        <w:t xml:space="preserve"> Vendors are directed to carefully review Section VI herein and fully comply with the content and organizational requirements therein.</w:t>
      </w:r>
    </w:p>
    <w:p w14:paraId="683C43A2" w14:textId="29389E3E" w:rsidR="00CD03DF" w:rsidRPr="00CE7A39" w:rsidRDefault="00CD03DF" w:rsidP="00412ABC">
      <w:pPr>
        <w:pStyle w:val="BodyText"/>
        <w:numPr>
          <w:ilvl w:val="0"/>
          <w:numId w:val="9"/>
        </w:numPr>
        <w:tabs>
          <w:tab w:val="clear" w:pos="720"/>
          <w:tab w:val="num" w:pos="1080"/>
        </w:tabs>
        <w:ind w:left="1080"/>
        <w:rPr>
          <w:rFonts w:ascii="Arial" w:hAnsi="Arial" w:cs="Arial"/>
          <w:szCs w:val="22"/>
        </w:rPr>
      </w:pPr>
      <w:r w:rsidRPr="00E12E85">
        <w:rPr>
          <w:rFonts w:ascii="Arial" w:hAnsi="Arial" w:cs="Arial"/>
          <w:b/>
          <w:szCs w:val="22"/>
          <w:u w:val="single"/>
        </w:rPr>
        <w:t>E-PROCUREMENT:</w:t>
      </w:r>
      <w:r w:rsidRPr="00CE7A39">
        <w:rPr>
          <w:rFonts w:ascii="Arial" w:hAnsi="Arial" w:cs="Arial"/>
          <w:szCs w:val="22"/>
        </w:rPr>
        <w:t xml:space="preserve">  </w:t>
      </w:r>
      <w:r w:rsidRPr="00CE7A39">
        <w:rPr>
          <w:rFonts w:ascii="Arial" w:hAnsi="Arial" w:cs="Arial"/>
          <w:b/>
          <w:szCs w:val="22"/>
        </w:rPr>
        <w:t xml:space="preserve">This is an </w:t>
      </w:r>
      <w:r w:rsidR="00CD71E8">
        <w:rPr>
          <w:rFonts w:ascii="Arial" w:hAnsi="Arial" w:cs="Arial"/>
          <w:b/>
          <w:szCs w:val="22"/>
        </w:rPr>
        <w:t>E</w:t>
      </w:r>
      <w:r w:rsidRPr="00CE7A39">
        <w:rPr>
          <w:rFonts w:ascii="Arial" w:hAnsi="Arial" w:cs="Arial"/>
          <w:b/>
          <w:szCs w:val="22"/>
        </w:rPr>
        <w:t>-</w:t>
      </w:r>
      <w:r w:rsidR="00CD71E8">
        <w:rPr>
          <w:rFonts w:ascii="Arial" w:hAnsi="Arial" w:cs="Arial"/>
          <w:b/>
          <w:szCs w:val="22"/>
        </w:rPr>
        <w:t>P</w:t>
      </w:r>
      <w:r w:rsidR="00CD71E8" w:rsidRPr="00CE7A39">
        <w:rPr>
          <w:rFonts w:ascii="Arial" w:hAnsi="Arial" w:cs="Arial"/>
          <w:b/>
          <w:szCs w:val="22"/>
        </w:rPr>
        <w:t xml:space="preserve">rocurement </w:t>
      </w:r>
      <w:r w:rsidRPr="00CE7A39">
        <w:rPr>
          <w:rFonts w:ascii="Arial" w:hAnsi="Arial" w:cs="Arial"/>
          <w:b/>
          <w:szCs w:val="22"/>
        </w:rPr>
        <w:t>solicitation.</w:t>
      </w:r>
      <w:r w:rsidRPr="00CE7A39">
        <w:rPr>
          <w:rFonts w:ascii="Arial" w:hAnsi="Arial" w:cs="Arial"/>
          <w:szCs w:val="22"/>
        </w:rPr>
        <w:t xml:space="preserve"> See </w:t>
      </w:r>
      <w:r w:rsidR="00D26A4F">
        <w:rPr>
          <w:rFonts w:ascii="Arial" w:hAnsi="Arial" w:cs="Arial"/>
          <w:szCs w:val="22"/>
        </w:rPr>
        <w:t xml:space="preserve">Section 1, </w:t>
      </w:r>
      <w:r w:rsidRPr="00CE7A39">
        <w:rPr>
          <w:rFonts w:ascii="Arial" w:hAnsi="Arial" w:cs="Arial"/>
          <w:szCs w:val="22"/>
        </w:rPr>
        <w:t xml:space="preserve">paragraph </w:t>
      </w:r>
      <w:r w:rsidRPr="00110555">
        <w:rPr>
          <w:rFonts w:ascii="Arial" w:hAnsi="Arial" w:cs="Arial"/>
          <w:szCs w:val="22"/>
        </w:rPr>
        <w:t>#</w:t>
      </w:r>
      <w:r w:rsidR="00110555">
        <w:rPr>
          <w:rFonts w:ascii="Arial" w:hAnsi="Arial" w:cs="Arial"/>
          <w:szCs w:val="22"/>
        </w:rPr>
        <w:t>38</w:t>
      </w:r>
      <w:r w:rsidRPr="00CE7A39">
        <w:rPr>
          <w:rFonts w:ascii="Arial" w:hAnsi="Arial" w:cs="Arial"/>
          <w:szCs w:val="22"/>
        </w:rPr>
        <w:t xml:space="preserve"> of the attached </w:t>
      </w:r>
      <w:r w:rsidR="004461CB">
        <w:rPr>
          <w:rFonts w:ascii="Arial" w:hAnsi="Arial" w:cs="Arial"/>
        </w:rPr>
        <w:t xml:space="preserve">North Carolina Department of Information Technology </w:t>
      </w:r>
      <w:r w:rsidR="004461CB" w:rsidRPr="00CE7A39">
        <w:rPr>
          <w:rFonts w:ascii="Arial" w:hAnsi="Arial" w:cs="Arial"/>
        </w:rPr>
        <w:t>Terms and Conditions</w:t>
      </w:r>
      <w:r w:rsidR="00A45547">
        <w:rPr>
          <w:rFonts w:ascii="Arial" w:hAnsi="Arial" w:cs="Arial"/>
        </w:rPr>
        <w:t xml:space="preserve"> </w:t>
      </w:r>
      <w:r w:rsidR="004461CB" w:rsidRPr="00CE7A39">
        <w:rPr>
          <w:rFonts w:ascii="Arial" w:hAnsi="Arial" w:cs="Arial"/>
        </w:rPr>
        <w:t>Services</w:t>
      </w:r>
      <w:r w:rsidRPr="00CE7A39">
        <w:rPr>
          <w:rFonts w:ascii="Arial" w:hAnsi="Arial" w:cs="Arial"/>
          <w:szCs w:val="22"/>
        </w:rPr>
        <w:t xml:space="preserve"> made part of this solicitation contain language necessary for the implementation of North Carolina’s statewide </w:t>
      </w:r>
      <w:r w:rsidR="00CD71E8">
        <w:rPr>
          <w:rFonts w:ascii="Arial" w:hAnsi="Arial" w:cs="Arial"/>
          <w:szCs w:val="22"/>
        </w:rPr>
        <w:t>E</w:t>
      </w:r>
      <w:r w:rsidRPr="00CE7A39">
        <w:rPr>
          <w:rFonts w:ascii="Arial" w:hAnsi="Arial" w:cs="Arial"/>
          <w:szCs w:val="22"/>
        </w:rPr>
        <w:t>-</w:t>
      </w:r>
      <w:r w:rsidR="00CD71E8">
        <w:rPr>
          <w:rFonts w:ascii="Arial" w:hAnsi="Arial" w:cs="Arial"/>
          <w:szCs w:val="22"/>
        </w:rPr>
        <w:t>P</w:t>
      </w:r>
      <w:r w:rsidR="00CD71E8" w:rsidRPr="00CE7A39">
        <w:rPr>
          <w:rFonts w:ascii="Arial" w:hAnsi="Arial" w:cs="Arial"/>
          <w:szCs w:val="22"/>
        </w:rPr>
        <w:t xml:space="preserve">rocurement </w:t>
      </w:r>
      <w:r w:rsidRPr="00CE7A39">
        <w:rPr>
          <w:rFonts w:ascii="Arial" w:hAnsi="Arial" w:cs="Arial"/>
          <w:szCs w:val="22"/>
        </w:rPr>
        <w:t xml:space="preserve">initiative.  It is the Vendor’s responsibility to read these terms and conditions carefully and to consider them in preparing the offer.  By signature, the Vendor acknowledges acceptance of all terms and conditions </w:t>
      </w:r>
      <w:r w:rsidRPr="00CE7A39">
        <w:rPr>
          <w:rFonts w:ascii="Arial" w:hAnsi="Arial" w:cs="Arial"/>
          <w:szCs w:val="22"/>
          <w:u w:val="single"/>
        </w:rPr>
        <w:t xml:space="preserve">including those related to </w:t>
      </w:r>
      <w:r w:rsidR="00CD71E8">
        <w:rPr>
          <w:rFonts w:ascii="Arial" w:hAnsi="Arial" w:cs="Arial"/>
          <w:szCs w:val="22"/>
          <w:u w:val="single"/>
        </w:rPr>
        <w:t>E</w:t>
      </w:r>
      <w:r w:rsidRPr="00CE7A39">
        <w:rPr>
          <w:rFonts w:ascii="Arial" w:hAnsi="Arial" w:cs="Arial"/>
          <w:szCs w:val="22"/>
          <w:u w:val="single"/>
        </w:rPr>
        <w:t>-</w:t>
      </w:r>
      <w:r w:rsidR="00CD71E8">
        <w:rPr>
          <w:rFonts w:ascii="Arial" w:hAnsi="Arial" w:cs="Arial"/>
          <w:szCs w:val="22"/>
          <w:u w:val="single"/>
        </w:rPr>
        <w:t>P</w:t>
      </w:r>
      <w:r w:rsidR="00CD71E8" w:rsidRPr="00CE7A39">
        <w:rPr>
          <w:rFonts w:ascii="Arial" w:hAnsi="Arial" w:cs="Arial"/>
          <w:szCs w:val="22"/>
          <w:u w:val="single"/>
        </w:rPr>
        <w:t>rocurement</w:t>
      </w:r>
      <w:r w:rsidRPr="00CE7A39">
        <w:rPr>
          <w:rFonts w:ascii="Arial" w:hAnsi="Arial" w:cs="Arial"/>
          <w:szCs w:val="22"/>
          <w:u w:val="single"/>
        </w:rPr>
        <w:t>.</w:t>
      </w:r>
    </w:p>
    <w:p w14:paraId="6AFB9642" w14:textId="77777777" w:rsidR="00CD03DF" w:rsidRDefault="00CD03DF" w:rsidP="006C4242">
      <w:pPr>
        <w:numPr>
          <w:ilvl w:val="1"/>
          <w:numId w:val="9"/>
        </w:numPr>
        <w:tabs>
          <w:tab w:val="clear" w:pos="1440"/>
        </w:tabs>
        <w:rPr>
          <w:rFonts w:ascii="Arial" w:hAnsi="Arial" w:cs="Arial"/>
          <w:sz w:val="22"/>
          <w:szCs w:val="22"/>
        </w:rPr>
      </w:pPr>
      <w:r w:rsidRPr="00CE7A39">
        <w:rPr>
          <w:rFonts w:ascii="Arial" w:hAnsi="Arial" w:cs="Arial"/>
          <w:sz w:val="22"/>
          <w:szCs w:val="22"/>
        </w:rPr>
        <w:t xml:space="preserve">General information on the </w:t>
      </w:r>
      <w:r w:rsidR="00CD71E8">
        <w:rPr>
          <w:rFonts w:ascii="Arial" w:hAnsi="Arial" w:cs="Arial"/>
          <w:sz w:val="22"/>
          <w:szCs w:val="22"/>
        </w:rPr>
        <w:t>E</w:t>
      </w:r>
      <w:r w:rsidRPr="00CE7A39">
        <w:rPr>
          <w:rFonts w:ascii="Arial" w:hAnsi="Arial" w:cs="Arial"/>
          <w:sz w:val="22"/>
          <w:szCs w:val="22"/>
        </w:rPr>
        <w:t>-</w:t>
      </w:r>
      <w:r w:rsidR="00CD71E8">
        <w:rPr>
          <w:rFonts w:ascii="Arial" w:hAnsi="Arial" w:cs="Arial"/>
          <w:sz w:val="22"/>
          <w:szCs w:val="22"/>
        </w:rPr>
        <w:t>P</w:t>
      </w:r>
      <w:r w:rsidR="00CD71E8" w:rsidRPr="00CE7A39">
        <w:rPr>
          <w:rFonts w:ascii="Arial" w:hAnsi="Arial" w:cs="Arial"/>
          <w:sz w:val="22"/>
          <w:szCs w:val="22"/>
        </w:rPr>
        <w:t xml:space="preserve">rocurement </w:t>
      </w:r>
      <w:r w:rsidRPr="00CE7A39">
        <w:rPr>
          <w:rFonts w:ascii="Arial" w:hAnsi="Arial" w:cs="Arial"/>
          <w:sz w:val="22"/>
          <w:szCs w:val="22"/>
        </w:rPr>
        <w:t xml:space="preserve">service can be found at </w:t>
      </w:r>
      <w:hyperlink r:id="rId20" w:history="1">
        <w:r w:rsidRPr="00121D3A">
          <w:rPr>
            <w:rStyle w:val="Hyperlink"/>
            <w:rFonts w:ascii="Arial" w:hAnsi="Arial" w:cs="Arial"/>
            <w:sz w:val="22"/>
            <w:szCs w:val="22"/>
          </w:rPr>
          <w:t>http://eprocurement.nc.gov/</w:t>
        </w:r>
      </w:hyperlink>
    </w:p>
    <w:p w14:paraId="50C05E35" w14:textId="7183E6FB" w:rsidR="00CD03DF" w:rsidRDefault="00CD03DF" w:rsidP="006C4242">
      <w:pPr>
        <w:pStyle w:val="BodyTextIndent2"/>
        <w:numPr>
          <w:ilvl w:val="1"/>
          <w:numId w:val="9"/>
        </w:numPr>
        <w:tabs>
          <w:tab w:val="clear" w:pos="1440"/>
        </w:tabs>
        <w:spacing w:after="0" w:line="240" w:lineRule="auto"/>
        <w:jc w:val="both"/>
        <w:rPr>
          <w:rFonts w:ascii="Arial" w:hAnsi="Arial" w:cs="Arial"/>
          <w:sz w:val="22"/>
          <w:szCs w:val="22"/>
        </w:rPr>
      </w:pPr>
      <w:r w:rsidRPr="00CE7A39">
        <w:rPr>
          <w:rFonts w:ascii="Arial" w:hAnsi="Arial" w:cs="Arial"/>
          <w:sz w:val="22"/>
          <w:szCs w:val="22"/>
        </w:rPr>
        <w:t xml:space="preserve">Within two days after notification of award of a contract, </w:t>
      </w:r>
      <w:r w:rsidR="009A1F0E">
        <w:rPr>
          <w:rFonts w:ascii="Arial" w:hAnsi="Arial" w:cs="Arial"/>
          <w:sz w:val="22"/>
          <w:szCs w:val="22"/>
        </w:rPr>
        <w:t>the V</w:t>
      </w:r>
      <w:r w:rsidRPr="00CE7A39">
        <w:rPr>
          <w:rFonts w:ascii="Arial" w:hAnsi="Arial" w:cs="Arial"/>
          <w:sz w:val="22"/>
          <w:szCs w:val="22"/>
        </w:rPr>
        <w:t xml:space="preserve">endor must register in </w:t>
      </w:r>
      <w:r>
        <w:rPr>
          <w:rFonts w:ascii="Arial" w:hAnsi="Arial" w:cs="Arial"/>
          <w:sz w:val="22"/>
          <w:szCs w:val="22"/>
        </w:rPr>
        <w:t xml:space="preserve">NC E-Procurement @ Your Service at the following web site: </w:t>
      </w:r>
      <w:hyperlink r:id="rId21" w:history="1">
        <w:r w:rsidRPr="009E296C">
          <w:rPr>
            <w:rStyle w:val="Hyperlink"/>
            <w:rFonts w:ascii="Arial" w:hAnsi="Arial" w:cs="Arial"/>
            <w:sz w:val="22"/>
            <w:szCs w:val="22"/>
          </w:rPr>
          <w:t>http://eprocurement.nc.gov/Vendor.html</w:t>
        </w:r>
      </w:hyperlink>
    </w:p>
    <w:p w14:paraId="7EEAF762" w14:textId="77777777" w:rsidR="00CD03DF" w:rsidRPr="00CE7A39" w:rsidRDefault="00CD03DF" w:rsidP="006C4242">
      <w:pPr>
        <w:pStyle w:val="BodyTextIndent2"/>
        <w:numPr>
          <w:ilvl w:val="1"/>
          <w:numId w:val="9"/>
        </w:numPr>
        <w:tabs>
          <w:tab w:val="clear" w:pos="1440"/>
        </w:tabs>
        <w:spacing w:after="0" w:line="240" w:lineRule="auto"/>
        <w:jc w:val="both"/>
        <w:rPr>
          <w:rFonts w:ascii="Arial" w:hAnsi="Arial" w:cs="Arial"/>
          <w:sz w:val="22"/>
          <w:szCs w:val="22"/>
        </w:rPr>
      </w:pPr>
      <w:r w:rsidRPr="00CE7A39">
        <w:rPr>
          <w:rFonts w:ascii="Arial" w:hAnsi="Arial" w:cs="Arial"/>
          <w:bCs/>
          <w:sz w:val="22"/>
          <w:szCs w:val="22"/>
        </w:rPr>
        <w:t xml:space="preserve">As of the RFP submittal date, the Vendor must be current on all </w:t>
      </w:r>
      <w:r w:rsidR="00CD71E8">
        <w:rPr>
          <w:rFonts w:ascii="Arial" w:hAnsi="Arial" w:cs="Arial"/>
          <w:bCs/>
          <w:sz w:val="22"/>
          <w:szCs w:val="22"/>
        </w:rPr>
        <w:t>E</w:t>
      </w:r>
      <w:r w:rsidRPr="00CE7A39">
        <w:rPr>
          <w:rFonts w:ascii="Arial" w:hAnsi="Arial" w:cs="Arial"/>
          <w:bCs/>
          <w:sz w:val="22"/>
          <w:szCs w:val="22"/>
        </w:rPr>
        <w:t xml:space="preserve">-Procurement fees.  If the Vendor is not current on all </w:t>
      </w:r>
      <w:r w:rsidR="00CD71E8">
        <w:rPr>
          <w:rFonts w:ascii="Arial" w:hAnsi="Arial" w:cs="Arial"/>
          <w:bCs/>
          <w:sz w:val="22"/>
          <w:szCs w:val="22"/>
        </w:rPr>
        <w:t>E</w:t>
      </w:r>
      <w:r w:rsidRPr="00CE7A39">
        <w:rPr>
          <w:rFonts w:ascii="Arial" w:hAnsi="Arial" w:cs="Arial"/>
          <w:bCs/>
          <w:sz w:val="22"/>
          <w:szCs w:val="22"/>
        </w:rPr>
        <w:t>-Procurement fees, the State may disqualify the Vendor from participation in this RFP.</w:t>
      </w:r>
      <w:r w:rsidRPr="00CE7A39">
        <w:rPr>
          <w:rFonts w:ascii="Arial" w:hAnsi="Arial" w:cs="Arial"/>
          <w:sz w:val="22"/>
          <w:szCs w:val="22"/>
        </w:rPr>
        <w:t xml:space="preserve"> </w:t>
      </w:r>
    </w:p>
    <w:p w14:paraId="17216C88" w14:textId="2A10BD60" w:rsidR="00CD03DF" w:rsidRPr="00C12362" w:rsidRDefault="00CD03DF" w:rsidP="006C4242">
      <w:pPr>
        <w:numPr>
          <w:ilvl w:val="1"/>
          <w:numId w:val="9"/>
        </w:numPr>
        <w:pBdr>
          <w:top w:val="single" w:sz="4" w:space="1" w:color="auto"/>
          <w:left w:val="single" w:sz="4" w:space="4" w:color="auto"/>
          <w:bottom w:val="single" w:sz="4" w:space="1" w:color="auto"/>
          <w:right w:val="single" w:sz="4" w:space="4" w:color="auto"/>
        </w:pBdr>
        <w:tabs>
          <w:tab w:val="clear" w:pos="1440"/>
        </w:tabs>
        <w:rPr>
          <w:rFonts w:ascii="Arial" w:hAnsi="Arial" w:cs="Arial"/>
          <w:sz w:val="22"/>
          <w:szCs w:val="22"/>
        </w:rPr>
      </w:pPr>
      <w:r w:rsidRPr="004F4866">
        <w:rPr>
          <w:rFonts w:ascii="Arial" w:hAnsi="Arial" w:cs="Arial"/>
          <w:i/>
          <w:color w:val="FF0000"/>
          <w:sz w:val="22"/>
          <w:szCs w:val="22"/>
        </w:rPr>
        <w:t>(For use with State Term Contracts Only, if not needed then delete this paragraph)</w:t>
      </w:r>
      <w:r w:rsidRPr="004F4866">
        <w:rPr>
          <w:rFonts w:ascii="Arial" w:hAnsi="Arial" w:cs="Arial"/>
          <w:i/>
          <w:sz w:val="22"/>
          <w:szCs w:val="22"/>
        </w:rPr>
        <w:t xml:space="preserve"> </w:t>
      </w:r>
      <w:r w:rsidRPr="00C12362">
        <w:rPr>
          <w:rFonts w:ascii="Arial" w:hAnsi="Arial" w:cs="Arial"/>
          <w:bCs/>
          <w:sz w:val="22"/>
          <w:szCs w:val="22"/>
        </w:rPr>
        <w:t xml:space="preserve">If the awarded Vendor does not stay current on all </w:t>
      </w:r>
      <w:r w:rsidR="00CD71E8">
        <w:rPr>
          <w:rFonts w:ascii="Arial" w:hAnsi="Arial" w:cs="Arial"/>
          <w:bCs/>
          <w:sz w:val="22"/>
          <w:szCs w:val="22"/>
        </w:rPr>
        <w:t>E</w:t>
      </w:r>
      <w:r w:rsidRPr="00C12362">
        <w:rPr>
          <w:rFonts w:ascii="Arial" w:hAnsi="Arial" w:cs="Arial"/>
          <w:bCs/>
          <w:sz w:val="22"/>
          <w:szCs w:val="22"/>
        </w:rPr>
        <w:t xml:space="preserve">-Procurement fees, the State </w:t>
      </w:r>
      <w:r w:rsidRPr="00C12362">
        <w:rPr>
          <w:rFonts w:ascii="Arial" w:hAnsi="Arial" w:cs="Arial"/>
          <w:sz w:val="22"/>
          <w:szCs w:val="22"/>
        </w:rPr>
        <w:t xml:space="preserve">may remove the Vendor from </w:t>
      </w:r>
      <w:r w:rsidR="0013442E">
        <w:rPr>
          <w:rFonts w:ascii="Arial" w:hAnsi="Arial" w:cs="Arial"/>
          <w:sz w:val="22"/>
          <w:szCs w:val="22"/>
        </w:rPr>
        <w:t>the Agreement</w:t>
      </w:r>
      <w:r w:rsidRPr="00C12362">
        <w:rPr>
          <w:rFonts w:ascii="Arial" w:hAnsi="Arial" w:cs="Arial"/>
          <w:sz w:val="22"/>
          <w:szCs w:val="22"/>
        </w:rPr>
        <w:t xml:space="preserve"> for a thirty (30) </w:t>
      </w:r>
      <w:r w:rsidR="000D210B">
        <w:rPr>
          <w:rFonts w:ascii="Arial" w:hAnsi="Arial" w:cs="Arial"/>
          <w:sz w:val="22"/>
          <w:szCs w:val="22"/>
        </w:rPr>
        <w:t xml:space="preserve">calendar </w:t>
      </w:r>
      <w:r w:rsidRPr="00C12362">
        <w:rPr>
          <w:rFonts w:ascii="Arial" w:hAnsi="Arial" w:cs="Arial"/>
          <w:sz w:val="22"/>
          <w:szCs w:val="22"/>
        </w:rPr>
        <w:t xml:space="preserve">day period or until resolution, whichever is shorter.  If the Vendor is making a reasonable effort to resolve any past due fees, no penalty will be imposed.  The determination of the reasonable effort criteria will be at the discretion of the Statewide IT Procurement Office. </w:t>
      </w:r>
    </w:p>
    <w:p w14:paraId="784D4FAE" w14:textId="77777777" w:rsidR="00003191" w:rsidRDefault="00CD03DF" w:rsidP="00412ABC">
      <w:pPr>
        <w:pStyle w:val="BodyText"/>
        <w:numPr>
          <w:ilvl w:val="0"/>
          <w:numId w:val="9"/>
        </w:numPr>
        <w:tabs>
          <w:tab w:val="clear" w:pos="720"/>
          <w:tab w:val="num" w:pos="1080"/>
        </w:tabs>
        <w:ind w:left="1080"/>
        <w:rPr>
          <w:rFonts w:ascii="Arial" w:hAnsi="Arial" w:cs="Arial"/>
          <w:szCs w:val="22"/>
        </w:rPr>
      </w:pPr>
      <w:r w:rsidRPr="00E12E85">
        <w:rPr>
          <w:rFonts w:ascii="Arial" w:hAnsi="Arial" w:cs="Arial"/>
          <w:b/>
          <w:szCs w:val="22"/>
          <w:u w:val="single"/>
        </w:rPr>
        <w:t>E-VERIFY:</w:t>
      </w:r>
      <w:r w:rsidRPr="00416CE3">
        <w:rPr>
          <w:rFonts w:ascii="Arial" w:hAnsi="Arial" w:cs="Arial"/>
          <w:szCs w:val="22"/>
        </w:rPr>
        <w:t xml:space="preserve"> </w:t>
      </w:r>
      <w:r w:rsidRPr="00CD03DF">
        <w:rPr>
          <w:rFonts w:ascii="Arial" w:hAnsi="Arial" w:cs="Arial"/>
          <w:szCs w:val="22"/>
        </w:rPr>
        <w:t xml:space="preserve"> Pursuant to N.C.G.S. </w:t>
      </w:r>
      <w:r w:rsidR="004461CB">
        <w:rPr>
          <w:rFonts w:ascii="Arial" w:hAnsi="Arial" w:cs="Arial"/>
          <w:szCs w:val="22"/>
        </w:rPr>
        <w:t>§143B-13</w:t>
      </w:r>
      <w:r w:rsidR="006E7EC1">
        <w:rPr>
          <w:rFonts w:ascii="Arial" w:hAnsi="Arial" w:cs="Arial"/>
          <w:szCs w:val="22"/>
        </w:rPr>
        <w:t>50</w:t>
      </w:r>
      <w:r w:rsidR="004461CB">
        <w:rPr>
          <w:rFonts w:ascii="Arial" w:hAnsi="Arial" w:cs="Arial"/>
          <w:szCs w:val="22"/>
        </w:rPr>
        <w:t>(k)</w:t>
      </w:r>
      <w:r w:rsidRPr="00CD03DF">
        <w:rPr>
          <w:rFonts w:ascii="Arial" w:hAnsi="Arial" w:cs="Arial"/>
          <w:szCs w:val="22"/>
        </w:rPr>
        <w:t>, the State shall not enter into a contract unless the awarded Vendor and each of its subcontractors comply with the E-Verify requirements of N.C.G.S. Chapter 64, Article 2.  Vendors are directed to review the foregoing laws.  Any awarded Vendor must submit a certification of compliance with E-Verify to the awarding agency, and on a periodic basis thereafter as may be required by the State.</w:t>
      </w:r>
    </w:p>
    <w:p w14:paraId="48F6C1D8" w14:textId="14BE817A" w:rsidR="00003191" w:rsidRPr="00003191" w:rsidRDefault="001048CF" w:rsidP="001048CF">
      <w:pPr>
        <w:pStyle w:val="BodyText"/>
        <w:numPr>
          <w:ilvl w:val="0"/>
          <w:numId w:val="9"/>
        </w:numPr>
        <w:tabs>
          <w:tab w:val="clear" w:pos="720"/>
        </w:tabs>
        <w:ind w:left="1080"/>
        <w:rPr>
          <w:rFonts w:ascii="Arial" w:hAnsi="Arial" w:cs="Arial"/>
          <w:szCs w:val="22"/>
        </w:rPr>
      </w:pPr>
      <w:r w:rsidRPr="001048CF">
        <w:rPr>
          <w:rStyle w:val="normaltextrun"/>
          <w:rFonts w:ascii="Arial" w:hAnsi="Arial" w:cs="Arial"/>
          <w:b/>
          <w:bCs/>
          <w:u w:val="single"/>
        </w:rPr>
        <w:t xml:space="preserve">RESTRICTIONS ON CONTRACTS WITH THE </w:t>
      </w:r>
      <w:r w:rsidR="00455ABB" w:rsidRPr="001048CF">
        <w:rPr>
          <w:rStyle w:val="normaltextrun"/>
          <w:rFonts w:ascii="Arial" w:hAnsi="Arial" w:cs="Arial"/>
          <w:b/>
          <w:bCs/>
          <w:u w:val="single"/>
        </w:rPr>
        <w:t>STATE:</w:t>
      </w:r>
      <w:r w:rsidRPr="001048CF">
        <w:rPr>
          <w:rStyle w:val="normaltextrun"/>
          <w:rFonts w:ascii="Arial" w:hAnsi="Arial" w:cs="Arial"/>
          <w:bCs/>
        </w:rPr>
        <w:t xml:space="preserve"> Reserved</w:t>
      </w:r>
    </w:p>
    <w:p w14:paraId="3D774A38" w14:textId="77777777" w:rsidR="008607AD" w:rsidRPr="00CE7A39" w:rsidRDefault="00E12E85" w:rsidP="00412ABC">
      <w:pPr>
        <w:pStyle w:val="Heading2"/>
        <w:numPr>
          <w:ilvl w:val="0"/>
          <w:numId w:val="0"/>
        </w:numPr>
        <w:ind w:left="360"/>
        <w:rPr>
          <w:rFonts w:cs="Arial"/>
          <w:sz w:val="24"/>
        </w:rPr>
      </w:pPr>
      <w:bookmarkStart w:id="12" w:name="_Toc478387061"/>
      <w:r>
        <w:rPr>
          <w:rFonts w:cs="Arial"/>
          <w:sz w:val="24"/>
        </w:rPr>
        <w:t>C</w:t>
      </w:r>
      <w:r w:rsidR="008607AD" w:rsidRPr="00CE7A39">
        <w:rPr>
          <w:rFonts w:cs="Arial"/>
          <w:sz w:val="24"/>
        </w:rPr>
        <w:t>. General Conditions for Proposals</w:t>
      </w:r>
      <w:bookmarkEnd w:id="12"/>
    </w:p>
    <w:p w14:paraId="24671C83" w14:textId="77777777" w:rsidR="008607AD" w:rsidRPr="00CE7A39" w:rsidRDefault="008607AD">
      <w:pPr>
        <w:pStyle w:val="BodyText"/>
        <w:numPr>
          <w:ilvl w:val="0"/>
          <w:numId w:val="63"/>
        </w:numPr>
        <w:spacing w:before="0" w:after="0"/>
        <w:ind w:left="1080"/>
        <w:rPr>
          <w:rFonts w:ascii="Arial" w:hAnsi="Arial" w:cs="Arial"/>
        </w:rPr>
      </w:pPr>
      <w:r w:rsidRPr="00E12E85">
        <w:rPr>
          <w:rFonts w:ascii="Arial Bold" w:hAnsi="Arial Bold" w:cs="Arial"/>
          <w:b/>
          <w:caps/>
          <w:u w:val="single"/>
        </w:rPr>
        <w:t>Definitions, Acronyms and Abbreviations</w:t>
      </w:r>
      <w:r w:rsidR="00E12E85" w:rsidRPr="00804665">
        <w:rPr>
          <w:rFonts w:ascii="Arial" w:hAnsi="Arial" w:cs="Arial"/>
          <w:b/>
        </w:rPr>
        <w:t>:</w:t>
      </w:r>
      <w:r w:rsidRPr="00CE7A39">
        <w:rPr>
          <w:rFonts w:ascii="Arial" w:hAnsi="Arial" w:cs="Arial"/>
        </w:rPr>
        <w:t xml:space="preserve"> Generally, see 9 NCAC 06A.0102 for definitions.  The following are additional defined terms:</w:t>
      </w:r>
      <w:r w:rsidRPr="00CE7A39">
        <w:rPr>
          <w:rFonts w:ascii="Arial" w:hAnsi="Arial" w:cs="Arial"/>
        </w:rPr>
        <w:tab/>
      </w:r>
    </w:p>
    <w:p w14:paraId="22BDA316" w14:textId="77777777" w:rsidR="001D1956" w:rsidRDefault="001D1956" w:rsidP="000F3828">
      <w:pPr>
        <w:numPr>
          <w:ilvl w:val="2"/>
          <w:numId w:val="10"/>
        </w:numPr>
        <w:tabs>
          <w:tab w:val="clear" w:pos="2340"/>
        </w:tabs>
        <w:ind w:left="1440"/>
        <w:jc w:val="both"/>
        <w:rPr>
          <w:rFonts w:ascii="Arial" w:hAnsi="Arial" w:cs="Arial"/>
          <w:bCs/>
          <w:sz w:val="22"/>
          <w:szCs w:val="20"/>
        </w:rPr>
      </w:pPr>
      <w:r w:rsidRPr="001D1956">
        <w:rPr>
          <w:rFonts w:ascii="Arial" w:hAnsi="Arial" w:cs="Arial"/>
          <w:b/>
          <w:bCs/>
          <w:sz w:val="22"/>
          <w:szCs w:val="20"/>
        </w:rPr>
        <w:t>24x7:</w:t>
      </w:r>
      <w:r w:rsidRPr="001D1956">
        <w:rPr>
          <w:rFonts w:ascii="Arial" w:hAnsi="Arial" w:cs="Arial"/>
          <w:bCs/>
          <w:sz w:val="22"/>
          <w:szCs w:val="20"/>
        </w:rPr>
        <w:t xml:space="preserve">  A statement of availability of systems, communications, and/or supporting resources every hour (24) of each day (7 days weekly) throughout every year for periods specified herein.  Where reasonable downtime is accepted, it will be stated herein.  Otherwise, 24x7 implies NO loss of availability of systems, communications, and/or supporting resources.</w:t>
      </w:r>
    </w:p>
    <w:p w14:paraId="58D733F7" w14:textId="0EB85CC4" w:rsidR="001E7810" w:rsidRPr="001E7810" w:rsidRDefault="001E7810" w:rsidP="000F3828">
      <w:pPr>
        <w:numPr>
          <w:ilvl w:val="2"/>
          <w:numId w:val="10"/>
        </w:numPr>
        <w:ind w:left="1440"/>
        <w:jc w:val="both"/>
        <w:rPr>
          <w:rFonts w:ascii="Arial" w:hAnsi="Arial" w:cs="Arial"/>
          <w:bCs/>
          <w:sz w:val="22"/>
          <w:szCs w:val="20"/>
        </w:rPr>
      </w:pPr>
      <w:r w:rsidRPr="001E7810">
        <w:rPr>
          <w:rFonts w:ascii="Arial" w:hAnsi="Arial" w:cs="Arial"/>
          <w:b/>
          <w:bCs/>
          <w:sz w:val="22"/>
          <w:szCs w:val="20"/>
        </w:rPr>
        <w:t>D</w:t>
      </w:r>
      <w:r w:rsidR="00F1458A">
        <w:rPr>
          <w:rFonts w:ascii="Arial" w:hAnsi="Arial" w:cs="Arial"/>
          <w:b/>
          <w:bCs/>
          <w:sz w:val="22"/>
          <w:szCs w:val="20"/>
        </w:rPr>
        <w:t>eliverables</w:t>
      </w:r>
      <w:r w:rsidRPr="001E7810">
        <w:rPr>
          <w:rFonts w:ascii="Arial" w:hAnsi="Arial" w:cs="Arial"/>
          <w:bCs/>
          <w:sz w:val="22"/>
          <w:szCs w:val="20"/>
        </w:rPr>
        <w:t>: Deliverables, as used herein, shall comprise all Hardware, Vendor Services, professional Services, Software and provided modifications to any Software, and incidental materials, including any goods, Software or Services access license, data, reports and documentation provided or created during the performance or provision of Services hereunder.  Deliverables include "Work Product" and means any expression of Licensor’s findings, analyses, conclusions, opinions, recommendations, ideas, techniques, know-how, designs, programs, enhancements, and other technical information; but not source and object code or software.</w:t>
      </w:r>
    </w:p>
    <w:p w14:paraId="60264022" w14:textId="763B37C3" w:rsidR="001D1956" w:rsidRPr="001D1956" w:rsidRDefault="001D1956" w:rsidP="000F3828">
      <w:pPr>
        <w:numPr>
          <w:ilvl w:val="2"/>
          <w:numId w:val="10"/>
        </w:numPr>
        <w:tabs>
          <w:tab w:val="clear" w:pos="2340"/>
        </w:tabs>
        <w:ind w:left="1440"/>
        <w:jc w:val="both"/>
        <w:rPr>
          <w:rFonts w:ascii="Arial" w:hAnsi="Arial" w:cs="Arial"/>
          <w:bCs/>
          <w:sz w:val="22"/>
          <w:szCs w:val="20"/>
        </w:rPr>
      </w:pPr>
      <w:r w:rsidRPr="001D1956">
        <w:rPr>
          <w:rFonts w:ascii="Arial" w:hAnsi="Arial" w:cs="Arial"/>
          <w:b/>
          <w:bCs/>
          <w:sz w:val="22"/>
          <w:szCs w:val="20"/>
        </w:rPr>
        <w:t>Goods:</w:t>
      </w:r>
      <w:r w:rsidRPr="001D1956">
        <w:rPr>
          <w:rFonts w:ascii="Arial" w:hAnsi="Arial" w:cs="Arial"/>
          <w:bCs/>
          <w:sz w:val="22"/>
          <w:szCs w:val="20"/>
        </w:rPr>
        <w:t xml:space="preserve"> Includes intangibles such as computer software; provided, however that this definition does not modify the definition of “goods” in the context of N.C.G.S. §25-2-105 (UCC definition of goods).</w:t>
      </w:r>
    </w:p>
    <w:p w14:paraId="5D4388BE" w14:textId="205EFF66" w:rsidR="00B25B8B" w:rsidRPr="00CE7A39" w:rsidRDefault="004461CB" w:rsidP="000F3828">
      <w:pPr>
        <w:pStyle w:val="BodyText2"/>
        <w:numPr>
          <w:ilvl w:val="2"/>
          <w:numId w:val="10"/>
        </w:numPr>
        <w:tabs>
          <w:tab w:val="clear" w:pos="2340"/>
        </w:tabs>
        <w:spacing w:before="0" w:after="0"/>
        <w:ind w:left="1440"/>
        <w:rPr>
          <w:rFonts w:ascii="Arial" w:hAnsi="Arial" w:cs="Arial"/>
          <w:bCs/>
        </w:rPr>
      </w:pPr>
      <w:r>
        <w:rPr>
          <w:rFonts w:ascii="Arial" w:hAnsi="Arial" w:cs="Arial"/>
          <w:b/>
        </w:rPr>
        <w:t>NCDIT or DIT</w:t>
      </w:r>
      <w:r w:rsidR="008607AD" w:rsidRPr="00CE7A39">
        <w:rPr>
          <w:rFonts w:ascii="Arial" w:hAnsi="Arial" w:cs="Arial"/>
          <w:b/>
        </w:rPr>
        <w:t>:</w:t>
      </w:r>
      <w:r w:rsidR="008607AD" w:rsidRPr="00CE7A39">
        <w:rPr>
          <w:rFonts w:ascii="Arial" w:hAnsi="Arial" w:cs="Arial"/>
          <w:bCs/>
        </w:rPr>
        <w:t xml:space="preserve">  </w:t>
      </w:r>
      <w:r>
        <w:rPr>
          <w:rFonts w:ascii="Arial" w:hAnsi="Arial" w:cs="Arial"/>
          <w:bCs/>
        </w:rPr>
        <w:t xml:space="preserve">The NC Department of Information Technology, formerly </w:t>
      </w:r>
      <w:r w:rsidR="008607AD" w:rsidRPr="00CE7A39">
        <w:rPr>
          <w:rFonts w:ascii="Arial" w:hAnsi="Arial" w:cs="Arial"/>
          <w:bCs/>
        </w:rPr>
        <w:t>Office of Information Technology Services.</w:t>
      </w:r>
    </w:p>
    <w:p w14:paraId="472C133C" w14:textId="2C451E41" w:rsidR="00B25B8B" w:rsidRPr="00037EE6" w:rsidRDefault="008607AD" w:rsidP="001048CF">
      <w:pPr>
        <w:pStyle w:val="BodyText2"/>
        <w:numPr>
          <w:ilvl w:val="2"/>
          <w:numId w:val="10"/>
        </w:numPr>
        <w:tabs>
          <w:tab w:val="clear" w:pos="2340"/>
        </w:tabs>
        <w:spacing w:before="0" w:after="0"/>
        <w:ind w:left="1440"/>
        <w:rPr>
          <w:rFonts w:ascii="Arial" w:hAnsi="Arial" w:cs="Arial"/>
        </w:rPr>
      </w:pPr>
      <w:r w:rsidRPr="00037EE6">
        <w:rPr>
          <w:rFonts w:ascii="Arial" w:hAnsi="Arial" w:cs="Arial"/>
          <w:b/>
        </w:rPr>
        <w:t>Open Market Contract:</w:t>
      </w:r>
      <w:r w:rsidRPr="00037EE6">
        <w:rPr>
          <w:rFonts w:ascii="Arial" w:hAnsi="Arial" w:cs="Arial"/>
        </w:rPr>
        <w:t xml:space="preserve"> A contract for the purchase of goods or </w:t>
      </w:r>
      <w:r w:rsidR="00506FDA" w:rsidRPr="00037EE6">
        <w:rPr>
          <w:rFonts w:ascii="Arial" w:hAnsi="Arial" w:cs="Arial"/>
        </w:rPr>
        <w:t>Services</w:t>
      </w:r>
      <w:r w:rsidRPr="00037EE6">
        <w:rPr>
          <w:rFonts w:ascii="Arial" w:hAnsi="Arial" w:cs="Arial"/>
        </w:rPr>
        <w:t xml:space="preserve"> not covered by a term, technical, or convenience contract.</w:t>
      </w:r>
    </w:p>
    <w:p w14:paraId="2765CF10" w14:textId="40B46B58" w:rsidR="00B25B8B" w:rsidRPr="00037EE6" w:rsidRDefault="008607AD" w:rsidP="001048CF">
      <w:pPr>
        <w:pStyle w:val="BodyText2"/>
        <w:numPr>
          <w:ilvl w:val="2"/>
          <w:numId w:val="10"/>
        </w:numPr>
        <w:tabs>
          <w:tab w:val="clear" w:pos="2340"/>
        </w:tabs>
        <w:spacing w:before="0" w:after="0"/>
        <w:ind w:left="1440"/>
        <w:rPr>
          <w:rFonts w:ascii="Arial" w:hAnsi="Arial" w:cs="Arial"/>
          <w:bCs/>
        </w:rPr>
      </w:pPr>
      <w:r w:rsidRPr="00B25B8B">
        <w:rPr>
          <w:rFonts w:ascii="Arial" w:hAnsi="Arial" w:cs="Arial"/>
          <w:b/>
        </w:rPr>
        <w:t>Reasonable, Necessary or Proper</w:t>
      </w:r>
      <w:r w:rsidRPr="00B25B8B">
        <w:rPr>
          <w:rFonts w:ascii="Arial" w:hAnsi="Arial" w:cs="Arial"/>
          <w:bCs/>
        </w:rPr>
        <w:t>: as used herein shall be interpreted solely by the State of North Carolina.</w:t>
      </w:r>
    </w:p>
    <w:p w14:paraId="0F79475A" w14:textId="13779A26" w:rsidR="00B25B8B" w:rsidRPr="00037EE6" w:rsidRDefault="008607AD" w:rsidP="001048CF">
      <w:pPr>
        <w:pStyle w:val="BodyText2"/>
        <w:numPr>
          <w:ilvl w:val="2"/>
          <w:numId w:val="10"/>
        </w:numPr>
        <w:tabs>
          <w:tab w:val="clear" w:pos="2340"/>
        </w:tabs>
        <w:spacing w:before="0" w:after="0"/>
        <w:ind w:left="1440"/>
        <w:rPr>
          <w:rFonts w:ascii="Arial" w:hAnsi="Arial" w:cs="Arial"/>
        </w:rPr>
      </w:pPr>
      <w:r w:rsidRPr="001048CF">
        <w:rPr>
          <w:rFonts w:ascii="Arial" w:hAnsi="Arial" w:cs="Arial"/>
          <w:b/>
        </w:rPr>
        <w:t>RFP:</w:t>
      </w:r>
      <w:r w:rsidR="00804665" w:rsidRPr="001048CF">
        <w:rPr>
          <w:rFonts w:ascii="Arial" w:hAnsi="Arial" w:cs="Arial"/>
        </w:rPr>
        <w:t xml:space="preserve"> </w:t>
      </w:r>
      <w:r w:rsidRPr="001048CF">
        <w:rPr>
          <w:rFonts w:ascii="Arial" w:hAnsi="Arial" w:cs="Arial"/>
        </w:rPr>
        <w:t>Request for Proposal</w:t>
      </w:r>
    </w:p>
    <w:p w14:paraId="1D566F0B" w14:textId="1365DE31" w:rsidR="00B25B8B" w:rsidRPr="001048CF" w:rsidRDefault="001D1956" w:rsidP="001048CF">
      <w:pPr>
        <w:pStyle w:val="BodyText2"/>
        <w:numPr>
          <w:ilvl w:val="2"/>
          <w:numId w:val="10"/>
        </w:numPr>
        <w:tabs>
          <w:tab w:val="clear" w:pos="2340"/>
        </w:tabs>
        <w:spacing w:before="0" w:after="0"/>
        <w:ind w:left="1440"/>
        <w:rPr>
          <w:rFonts w:ascii="Arial" w:hAnsi="Arial" w:cs="Arial"/>
        </w:rPr>
      </w:pPr>
      <w:r w:rsidRPr="001048CF">
        <w:rPr>
          <w:rFonts w:ascii="Arial" w:hAnsi="Arial" w:cs="Arial"/>
          <w:b/>
        </w:rPr>
        <w:t>The State:</w:t>
      </w:r>
      <w:r w:rsidRPr="001048CF">
        <w:rPr>
          <w:rFonts w:ascii="Arial" w:hAnsi="Arial" w:cs="Arial"/>
        </w:rPr>
        <w:t xml:space="preserve"> Is the State of North Carolina, and its Agencies.</w:t>
      </w:r>
    </w:p>
    <w:p w14:paraId="0ABD03A3" w14:textId="77777777" w:rsidR="00B25B8B" w:rsidRPr="001048CF" w:rsidRDefault="001D1956" w:rsidP="001048CF">
      <w:pPr>
        <w:pStyle w:val="BodyText2"/>
        <w:numPr>
          <w:ilvl w:val="2"/>
          <w:numId w:val="10"/>
        </w:numPr>
        <w:tabs>
          <w:tab w:val="clear" w:pos="2340"/>
        </w:tabs>
        <w:spacing w:before="0" w:after="0"/>
        <w:ind w:left="1440"/>
        <w:rPr>
          <w:rFonts w:ascii="Arial" w:hAnsi="Arial" w:cs="Arial"/>
        </w:rPr>
      </w:pPr>
      <w:r w:rsidRPr="001048CF">
        <w:rPr>
          <w:rFonts w:ascii="Arial" w:hAnsi="Arial" w:cs="Arial"/>
          <w:b/>
        </w:rPr>
        <w:t>Vendor:</w:t>
      </w:r>
      <w:r w:rsidRPr="001048CF">
        <w:rPr>
          <w:rFonts w:ascii="Arial" w:hAnsi="Arial" w:cs="Arial"/>
        </w:rPr>
        <w:t xml:space="preserve"> Company, firm, corporation, partnership, individual, etc., submitting a</w:t>
      </w:r>
      <w:r w:rsidR="00347C29" w:rsidRPr="001048CF">
        <w:rPr>
          <w:rFonts w:ascii="Arial" w:hAnsi="Arial" w:cs="Arial"/>
        </w:rPr>
        <w:t>n offer in</w:t>
      </w:r>
      <w:r w:rsidRPr="001048CF">
        <w:rPr>
          <w:rFonts w:ascii="Arial" w:hAnsi="Arial" w:cs="Arial"/>
        </w:rPr>
        <w:t xml:space="preserve"> response to a solicitation</w:t>
      </w:r>
      <w:r w:rsidR="00B25B8B">
        <w:rPr>
          <w:rFonts w:ascii="Arial" w:hAnsi="Arial" w:cs="Arial"/>
          <w:color w:val="FF0000"/>
        </w:rPr>
        <w:t>.</w:t>
      </w:r>
    </w:p>
    <w:p w14:paraId="4EC7D054" w14:textId="77777777" w:rsidR="006C4242" w:rsidRPr="00037EE6" w:rsidRDefault="006C4242" w:rsidP="001048CF">
      <w:pPr>
        <w:pStyle w:val="BodyText2"/>
        <w:numPr>
          <w:ilvl w:val="2"/>
          <w:numId w:val="10"/>
        </w:numPr>
        <w:tabs>
          <w:tab w:val="clear" w:pos="2340"/>
        </w:tabs>
        <w:spacing w:before="0" w:after="0"/>
        <w:ind w:left="1440"/>
        <w:rPr>
          <w:rFonts w:ascii="Arial" w:hAnsi="Arial" w:cs="Arial"/>
          <w:color w:val="FF0000"/>
        </w:rPr>
      </w:pPr>
      <w:r w:rsidRPr="00037EE6">
        <w:rPr>
          <w:rFonts w:ascii="Arial" w:hAnsi="Arial" w:cs="Arial"/>
          <w:color w:val="FF0000"/>
        </w:rPr>
        <w:t>Add here any other terms, acronyms or abbreviations that need to be defined in the RFP.</w:t>
      </w:r>
    </w:p>
    <w:p w14:paraId="629011D0" w14:textId="5C1A4986" w:rsidR="008607AD" w:rsidRPr="00CE7A39" w:rsidRDefault="008607AD" w:rsidP="00412ABC">
      <w:pPr>
        <w:pStyle w:val="BodyText"/>
        <w:numPr>
          <w:ilvl w:val="0"/>
          <w:numId w:val="10"/>
        </w:numPr>
        <w:tabs>
          <w:tab w:val="clear" w:pos="734"/>
          <w:tab w:val="num" w:pos="1094"/>
        </w:tabs>
        <w:ind w:left="1094"/>
        <w:rPr>
          <w:rFonts w:ascii="Arial" w:hAnsi="Arial" w:cs="Arial"/>
        </w:rPr>
      </w:pPr>
      <w:r w:rsidRPr="00804665">
        <w:rPr>
          <w:rFonts w:ascii="Arial Bold" w:hAnsi="Arial Bold" w:cs="Arial"/>
          <w:b/>
          <w:caps/>
          <w:u w:val="single"/>
        </w:rPr>
        <w:t>Read and Review</w:t>
      </w:r>
      <w:r w:rsidR="00804665" w:rsidRPr="00804665">
        <w:rPr>
          <w:rFonts w:ascii="Arial Bold" w:hAnsi="Arial Bold" w:cs="Arial"/>
          <w:b/>
          <w:bCs/>
          <w:caps/>
        </w:rPr>
        <w:t>:</w:t>
      </w:r>
      <w:r w:rsidRPr="00CE7A39">
        <w:rPr>
          <w:rFonts w:ascii="Arial" w:hAnsi="Arial" w:cs="Arial"/>
        </w:rPr>
        <w:t xml:space="preserve">  It shall be the Vendor’s responsibility to read this entire document, review all enclosures and attachments, and comply with all </w:t>
      </w:r>
      <w:r w:rsidR="00084F82">
        <w:rPr>
          <w:rFonts w:ascii="Arial" w:hAnsi="Arial" w:cs="Arial"/>
        </w:rPr>
        <w:t xml:space="preserve">specifications, </w:t>
      </w:r>
      <w:r w:rsidRPr="00CE7A39">
        <w:rPr>
          <w:rFonts w:ascii="Arial" w:hAnsi="Arial" w:cs="Arial"/>
        </w:rPr>
        <w:t>requirements and the State’s intent as specified herein.  If a Vendor discovers an inconsistency, error or omission in this solicitation, the Vendor should request a clarification from the State’s contact person listed on the front page of the solicitation.  Questions and clarifications must be submitted in writing and may be submitted by personal delivery, letter, fax or e-mail within the time period identified hereinabove.</w:t>
      </w:r>
    </w:p>
    <w:p w14:paraId="4C083699" w14:textId="5FCCFE45" w:rsidR="008607AD" w:rsidRDefault="008607AD" w:rsidP="00362B9B">
      <w:pPr>
        <w:pStyle w:val="BodyText"/>
        <w:numPr>
          <w:ilvl w:val="0"/>
          <w:numId w:val="10"/>
        </w:numPr>
        <w:tabs>
          <w:tab w:val="clear" w:pos="734"/>
        </w:tabs>
        <w:ind w:left="1080"/>
        <w:rPr>
          <w:rFonts w:ascii="Arial" w:hAnsi="Arial" w:cs="Arial"/>
        </w:rPr>
      </w:pPr>
      <w:r w:rsidRPr="00804665">
        <w:rPr>
          <w:rFonts w:ascii="Arial Bold" w:hAnsi="Arial Bold" w:cs="Arial"/>
          <w:b/>
          <w:caps/>
          <w:u w:val="single"/>
        </w:rPr>
        <w:t>Vendor Responsibility</w:t>
      </w:r>
      <w:r w:rsidR="00804665" w:rsidRPr="00804665">
        <w:rPr>
          <w:rFonts w:ascii="Arial Bold" w:hAnsi="Arial Bold" w:cs="Arial"/>
          <w:b/>
          <w:caps/>
        </w:rPr>
        <w:t>:</w:t>
      </w:r>
      <w:r w:rsidRPr="00CE7A39">
        <w:rPr>
          <w:rFonts w:ascii="Arial" w:hAnsi="Arial" w:cs="Arial"/>
        </w:rPr>
        <w:t xml:space="preserve">  The Vendor(s) will be responsible for investigating and recommending the most effective and efficient technical configuration.  Consideration shall be given to the stability of the proposed configuration and the future direction of technology, confirming to the best of their ability that the recommended approach is not short lived.  Several approaches may exist for hardware configurations, other products and any software.  The Vendor(s) must provide a justification for their proposed hardware, product and software solution(s) along with costs thereof.  Vendors are encouraged to present explanations of benefits and merits of their proposed solutions together with any accompanying </w:t>
      </w:r>
      <w:r w:rsidR="00506FDA">
        <w:rPr>
          <w:rFonts w:ascii="Arial" w:hAnsi="Arial" w:cs="Arial"/>
        </w:rPr>
        <w:t>Services</w:t>
      </w:r>
      <w:r w:rsidRPr="00CE7A39">
        <w:rPr>
          <w:rFonts w:ascii="Arial" w:hAnsi="Arial" w:cs="Arial"/>
        </w:rPr>
        <w:t xml:space="preserve">, maintenance, warranties, value added </w:t>
      </w:r>
      <w:r w:rsidR="00506FDA">
        <w:rPr>
          <w:rFonts w:ascii="Arial" w:hAnsi="Arial" w:cs="Arial"/>
        </w:rPr>
        <w:t>Services</w:t>
      </w:r>
      <w:r w:rsidRPr="00CE7A39">
        <w:rPr>
          <w:rFonts w:ascii="Arial" w:hAnsi="Arial" w:cs="Arial"/>
        </w:rPr>
        <w:t xml:space="preserve"> or other criteria identified herein.</w:t>
      </w:r>
      <w:r w:rsidR="008C18BA">
        <w:rPr>
          <w:rFonts w:ascii="Arial" w:hAnsi="Arial" w:cs="Arial"/>
        </w:rPr>
        <w:t xml:space="preserve"> </w:t>
      </w:r>
      <w:r w:rsidR="009A1F0E">
        <w:rPr>
          <w:rFonts w:ascii="Arial" w:hAnsi="Arial" w:cs="Arial"/>
        </w:rPr>
        <w:t>The</w:t>
      </w:r>
      <w:r w:rsidR="008C18BA">
        <w:rPr>
          <w:rFonts w:ascii="Arial" w:hAnsi="Arial" w:cs="Arial"/>
        </w:rPr>
        <w:t xml:space="preserve"> Vend</w:t>
      </w:r>
      <w:r w:rsidR="008C18BA" w:rsidRPr="008C18BA">
        <w:rPr>
          <w:rFonts w:ascii="Arial" w:hAnsi="Arial" w:cs="Arial"/>
        </w:rPr>
        <w:t>or ackno</w:t>
      </w:r>
      <w:r w:rsidR="008C18BA">
        <w:rPr>
          <w:rFonts w:ascii="Arial" w:hAnsi="Arial" w:cs="Arial"/>
        </w:rPr>
        <w:t>wledges that, to the extent the awarded c</w:t>
      </w:r>
      <w:r w:rsidR="008C18BA" w:rsidRPr="008C18BA">
        <w:rPr>
          <w:rFonts w:ascii="Arial" w:hAnsi="Arial" w:cs="Arial"/>
        </w:rPr>
        <w:t>ontract involves the creation, research, investigation or generation of a future RFP</w:t>
      </w:r>
      <w:r w:rsidR="008C18BA">
        <w:rPr>
          <w:rFonts w:ascii="Arial" w:hAnsi="Arial" w:cs="Arial"/>
        </w:rPr>
        <w:t xml:space="preserve"> or other solicitation</w:t>
      </w:r>
      <w:r w:rsidR="008C18BA" w:rsidRPr="008C18BA">
        <w:rPr>
          <w:rFonts w:ascii="Arial" w:hAnsi="Arial" w:cs="Arial"/>
        </w:rPr>
        <w:t xml:space="preserve">; </w:t>
      </w:r>
      <w:r w:rsidR="009A1F0E">
        <w:rPr>
          <w:rFonts w:ascii="Arial" w:hAnsi="Arial" w:cs="Arial"/>
        </w:rPr>
        <w:t xml:space="preserve">the </w:t>
      </w:r>
      <w:r w:rsidR="008C18BA">
        <w:rPr>
          <w:rFonts w:ascii="Arial" w:hAnsi="Arial" w:cs="Arial"/>
        </w:rPr>
        <w:t>Vendor will</w:t>
      </w:r>
      <w:r w:rsidR="008C18BA" w:rsidRPr="008C18BA">
        <w:rPr>
          <w:rFonts w:ascii="Arial" w:hAnsi="Arial" w:cs="Arial"/>
        </w:rPr>
        <w:t xml:space="preserve"> be precluded from bidding on the subsequent RFP</w:t>
      </w:r>
      <w:r w:rsidR="008C18BA">
        <w:rPr>
          <w:rFonts w:ascii="Arial" w:hAnsi="Arial" w:cs="Arial"/>
        </w:rPr>
        <w:t xml:space="preserve"> or other solicitation and from serving as a subcontractor to an awarded vendor</w:t>
      </w:r>
      <w:r w:rsidR="008C18BA" w:rsidRPr="008C18BA">
        <w:rPr>
          <w:rFonts w:ascii="Arial" w:hAnsi="Arial" w:cs="Arial"/>
        </w:rPr>
        <w:t xml:space="preserve">.  The State reserves the right to disqualify any bidder if the State determines that the bidder has used its position (whether as an incumbent </w:t>
      </w:r>
      <w:r w:rsidR="008C18BA">
        <w:rPr>
          <w:rFonts w:ascii="Arial" w:hAnsi="Arial" w:cs="Arial"/>
        </w:rPr>
        <w:t>Vendor, or as a subc</w:t>
      </w:r>
      <w:r w:rsidR="008C18BA" w:rsidRPr="008C18BA">
        <w:rPr>
          <w:rFonts w:ascii="Arial" w:hAnsi="Arial" w:cs="Arial"/>
        </w:rPr>
        <w:t>ontractor hired to assist with the RFP development, or as a Vendor offering free assistance) to gain a competitive advantage on the RFP</w:t>
      </w:r>
      <w:r w:rsidR="008C18BA">
        <w:rPr>
          <w:rFonts w:ascii="Arial" w:hAnsi="Arial" w:cs="Arial"/>
        </w:rPr>
        <w:t xml:space="preserve"> or other solicitation.</w:t>
      </w:r>
    </w:p>
    <w:p w14:paraId="722363D8" w14:textId="376EE13E" w:rsidR="00EC7630" w:rsidRPr="00CE7A39" w:rsidRDefault="00804665" w:rsidP="00412ABC">
      <w:pPr>
        <w:pStyle w:val="BodyText"/>
        <w:numPr>
          <w:ilvl w:val="0"/>
          <w:numId w:val="10"/>
        </w:numPr>
        <w:tabs>
          <w:tab w:val="clear" w:pos="734"/>
          <w:tab w:val="num" w:pos="1094"/>
        </w:tabs>
        <w:ind w:left="1094"/>
        <w:rPr>
          <w:rFonts w:ascii="Arial" w:hAnsi="Arial" w:cs="Arial"/>
        </w:rPr>
      </w:pPr>
      <w:r w:rsidRPr="00804665">
        <w:rPr>
          <w:rFonts w:ascii="Arial" w:hAnsi="Arial" w:cs="Arial"/>
          <w:b/>
          <w:u w:val="single"/>
        </w:rPr>
        <w:t>ELIGIBLE VENDOR</w:t>
      </w:r>
      <w:r w:rsidRPr="00804665">
        <w:rPr>
          <w:rFonts w:ascii="Arial" w:hAnsi="Arial" w:cs="Arial"/>
          <w:b/>
        </w:rPr>
        <w:t>:</w:t>
      </w:r>
      <w:r w:rsidR="009A1F0E">
        <w:rPr>
          <w:rFonts w:ascii="Arial" w:hAnsi="Arial" w:cs="Arial"/>
          <w:b/>
        </w:rPr>
        <w:t xml:space="preserve"> </w:t>
      </w:r>
      <w:r w:rsidR="009A1F0E" w:rsidRPr="009A1F0E">
        <w:rPr>
          <w:rFonts w:ascii="Arial" w:hAnsi="Arial" w:cs="Arial"/>
        </w:rPr>
        <w:t>The</w:t>
      </w:r>
      <w:r w:rsidRPr="009A1F0E">
        <w:rPr>
          <w:rFonts w:ascii="Arial" w:hAnsi="Arial" w:cs="Arial"/>
        </w:rPr>
        <w:t xml:space="preserve"> </w:t>
      </w:r>
      <w:r w:rsidR="00EC7630">
        <w:rPr>
          <w:rFonts w:ascii="Arial" w:hAnsi="Arial" w:cs="Arial"/>
        </w:rPr>
        <w:t>Vendor</w:t>
      </w:r>
      <w:r w:rsidR="00EC7630" w:rsidRPr="00EC7630">
        <w:rPr>
          <w:rFonts w:ascii="Arial" w:hAnsi="Arial" w:cs="Arial"/>
        </w:rPr>
        <w:t xml:space="preserve"> certifies that i</w:t>
      </w:r>
      <w:r w:rsidR="007778D1">
        <w:rPr>
          <w:rFonts w:ascii="Arial" w:hAnsi="Arial" w:cs="Arial"/>
        </w:rPr>
        <w:t xml:space="preserve">n accordance with </w:t>
      </w:r>
      <w:r w:rsidR="00EC7630" w:rsidRPr="00EC7630">
        <w:rPr>
          <w:rFonts w:ascii="Arial" w:hAnsi="Arial" w:cs="Arial"/>
        </w:rPr>
        <w:t>N.C.G.S. §143-59.1</w:t>
      </w:r>
      <w:r w:rsidR="00EC7630">
        <w:rPr>
          <w:rFonts w:ascii="Arial" w:hAnsi="Arial" w:cs="Arial"/>
        </w:rPr>
        <w:t>(b)</w:t>
      </w:r>
      <w:r w:rsidR="00EC7630" w:rsidRPr="00EC7630">
        <w:rPr>
          <w:rFonts w:ascii="Arial" w:hAnsi="Arial" w:cs="Arial"/>
        </w:rPr>
        <w:t xml:space="preserve">, </w:t>
      </w:r>
      <w:r w:rsidR="00EC7630">
        <w:rPr>
          <w:rFonts w:ascii="Arial" w:hAnsi="Arial" w:cs="Arial"/>
        </w:rPr>
        <w:t>Vendor</w:t>
      </w:r>
      <w:r w:rsidR="00EC7630" w:rsidRPr="00EC7630">
        <w:rPr>
          <w:rFonts w:ascii="Arial" w:hAnsi="Arial" w:cs="Arial"/>
        </w:rPr>
        <w:t xml:space="preserve"> is not an ineligible vendor as set forth in N.C.G.S. §143-59.1 (a)</w:t>
      </w:r>
      <w:r w:rsidR="00EC7630">
        <w:rPr>
          <w:rFonts w:ascii="Arial" w:hAnsi="Arial" w:cs="Arial"/>
        </w:rPr>
        <w:t>.</w:t>
      </w:r>
    </w:p>
    <w:p w14:paraId="52BA549F" w14:textId="77777777" w:rsidR="008607AD" w:rsidRPr="00CE7A39" w:rsidRDefault="008607AD" w:rsidP="00412ABC">
      <w:pPr>
        <w:pStyle w:val="BodyText"/>
        <w:numPr>
          <w:ilvl w:val="0"/>
          <w:numId w:val="10"/>
        </w:numPr>
        <w:tabs>
          <w:tab w:val="clear" w:pos="734"/>
          <w:tab w:val="num" w:pos="1094"/>
        </w:tabs>
        <w:ind w:left="1094"/>
        <w:rPr>
          <w:rFonts w:ascii="Arial" w:hAnsi="Arial" w:cs="Arial"/>
        </w:rPr>
      </w:pPr>
      <w:r w:rsidRPr="00804665">
        <w:rPr>
          <w:rFonts w:ascii="Arial Bold" w:hAnsi="Arial Bold" w:cs="Arial"/>
          <w:b/>
          <w:caps/>
          <w:u w:val="single"/>
        </w:rPr>
        <w:t>Oral Explanations</w:t>
      </w:r>
      <w:r w:rsidR="00804665" w:rsidRPr="00804665">
        <w:rPr>
          <w:rFonts w:ascii="Arial Bold" w:hAnsi="Arial Bold" w:cs="Arial"/>
          <w:b/>
          <w:caps/>
        </w:rPr>
        <w:t>:</w:t>
      </w:r>
      <w:r w:rsidRPr="00CE7A39">
        <w:rPr>
          <w:rFonts w:ascii="Arial" w:hAnsi="Arial" w:cs="Arial"/>
        </w:rPr>
        <w:t xml:space="preserve">  The State will not be bound by oral explanations or instructions given at any time during the bidding process or after award.  Vendor contact regarding this RFP with anyone other than the Agency contact or procurement officer named on Page 2 above may be grounds for rejection of said Vendor’s offer.  Agency contact regarding this RFP with any Vendor may be grounds for cancellation of this RFP.</w:t>
      </w:r>
    </w:p>
    <w:p w14:paraId="514D3B0A" w14:textId="77777777" w:rsidR="008607AD" w:rsidRPr="00CE7A39" w:rsidRDefault="008607AD" w:rsidP="00412ABC">
      <w:pPr>
        <w:pStyle w:val="BodyText"/>
        <w:numPr>
          <w:ilvl w:val="0"/>
          <w:numId w:val="10"/>
        </w:numPr>
        <w:tabs>
          <w:tab w:val="clear" w:pos="734"/>
          <w:tab w:val="num" w:pos="1094"/>
        </w:tabs>
        <w:ind w:left="1094"/>
        <w:rPr>
          <w:rFonts w:ascii="Arial" w:hAnsi="Arial" w:cs="Arial"/>
        </w:rPr>
      </w:pPr>
      <w:r w:rsidRPr="00804665">
        <w:rPr>
          <w:rFonts w:ascii="Arial Bold" w:hAnsi="Arial Bold" w:cs="Arial"/>
          <w:b/>
          <w:caps/>
          <w:u w:val="single"/>
        </w:rPr>
        <w:t>Insufficiency of References to Other Data</w:t>
      </w:r>
      <w:r w:rsidR="00804665" w:rsidRPr="00804665">
        <w:rPr>
          <w:rFonts w:ascii="Arial Bold" w:hAnsi="Arial Bold" w:cs="Arial"/>
          <w:b/>
          <w:caps/>
        </w:rPr>
        <w:t>:</w:t>
      </w:r>
      <w:r w:rsidRPr="00CE7A39">
        <w:rPr>
          <w:rFonts w:ascii="Arial" w:hAnsi="Arial" w:cs="Arial"/>
        </w:rPr>
        <w:t xml:space="preserve">  </w:t>
      </w:r>
      <w:r w:rsidRPr="00CE7A39">
        <w:rPr>
          <w:rFonts w:ascii="Arial" w:hAnsi="Arial" w:cs="Arial"/>
          <w:b/>
        </w:rPr>
        <w:t xml:space="preserve">Only information that is received in response to this RFP will be evaluated. </w:t>
      </w:r>
      <w:r w:rsidRPr="00CE7A39">
        <w:rPr>
          <w:rFonts w:ascii="Arial" w:hAnsi="Arial" w:cs="Arial"/>
        </w:rPr>
        <w:t xml:space="preserve"> Reference to information previously submitted or Internet Website Addresses (URLs) </w:t>
      </w:r>
      <w:r w:rsidRPr="00CE7A39">
        <w:rPr>
          <w:rFonts w:ascii="Arial" w:hAnsi="Arial" w:cs="Arial"/>
          <w:u w:val="single"/>
        </w:rPr>
        <w:t>will not</w:t>
      </w:r>
      <w:r w:rsidRPr="00CE7A39">
        <w:rPr>
          <w:rFonts w:ascii="Arial" w:hAnsi="Arial" w:cs="Arial"/>
        </w:rPr>
        <w:t xml:space="preserve"> suffice as a response to this solicitation. </w:t>
      </w:r>
    </w:p>
    <w:p w14:paraId="1ADEE253" w14:textId="51CB8F89" w:rsidR="008607AD" w:rsidRPr="00CE7A39" w:rsidRDefault="008607AD" w:rsidP="00412ABC">
      <w:pPr>
        <w:pStyle w:val="BodyText"/>
        <w:numPr>
          <w:ilvl w:val="0"/>
          <w:numId w:val="10"/>
        </w:numPr>
        <w:tabs>
          <w:tab w:val="clear" w:pos="734"/>
          <w:tab w:val="num" w:pos="1094"/>
        </w:tabs>
        <w:ind w:left="1094"/>
        <w:rPr>
          <w:rFonts w:ascii="Arial" w:hAnsi="Arial" w:cs="Arial"/>
        </w:rPr>
      </w:pPr>
      <w:r w:rsidRPr="00804665">
        <w:rPr>
          <w:rFonts w:ascii="Arial Bold" w:hAnsi="Arial Bold" w:cs="Arial"/>
          <w:b/>
          <w:caps/>
          <w:u w:val="single"/>
        </w:rPr>
        <w:t>Conflict of Interest</w:t>
      </w:r>
      <w:r w:rsidR="00804665" w:rsidRPr="00804665">
        <w:rPr>
          <w:rFonts w:ascii="Arial Bold" w:hAnsi="Arial Bold" w:cs="Arial"/>
          <w:b/>
          <w:caps/>
        </w:rPr>
        <w:t>:</w:t>
      </w:r>
      <w:r w:rsidRPr="00CE7A39">
        <w:rPr>
          <w:rFonts w:ascii="Arial" w:hAnsi="Arial" w:cs="Arial"/>
        </w:rPr>
        <w:t xml:space="preserve">  Applicable standards may include: N.C.G.S. §§</w:t>
      </w:r>
      <w:r w:rsidR="00EC7630">
        <w:rPr>
          <w:rFonts w:ascii="Arial" w:hAnsi="Arial" w:cs="Arial"/>
        </w:rPr>
        <w:t>143B-13</w:t>
      </w:r>
      <w:r w:rsidR="006E7EC1">
        <w:rPr>
          <w:rFonts w:ascii="Arial" w:hAnsi="Arial" w:cs="Arial"/>
        </w:rPr>
        <w:t>52 and 143B-1353</w:t>
      </w:r>
      <w:r w:rsidRPr="00CE7A39">
        <w:rPr>
          <w:rFonts w:ascii="Arial" w:hAnsi="Arial" w:cs="Arial"/>
        </w:rPr>
        <w:t xml:space="preserve">, 14-234, </w:t>
      </w:r>
      <w:r w:rsidR="006E7EC1">
        <w:rPr>
          <w:rFonts w:ascii="Arial" w:hAnsi="Arial" w:cs="Arial"/>
        </w:rPr>
        <w:t xml:space="preserve">and </w:t>
      </w:r>
      <w:r w:rsidRPr="00CE7A39">
        <w:rPr>
          <w:rFonts w:ascii="Arial" w:hAnsi="Arial" w:cs="Arial"/>
        </w:rPr>
        <w:t xml:space="preserve">133-32.  The Vendor shall not knowingly employ, during the period of </w:t>
      </w:r>
      <w:r w:rsidR="0013442E">
        <w:rPr>
          <w:rFonts w:ascii="Arial" w:hAnsi="Arial" w:cs="Arial"/>
        </w:rPr>
        <w:t>the Agreement</w:t>
      </w:r>
      <w:r w:rsidRPr="00CE7A39">
        <w:rPr>
          <w:rFonts w:ascii="Arial" w:hAnsi="Arial" w:cs="Arial"/>
        </w:rPr>
        <w:t xml:space="preserve">, nor in the preparation of any response to this solicitation, any personnel who are, or have been, employed by a Vendor also in the employ of the State and who are providing </w:t>
      </w:r>
      <w:r w:rsidR="00506FDA">
        <w:rPr>
          <w:rFonts w:ascii="Arial" w:hAnsi="Arial" w:cs="Arial"/>
        </w:rPr>
        <w:t>Services</w:t>
      </w:r>
      <w:r w:rsidRPr="00CE7A39">
        <w:rPr>
          <w:rFonts w:ascii="Arial" w:hAnsi="Arial" w:cs="Arial"/>
        </w:rPr>
        <w:t xml:space="preserve"> involving, or similar to, the scope and nature of this solicitation or the resulting contract.  </w:t>
      </w:r>
    </w:p>
    <w:p w14:paraId="739D4F02" w14:textId="3B9926C6" w:rsidR="008607AD" w:rsidRPr="00C12362" w:rsidRDefault="008607AD" w:rsidP="00412ABC">
      <w:pPr>
        <w:pStyle w:val="BodyText"/>
        <w:numPr>
          <w:ilvl w:val="0"/>
          <w:numId w:val="10"/>
        </w:numPr>
        <w:tabs>
          <w:tab w:val="clear" w:pos="734"/>
          <w:tab w:val="num" w:pos="1094"/>
        </w:tabs>
        <w:ind w:left="1094"/>
        <w:rPr>
          <w:rFonts w:ascii="Arial" w:hAnsi="Arial" w:cs="Arial"/>
          <w:highlight w:val="lightGray"/>
        </w:rPr>
      </w:pPr>
      <w:bookmarkStart w:id="13" w:name="_Toc523157804"/>
      <w:r w:rsidRPr="00804665">
        <w:rPr>
          <w:rFonts w:ascii="Arial Bold" w:hAnsi="Arial Bold" w:cs="Arial"/>
          <w:b/>
          <w:caps/>
          <w:u w:val="single"/>
        </w:rPr>
        <w:t>Contract Term</w:t>
      </w:r>
      <w:bookmarkEnd w:id="13"/>
      <w:r w:rsidR="00804665" w:rsidRPr="00804665">
        <w:rPr>
          <w:rFonts w:ascii="Arial Bold" w:hAnsi="Arial Bold" w:cs="Arial"/>
          <w:b/>
          <w:caps/>
        </w:rPr>
        <w:t>:</w:t>
      </w:r>
      <w:r w:rsidRPr="00CE7A39">
        <w:rPr>
          <w:rFonts w:ascii="Arial" w:hAnsi="Arial" w:cs="Arial"/>
        </w:rPr>
        <w:t xml:space="preserve">  A contract awarded pursuant to this RFP shall have an effective date as provided in the </w:t>
      </w:r>
      <w:r w:rsidR="008C5B9A">
        <w:rPr>
          <w:rFonts w:ascii="Arial" w:hAnsi="Arial" w:cs="Arial"/>
        </w:rPr>
        <w:t>Cer</w:t>
      </w:r>
      <w:r w:rsidR="00845BE0">
        <w:rPr>
          <w:rFonts w:ascii="Arial" w:hAnsi="Arial" w:cs="Arial"/>
        </w:rPr>
        <w:t>tification</w:t>
      </w:r>
      <w:r w:rsidRPr="00CE7A39">
        <w:rPr>
          <w:rFonts w:ascii="Arial" w:hAnsi="Arial" w:cs="Arial"/>
        </w:rPr>
        <w:t xml:space="preserve"> of Award.  </w:t>
      </w:r>
      <w:r w:rsidRPr="00C12362">
        <w:rPr>
          <w:rFonts w:ascii="Arial" w:hAnsi="Arial" w:cs="Arial"/>
        </w:rPr>
        <w:t xml:space="preserve">The term shall be </w:t>
      </w:r>
      <w:r w:rsidRPr="00C12362">
        <w:rPr>
          <w:rFonts w:ascii="Arial" w:hAnsi="Arial" w:cs="Arial"/>
          <w:b/>
          <w:bCs/>
          <w:color w:val="FF0000"/>
        </w:rPr>
        <w:t>one</w:t>
      </w:r>
      <w:r w:rsidRPr="00C12362">
        <w:rPr>
          <w:rFonts w:ascii="Arial" w:hAnsi="Arial" w:cs="Arial"/>
          <w:color w:val="FF0000"/>
        </w:rPr>
        <w:t xml:space="preserve"> (1) year</w:t>
      </w:r>
      <w:r w:rsidRPr="00C12362">
        <w:rPr>
          <w:rFonts w:ascii="Arial" w:hAnsi="Arial" w:cs="Arial"/>
        </w:rPr>
        <w:t xml:space="preserve">, and will expire upon the anniversary date of the effective date unless otherwise stated in the Notice of Award, or unless terminated earlier.  The State retains the option to extend </w:t>
      </w:r>
      <w:r w:rsidR="0013442E">
        <w:rPr>
          <w:rFonts w:ascii="Arial" w:hAnsi="Arial" w:cs="Arial"/>
        </w:rPr>
        <w:t>the Agreement</w:t>
      </w:r>
      <w:r w:rsidRPr="00C12362">
        <w:rPr>
          <w:rFonts w:ascii="Arial" w:hAnsi="Arial" w:cs="Arial"/>
        </w:rPr>
        <w:t xml:space="preserve"> for </w:t>
      </w:r>
      <w:r w:rsidRPr="00C12362">
        <w:rPr>
          <w:rFonts w:ascii="Arial" w:hAnsi="Arial" w:cs="Arial"/>
          <w:b/>
          <w:color w:val="FF0000"/>
        </w:rPr>
        <w:t>two</w:t>
      </w:r>
      <w:r w:rsidRPr="00C12362">
        <w:rPr>
          <w:rFonts w:ascii="Arial" w:hAnsi="Arial" w:cs="Arial"/>
          <w:color w:val="FF0000"/>
        </w:rPr>
        <w:t xml:space="preserve"> (2) additional </w:t>
      </w:r>
      <w:r w:rsidRPr="00C12362">
        <w:rPr>
          <w:rFonts w:ascii="Arial" w:hAnsi="Arial" w:cs="Arial"/>
          <w:b/>
          <w:color w:val="FF0000"/>
        </w:rPr>
        <w:t>one</w:t>
      </w:r>
      <w:r w:rsidRPr="00C12362">
        <w:rPr>
          <w:rFonts w:ascii="Arial" w:hAnsi="Arial" w:cs="Arial"/>
          <w:color w:val="FF0000"/>
        </w:rPr>
        <w:t xml:space="preserve"> (1) year periods</w:t>
      </w:r>
      <w:r w:rsidRPr="00C12362">
        <w:rPr>
          <w:rFonts w:ascii="Arial" w:hAnsi="Arial" w:cs="Arial"/>
        </w:rPr>
        <w:t xml:space="preserve"> at its sole discretion.</w:t>
      </w:r>
      <w:r w:rsidRPr="00C12362">
        <w:rPr>
          <w:rFonts w:ascii="Arial" w:hAnsi="Arial" w:cs="Arial"/>
          <w:highlight w:val="lightGray"/>
        </w:rPr>
        <w:t xml:space="preserve"> </w:t>
      </w:r>
      <w:r w:rsidRPr="00C12362">
        <w:rPr>
          <w:rFonts w:ascii="Arial" w:hAnsi="Arial" w:cs="Arial"/>
        </w:rPr>
        <w:t xml:space="preserve"> </w:t>
      </w:r>
      <w:r w:rsidR="00C12362" w:rsidRPr="00C12362">
        <w:rPr>
          <w:rFonts w:ascii="Arial" w:hAnsi="Arial" w:cs="Arial"/>
          <w:i/>
          <w:color w:val="FF0000"/>
        </w:rPr>
        <w:t>(Need to include the appropriate term)</w:t>
      </w:r>
    </w:p>
    <w:p w14:paraId="74ECFD27" w14:textId="619B229F" w:rsidR="008607AD" w:rsidRPr="00CE7A39" w:rsidRDefault="008607AD" w:rsidP="00412ABC">
      <w:pPr>
        <w:pStyle w:val="BodyText"/>
        <w:numPr>
          <w:ilvl w:val="0"/>
          <w:numId w:val="10"/>
        </w:numPr>
        <w:tabs>
          <w:tab w:val="clear" w:pos="734"/>
          <w:tab w:val="num" w:pos="1094"/>
        </w:tabs>
        <w:ind w:left="1094"/>
        <w:rPr>
          <w:rFonts w:ascii="Arial" w:hAnsi="Arial" w:cs="Arial"/>
        </w:rPr>
      </w:pPr>
      <w:r w:rsidRPr="00804665">
        <w:rPr>
          <w:rFonts w:ascii="Arial Bold" w:hAnsi="Arial Bold" w:cs="Arial"/>
          <w:b/>
          <w:caps/>
          <w:u w:val="single"/>
        </w:rPr>
        <w:t>Effective Date</w:t>
      </w:r>
      <w:r w:rsidR="00804665" w:rsidRPr="00804665">
        <w:rPr>
          <w:rFonts w:ascii="Arial Bold" w:hAnsi="Arial Bold" w:cs="Arial"/>
          <w:b/>
          <w:caps/>
        </w:rPr>
        <w:t>:</w:t>
      </w:r>
      <w:r w:rsidRPr="00CE7A39">
        <w:rPr>
          <w:rFonts w:ascii="Arial" w:hAnsi="Arial" w:cs="Arial"/>
        </w:rPr>
        <w:t xml:space="preserve">  This solicitation, including any Exhibits, or any resulting contract or amendment shall not become effective nor bind the State until the appropriate State purchasing authority/official or Agency official has signed the document(s), contract or amendment; the effective award date has been completed on the document(s), by the State purchasing official, and that date has arrived or passed. The State shall not be responsible for reimbursing </w:t>
      </w:r>
      <w:r w:rsidR="009A1F0E">
        <w:rPr>
          <w:rFonts w:ascii="Arial" w:hAnsi="Arial" w:cs="Arial"/>
        </w:rPr>
        <w:t xml:space="preserve">the </w:t>
      </w:r>
      <w:r w:rsidRPr="00CE7A39">
        <w:rPr>
          <w:rFonts w:ascii="Arial" w:hAnsi="Arial" w:cs="Arial"/>
        </w:rPr>
        <w:t xml:space="preserve">Vendor for goods provided nor </w:t>
      </w:r>
      <w:r w:rsidR="00506FDA">
        <w:rPr>
          <w:rFonts w:ascii="Arial" w:hAnsi="Arial" w:cs="Arial"/>
        </w:rPr>
        <w:t>Services</w:t>
      </w:r>
      <w:r w:rsidRPr="00CE7A39">
        <w:rPr>
          <w:rFonts w:ascii="Arial" w:hAnsi="Arial" w:cs="Arial"/>
        </w:rPr>
        <w:t xml:space="preserve"> rendered prior to the appropriate signatures and the arrival of the effective date of </w:t>
      </w:r>
      <w:r w:rsidR="0013442E">
        <w:rPr>
          <w:rFonts w:ascii="Arial" w:hAnsi="Arial" w:cs="Arial"/>
        </w:rPr>
        <w:t>the Agreement</w:t>
      </w:r>
      <w:r w:rsidRPr="00CE7A39">
        <w:rPr>
          <w:rFonts w:ascii="Arial" w:hAnsi="Arial" w:cs="Arial"/>
        </w:rPr>
        <w:t xml:space="preserve">.  No contract shall be binding on the State until an encumbrance of funds has been made for payment of the sums due under </w:t>
      </w:r>
      <w:r w:rsidR="0013442E">
        <w:rPr>
          <w:rFonts w:ascii="Arial" w:hAnsi="Arial" w:cs="Arial"/>
        </w:rPr>
        <w:t>the Agreement</w:t>
      </w:r>
      <w:r w:rsidRPr="00CE7A39">
        <w:rPr>
          <w:rFonts w:ascii="Arial" w:hAnsi="Arial" w:cs="Arial"/>
        </w:rPr>
        <w:t>.</w:t>
      </w:r>
    </w:p>
    <w:p w14:paraId="42B8C411" w14:textId="77777777" w:rsidR="008607AD" w:rsidRPr="00CE7A39" w:rsidRDefault="008607AD" w:rsidP="00412ABC">
      <w:pPr>
        <w:pStyle w:val="BodyText"/>
        <w:numPr>
          <w:ilvl w:val="0"/>
          <w:numId w:val="10"/>
        </w:numPr>
        <w:tabs>
          <w:tab w:val="clear" w:pos="734"/>
          <w:tab w:val="num" w:pos="1094"/>
        </w:tabs>
        <w:ind w:left="1094"/>
        <w:rPr>
          <w:rFonts w:ascii="Arial" w:hAnsi="Arial" w:cs="Arial"/>
        </w:rPr>
      </w:pPr>
      <w:r w:rsidRPr="00804665">
        <w:rPr>
          <w:rFonts w:ascii="Arial" w:hAnsi="Arial" w:cs="Arial"/>
          <w:b/>
          <w:caps/>
          <w:u w:val="single"/>
        </w:rPr>
        <w:t>Recycling and Source Reduction</w:t>
      </w:r>
      <w:r w:rsidR="00804665" w:rsidRPr="00804665">
        <w:rPr>
          <w:rFonts w:ascii="Arial" w:hAnsi="Arial" w:cs="Arial"/>
          <w:b/>
          <w:caps/>
        </w:rPr>
        <w:t>:</w:t>
      </w:r>
      <w:r w:rsidRPr="00CE7A39">
        <w:rPr>
          <w:rFonts w:ascii="Arial" w:hAnsi="Arial" w:cs="Arial"/>
        </w:rPr>
        <w:t xml:space="preserve"> It is the policy of this State to encourage and promote the purchase of products with recycled content to the extent economically practicable, and to purchase items which are reusable, refillable, repairable, more durable, and less toxic to the extent that the purchase or use is practicable and cost-effective.  We also encourage and promote using minimal packaging and the use of recycled/recyclable products in the packaging of goods purchased.  However, no sacrifice in quality of packaging will be acceptable.  The Vendor remains responsible for providing packaging that will protect the commodity and contain it for its intended use.  Vendors are strongly urged to bring to the attention of the purchasers at the </w:t>
      </w:r>
      <w:r w:rsidR="00AD7188">
        <w:rPr>
          <w:rFonts w:ascii="Arial" w:hAnsi="Arial" w:cs="Arial"/>
        </w:rPr>
        <w:t xml:space="preserve">NCDIT </w:t>
      </w:r>
      <w:r w:rsidRPr="00CE7A39">
        <w:rPr>
          <w:rFonts w:ascii="Arial" w:hAnsi="Arial" w:cs="Arial"/>
        </w:rPr>
        <w:t>Statewide IT Procurement Office those products or packaging they offer which have recycled content and that are recyclable.</w:t>
      </w:r>
    </w:p>
    <w:p w14:paraId="4546A69A" w14:textId="77777777" w:rsidR="00481A87" w:rsidRDefault="008607AD" w:rsidP="00412ABC">
      <w:pPr>
        <w:pStyle w:val="BodyText"/>
        <w:numPr>
          <w:ilvl w:val="0"/>
          <w:numId w:val="10"/>
        </w:numPr>
        <w:tabs>
          <w:tab w:val="clear" w:pos="734"/>
          <w:tab w:val="num" w:pos="1094"/>
        </w:tabs>
        <w:ind w:left="1094"/>
        <w:rPr>
          <w:rFonts w:ascii="Arial" w:hAnsi="Arial" w:cs="Arial"/>
        </w:rPr>
      </w:pPr>
      <w:r w:rsidRPr="00804665">
        <w:rPr>
          <w:rFonts w:ascii="Arial Bold" w:hAnsi="Arial Bold" w:cs="Arial"/>
          <w:b/>
          <w:caps/>
          <w:u w:val="single"/>
        </w:rPr>
        <w:t>Historically Underutilized Businesses</w:t>
      </w:r>
      <w:r w:rsidR="00804665" w:rsidRPr="00804665">
        <w:rPr>
          <w:rFonts w:ascii="Arial Bold" w:hAnsi="Arial Bold" w:cs="Arial"/>
          <w:b/>
          <w:caps/>
        </w:rPr>
        <w:t>:</w:t>
      </w:r>
      <w:r w:rsidRPr="00CE7A39">
        <w:rPr>
          <w:rFonts w:ascii="Arial" w:hAnsi="Arial" w:cs="Arial"/>
        </w:rPr>
        <w:t xml:space="preserve"> Pursuant to </w:t>
      </w:r>
      <w:r w:rsidR="00BA69FA">
        <w:rPr>
          <w:rFonts w:ascii="Arial" w:hAnsi="Arial" w:cs="Arial"/>
        </w:rPr>
        <w:t>N.C.G.S.</w:t>
      </w:r>
      <w:r w:rsidRPr="00CE7A39">
        <w:rPr>
          <w:rFonts w:ascii="Arial" w:hAnsi="Arial" w:cs="Arial"/>
        </w:rPr>
        <w:t xml:space="preserve"> </w:t>
      </w:r>
      <w:r w:rsidR="00BA69FA">
        <w:rPr>
          <w:rFonts w:ascii="Arial" w:hAnsi="Arial" w:cs="Arial"/>
        </w:rPr>
        <w:t>§§</w:t>
      </w:r>
      <w:r w:rsidR="006E7EC1">
        <w:rPr>
          <w:rFonts w:ascii="Arial" w:hAnsi="Arial" w:cs="Arial"/>
        </w:rPr>
        <w:t xml:space="preserve">143B-1361(a), </w:t>
      </w:r>
      <w:r w:rsidRPr="00CE7A39">
        <w:rPr>
          <w:rFonts w:ascii="Arial" w:hAnsi="Arial" w:cs="Arial"/>
        </w:rPr>
        <w:t>143-48</w:t>
      </w:r>
      <w:r w:rsidR="00AD7188">
        <w:rPr>
          <w:rFonts w:ascii="Arial" w:hAnsi="Arial" w:cs="Arial"/>
        </w:rPr>
        <w:t xml:space="preserve"> and</w:t>
      </w:r>
      <w:r w:rsidR="00AD746C">
        <w:rPr>
          <w:rFonts w:ascii="Arial" w:hAnsi="Arial" w:cs="Arial"/>
        </w:rPr>
        <w:t xml:space="preserve"> 143-128.4</w:t>
      </w:r>
      <w:r w:rsidR="00C747C0">
        <w:rPr>
          <w:rFonts w:ascii="Arial" w:hAnsi="Arial" w:cs="Arial"/>
        </w:rPr>
        <w:t xml:space="preserve"> and </w:t>
      </w:r>
      <w:r w:rsidR="006E7EC1">
        <w:rPr>
          <w:rFonts w:ascii="Arial" w:hAnsi="Arial" w:cs="Arial"/>
        </w:rPr>
        <w:t xml:space="preserve">any applicable </w:t>
      </w:r>
      <w:r w:rsidR="00C747C0">
        <w:rPr>
          <w:rFonts w:ascii="Arial" w:hAnsi="Arial" w:cs="Arial"/>
        </w:rPr>
        <w:t>Executive Order</w:t>
      </w:r>
      <w:r w:rsidRPr="00CE7A39">
        <w:rPr>
          <w:rFonts w:ascii="Arial" w:hAnsi="Arial" w:cs="Arial"/>
        </w:rPr>
        <w:t xml:space="preserve">, the State invites and encourages participation in this procurement process by businesses owned by minorities, women, disabled, disabled business enterprises and non-profit work centers for the blind and severely disabled. Additional information may be found at: </w:t>
      </w:r>
      <w:hyperlink r:id="rId22" w:history="1">
        <w:r w:rsidR="00B00268" w:rsidRPr="00F16ACD">
          <w:rPr>
            <w:rStyle w:val="Hyperlink"/>
            <w:rFonts w:ascii="Arial" w:hAnsi="Arial" w:cs="Arial"/>
          </w:rPr>
          <w:t>http://ncadmin.nc.gov/businesses/hub</w:t>
        </w:r>
      </w:hyperlink>
      <w:r w:rsidR="007A31E1">
        <w:rPr>
          <w:rFonts w:ascii="Arial" w:hAnsi="Arial" w:cs="Arial"/>
        </w:rPr>
        <w:t>/</w:t>
      </w:r>
      <w:r w:rsidR="00B00268">
        <w:rPr>
          <w:rFonts w:ascii="Arial" w:hAnsi="Arial" w:cs="Arial"/>
        </w:rPr>
        <w:t>.</w:t>
      </w:r>
    </w:p>
    <w:p w14:paraId="42724766" w14:textId="77777777" w:rsidR="008607AD" w:rsidRPr="00CE7A39" w:rsidRDefault="008607AD" w:rsidP="00412ABC">
      <w:pPr>
        <w:pStyle w:val="BodyText"/>
        <w:numPr>
          <w:ilvl w:val="0"/>
          <w:numId w:val="10"/>
        </w:numPr>
        <w:tabs>
          <w:tab w:val="clear" w:pos="734"/>
          <w:tab w:val="num" w:pos="1094"/>
        </w:tabs>
        <w:ind w:left="1094"/>
        <w:rPr>
          <w:rFonts w:ascii="Arial" w:hAnsi="Arial" w:cs="Arial"/>
        </w:rPr>
      </w:pPr>
      <w:r w:rsidRPr="00804665">
        <w:rPr>
          <w:rFonts w:ascii="Arial Bold" w:hAnsi="Arial Bold" w:cs="Arial"/>
          <w:b/>
          <w:caps/>
          <w:u w:val="single"/>
        </w:rPr>
        <w:t>Clarifications/Interpretations</w:t>
      </w:r>
      <w:r w:rsidR="00804665" w:rsidRPr="00804665">
        <w:rPr>
          <w:rFonts w:ascii="Arial Bold" w:hAnsi="Arial Bold" w:cs="Arial"/>
          <w:b/>
          <w:caps/>
        </w:rPr>
        <w:t>:</w:t>
      </w:r>
      <w:r w:rsidRPr="00CE7A39">
        <w:rPr>
          <w:rFonts w:ascii="Arial" w:hAnsi="Arial" w:cs="Arial"/>
        </w:rPr>
        <w:t xml:space="preserve">  Any and all amendments or revisions to this document shall be made by written addendum from the </w:t>
      </w:r>
      <w:r w:rsidR="00BA69FA">
        <w:rPr>
          <w:rFonts w:ascii="Arial" w:hAnsi="Arial" w:cs="Arial"/>
        </w:rPr>
        <w:t>D</w:t>
      </w:r>
      <w:r w:rsidRPr="00CE7A39">
        <w:rPr>
          <w:rFonts w:ascii="Arial" w:hAnsi="Arial" w:cs="Arial"/>
        </w:rPr>
        <w:t>IT Procurement Office.  Vendors may call the purchasing agent listed on the first page of this document to obtain a verbal status of contract award.  If either a unit price or extended price is obviously in error and the other is obviously correct, the incorrect price will be disregarded.</w:t>
      </w:r>
    </w:p>
    <w:p w14:paraId="3529EBA6" w14:textId="77777777" w:rsidR="008607AD" w:rsidRPr="00CE7A39" w:rsidRDefault="008607AD" w:rsidP="00412ABC">
      <w:pPr>
        <w:pStyle w:val="BodyText"/>
        <w:numPr>
          <w:ilvl w:val="0"/>
          <w:numId w:val="10"/>
        </w:numPr>
        <w:tabs>
          <w:tab w:val="clear" w:pos="734"/>
          <w:tab w:val="num" w:pos="1094"/>
        </w:tabs>
        <w:spacing w:before="0" w:after="0"/>
        <w:ind w:left="1094"/>
        <w:rPr>
          <w:rFonts w:ascii="Arial" w:hAnsi="Arial" w:cs="Arial"/>
        </w:rPr>
      </w:pPr>
      <w:r w:rsidRPr="00804665">
        <w:rPr>
          <w:rFonts w:ascii="Arial Bold" w:hAnsi="Arial Bold" w:cs="Arial"/>
          <w:b/>
          <w:caps/>
          <w:u w:val="single"/>
        </w:rPr>
        <w:t>Rights Reserved</w:t>
      </w:r>
      <w:r w:rsidR="00804665" w:rsidRPr="00804665">
        <w:rPr>
          <w:rFonts w:ascii="Arial Bold" w:hAnsi="Arial Bold" w:cs="Arial"/>
          <w:b/>
          <w:caps/>
        </w:rPr>
        <w:t>:</w:t>
      </w:r>
      <w:r w:rsidRPr="00CE7A39">
        <w:rPr>
          <w:rFonts w:ascii="Arial" w:hAnsi="Arial" w:cs="Arial"/>
        </w:rPr>
        <w:t xml:space="preserve">  While the State has every intention to award a contract as a result of this RFP, issuance of the RFP in no way constitutes a commitment by the State of North Carolina, or the procuring Agency, to award a contract.  Upon determining that any of the following would be in its best interests, the State may:</w:t>
      </w:r>
    </w:p>
    <w:p w14:paraId="2441FFBF" w14:textId="77777777" w:rsidR="008607AD" w:rsidRPr="00CE7A39" w:rsidRDefault="008607AD" w:rsidP="00412ABC">
      <w:pPr>
        <w:pStyle w:val="BodyText2"/>
        <w:numPr>
          <w:ilvl w:val="1"/>
          <w:numId w:val="10"/>
        </w:numPr>
        <w:tabs>
          <w:tab w:val="clear" w:pos="1800"/>
        </w:tabs>
        <w:spacing w:before="0" w:after="0"/>
        <w:ind w:left="1440" w:hanging="360"/>
        <w:rPr>
          <w:rFonts w:ascii="Arial" w:hAnsi="Arial" w:cs="Arial"/>
        </w:rPr>
      </w:pPr>
      <w:r w:rsidRPr="00CE7A39">
        <w:rPr>
          <w:rFonts w:ascii="Arial" w:hAnsi="Arial" w:cs="Arial"/>
        </w:rPr>
        <w:t>waive any formality;</w:t>
      </w:r>
    </w:p>
    <w:p w14:paraId="12FCFDF5" w14:textId="77777777" w:rsidR="008607AD" w:rsidRPr="00CE7A39" w:rsidRDefault="008607AD" w:rsidP="00412ABC">
      <w:pPr>
        <w:pStyle w:val="BodyText2"/>
        <w:numPr>
          <w:ilvl w:val="1"/>
          <w:numId w:val="10"/>
        </w:numPr>
        <w:tabs>
          <w:tab w:val="clear" w:pos="1800"/>
        </w:tabs>
        <w:spacing w:before="0" w:after="0"/>
        <w:ind w:left="1440" w:hanging="360"/>
        <w:rPr>
          <w:rFonts w:ascii="Arial" w:hAnsi="Arial" w:cs="Arial"/>
        </w:rPr>
      </w:pPr>
      <w:r w:rsidRPr="00CE7A39">
        <w:rPr>
          <w:rFonts w:ascii="Arial" w:hAnsi="Arial" w:cs="Arial"/>
        </w:rPr>
        <w:t>amend the solicitation;</w:t>
      </w:r>
    </w:p>
    <w:p w14:paraId="0EA762FE" w14:textId="77777777" w:rsidR="008607AD" w:rsidRPr="00CE7A39" w:rsidRDefault="008607AD" w:rsidP="00412ABC">
      <w:pPr>
        <w:pStyle w:val="BodyText2"/>
        <w:numPr>
          <w:ilvl w:val="1"/>
          <w:numId w:val="10"/>
        </w:numPr>
        <w:tabs>
          <w:tab w:val="clear" w:pos="1800"/>
        </w:tabs>
        <w:spacing w:before="0" w:after="0"/>
        <w:ind w:left="1440" w:hanging="360"/>
        <w:rPr>
          <w:rFonts w:ascii="Arial" w:hAnsi="Arial" w:cs="Arial"/>
        </w:rPr>
      </w:pPr>
      <w:r w:rsidRPr="00CE7A39">
        <w:rPr>
          <w:rFonts w:ascii="Arial" w:hAnsi="Arial" w:cs="Arial"/>
        </w:rPr>
        <w:t>cancel or terminate this RFP;</w:t>
      </w:r>
    </w:p>
    <w:p w14:paraId="468D6C96" w14:textId="77777777" w:rsidR="008607AD" w:rsidRPr="00CE7A39" w:rsidRDefault="008607AD" w:rsidP="00412ABC">
      <w:pPr>
        <w:pStyle w:val="BodyText2"/>
        <w:numPr>
          <w:ilvl w:val="1"/>
          <w:numId w:val="10"/>
        </w:numPr>
        <w:tabs>
          <w:tab w:val="clear" w:pos="1800"/>
        </w:tabs>
        <w:spacing w:before="0" w:after="0"/>
        <w:ind w:left="1440" w:hanging="360"/>
        <w:rPr>
          <w:rFonts w:ascii="Arial" w:hAnsi="Arial" w:cs="Arial"/>
        </w:rPr>
      </w:pPr>
      <w:r w:rsidRPr="00CE7A39">
        <w:rPr>
          <w:rFonts w:ascii="Arial" w:hAnsi="Arial" w:cs="Arial"/>
        </w:rPr>
        <w:t xml:space="preserve">reject any or all </w:t>
      </w:r>
      <w:r w:rsidR="00EC2B18">
        <w:rPr>
          <w:rFonts w:ascii="Arial" w:hAnsi="Arial" w:cs="Arial"/>
        </w:rPr>
        <w:t>offer</w:t>
      </w:r>
      <w:r w:rsidR="00EC2B18" w:rsidRPr="00CE7A39">
        <w:rPr>
          <w:rFonts w:ascii="Arial" w:hAnsi="Arial" w:cs="Arial"/>
        </w:rPr>
        <w:t xml:space="preserve">s </w:t>
      </w:r>
      <w:r w:rsidRPr="00CE7A39">
        <w:rPr>
          <w:rFonts w:ascii="Arial" w:hAnsi="Arial" w:cs="Arial"/>
        </w:rPr>
        <w:t xml:space="preserve">received in response to this </w:t>
      </w:r>
      <w:r w:rsidR="00EC2B18">
        <w:rPr>
          <w:rFonts w:ascii="Arial" w:hAnsi="Arial" w:cs="Arial"/>
        </w:rPr>
        <w:t>RFP</w:t>
      </w:r>
      <w:r w:rsidRPr="00CE7A39">
        <w:rPr>
          <w:rFonts w:ascii="Arial" w:hAnsi="Arial" w:cs="Arial"/>
        </w:rPr>
        <w:t>;</w:t>
      </w:r>
    </w:p>
    <w:p w14:paraId="3A8B86D1" w14:textId="574F0EC4" w:rsidR="008607AD" w:rsidRPr="00CE7A39" w:rsidRDefault="008607AD" w:rsidP="00412ABC">
      <w:pPr>
        <w:pStyle w:val="BodyText2"/>
        <w:numPr>
          <w:ilvl w:val="1"/>
          <w:numId w:val="10"/>
        </w:numPr>
        <w:tabs>
          <w:tab w:val="clear" w:pos="1800"/>
        </w:tabs>
        <w:spacing w:before="0" w:after="0"/>
        <w:ind w:left="1440" w:hanging="360"/>
        <w:rPr>
          <w:rFonts w:ascii="Arial" w:hAnsi="Arial" w:cs="Arial"/>
        </w:rPr>
      </w:pPr>
      <w:r w:rsidRPr="00CE7A39">
        <w:rPr>
          <w:rFonts w:ascii="Arial" w:hAnsi="Arial" w:cs="Arial"/>
        </w:rPr>
        <w:t xml:space="preserve">waive any undesirable, inconsequential, or inconsistent provisions of this </w:t>
      </w:r>
      <w:r w:rsidR="00EC2B18">
        <w:rPr>
          <w:rFonts w:ascii="Arial" w:hAnsi="Arial" w:cs="Arial"/>
        </w:rPr>
        <w:t>RFP</w:t>
      </w:r>
      <w:r w:rsidRPr="00CE7A39">
        <w:rPr>
          <w:rFonts w:ascii="Arial" w:hAnsi="Arial" w:cs="Arial"/>
        </w:rPr>
        <w:t>;</w:t>
      </w:r>
    </w:p>
    <w:p w14:paraId="15BFCEFA" w14:textId="77777777" w:rsidR="008607AD" w:rsidRPr="00CE7A39" w:rsidRDefault="008607AD" w:rsidP="00412ABC">
      <w:pPr>
        <w:pStyle w:val="BodyText2"/>
        <w:numPr>
          <w:ilvl w:val="1"/>
          <w:numId w:val="10"/>
        </w:numPr>
        <w:tabs>
          <w:tab w:val="clear" w:pos="1800"/>
        </w:tabs>
        <w:spacing w:before="0" w:after="0"/>
        <w:ind w:left="1440" w:hanging="360"/>
        <w:rPr>
          <w:rFonts w:ascii="Arial" w:hAnsi="Arial" w:cs="Arial"/>
        </w:rPr>
      </w:pPr>
      <w:r w:rsidRPr="00CE7A39">
        <w:rPr>
          <w:rFonts w:ascii="Arial" w:hAnsi="Arial" w:cs="Arial"/>
        </w:rPr>
        <w:t>if the response to this solicitation demonstrate a lack of competition, negotiate directly with one or more Vendors;</w:t>
      </w:r>
    </w:p>
    <w:p w14:paraId="7A74187F" w14:textId="77777777" w:rsidR="008607AD" w:rsidRPr="00CE7A39" w:rsidRDefault="008607AD" w:rsidP="00412ABC">
      <w:pPr>
        <w:pStyle w:val="BodyText2"/>
        <w:numPr>
          <w:ilvl w:val="1"/>
          <w:numId w:val="10"/>
        </w:numPr>
        <w:tabs>
          <w:tab w:val="clear" w:pos="1800"/>
        </w:tabs>
        <w:spacing w:before="0" w:after="0"/>
        <w:ind w:left="1440" w:hanging="360"/>
        <w:rPr>
          <w:rFonts w:ascii="Arial" w:hAnsi="Arial" w:cs="Arial"/>
        </w:rPr>
      </w:pPr>
      <w:r w:rsidRPr="00CE7A39">
        <w:rPr>
          <w:rFonts w:ascii="Arial" w:hAnsi="Arial" w:cs="Arial"/>
        </w:rPr>
        <w:t>not award, or if awarded, terminate any contract if the State determines adequate State funds are not available; or</w:t>
      </w:r>
    </w:p>
    <w:p w14:paraId="52DCAB82" w14:textId="66964A1D" w:rsidR="008607AD" w:rsidRPr="00CE7A39" w:rsidRDefault="008607AD" w:rsidP="00412ABC">
      <w:pPr>
        <w:pStyle w:val="BodyText2"/>
        <w:numPr>
          <w:ilvl w:val="1"/>
          <w:numId w:val="10"/>
        </w:numPr>
        <w:tabs>
          <w:tab w:val="clear" w:pos="1800"/>
        </w:tabs>
        <w:spacing w:before="0" w:after="0"/>
        <w:ind w:left="1440" w:hanging="360"/>
        <w:rPr>
          <w:rFonts w:ascii="Arial" w:hAnsi="Arial" w:cs="Arial"/>
        </w:rPr>
      </w:pPr>
      <w:r w:rsidRPr="00CE7A39">
        <w:rPr>
          <w:rFonts w:ascii="Arial" w:hAnsi="Arial" w:cs="Arial"/>
        </w:rPr>
        <w:t xml:space="preserve">if all </w:t>
      </w:r>
      <w:r w:rsidR="00771CEA">
        <w:rPr>
          <w:rFonts w:ascii="Arial" w:hAnsi="Arial" w:cs="Arial"/>
        </w:rPr>
        <w:t>offers</w:t>
      </w:r>
      <w:r w:rsidRPr="00CE7A39">
        <w:rPr>
          <w:rFonts w:ascii="Arial" w:hAnsi="Arial" w:cs="Arial"/>
        </w:rPr>
        <w:t xml:space="preserve"> are </w:t>
      </w:r>
      <w:r w:rsidR="00771CEA">
        <w:rPr>
          <w:rFonts w:ascii="Arial" w:hAnsi="Arial" w:cs="Arial"/>
        </w:rPr>
        <w:t>found non-responsive</w:t>
      </w:r>
      <w:r w:rsidRPr="00CE7A39">
        <w:rPr>
          <w:rFonts w:ascii="Arial" w:hAnsi="Arial" w:cs="Arial"/>
        </w:rPr>
        <w:t xml:space="preserve">, determine whether </w:t>
      </w:r>
      <w:r w:rsidR="00E065E3" w:rsidRPr="00CE7A39">
        <w:rPr>
          <w:rFonts w:ascii="Arial" w:hAnsi="Arial" w:cs="Arial"/>
        </w:rPr>
        <w:t>Wa</w:t>
      </w:r>
      <w:r w:rsidR="00E065E3">
        <w:rPr>
          <w:rFonts w:ascii="Arial" w:hAnsi="Arial" w:cs="Arial"/>
        </w:rPr>
        <w:t>ive</w:t>
      </w:r>
      <w:r w:rsidR="00E065E3" w:rsidRPr="00CE7A39">
        <w:rPr>
          <w:rFonts w:ascii="Arial" w:hAnsi="Arial" w:cs="Arial"/>
        </w:rPr>
        <w:t xml:space="preserve">r </w:t>
      </w:r>
      <w:r w:rsidRPr="00CE7A39">
        <w:rPr>
          <w:rFonts w:ascii="Arial" w:hAnsi="Arial" w:cs="Arial"/>
        </w:rPr>
        <w:t xml:space="preserve">of Competition criteria may be satisfied, and if so, negotiate with one or more </w:t>
      </w:r>
      <w:r w:rsidR="00771CEA">
        <w:rPr>
          <w:rFonts w:ascii="Arial" w:hAnsi="Arial" w:cs="Arial"/>
        </w:rPr>
        <w:t>known sources of supply</w:t>
      </w:r>
      <w:r w:rsidRPr="00CE7A39">
        <w:rPr>
          <w:rFonts w:ascii="Arial" w:hAnsi="Arial" w:cs="Arial"/>
        </w:rPr>
        <w:t>.</w:t>
      </w:r>
    </w:p>
    <w:p w14:paraId="76AC7F4D" w14:textId="178C06C8" w:rsidR="008607AD" w:rsidRPr="00CE7A39" w:rsidRDefault="008607AD" w:rsidP="00412ABC">
      <w:pPr>
        <w:pStyle w:val="BodyText"/>
        <w:numPr>
          <w:ilvl w:val="0"/>
          <w:numId w:val="10"/>
        </w:numPr>
        <w:tabs>
          <w:tab w:val="clear" w:pos="734"/>
          <w:tab w:val="num" w:pos="1094"/>
        </w:tabs>
        <w:ind w:left="1094"/>
        <w:rPr>
          <w:rFonts w:ascii="Arial" w:hAnsi="Arial" w:cs="Arial"/>
        </w:rPr>
      </w:pPr>
      <w:r w:rsidRPr="00804665">
        <w:rPr>
          <w:rFonts w:ascii="Arial Bold" w:hAnsi="Arial Bold" w:cs="Arial"/>
          <w:b/>
          <w:caps/>
          <w:u w:val="single"/>
        </w:rPr>
        <w:t xml:space="preserve">Alternate </w:t>
      </w:r>
      <w:r w:rsidR="00BA69FA" w:rsidRPr="00804665">
        <w:rPr>
          <w:rFonts w:ascii="Arial Bold" w:hAnsi="Arial Bold" w:cs="Arial"/>
          <w:b/>
          <w:caps/>
          <w:u w:val="single"/>
        </w:rPr>
        <w:t>Offers</w:t>
      </w:r>
      <w:r w:rsidR="00804665" w:rsidRPr="00804665">
        <w:rPr>
          <w:rFonts w:ascii="Arial Bold" w:hAnsi="Arial Bold" w:cs="Arial"/>
          <w:b/>
          <w:caps/>
        </w:rPr>
        <w:t>:</w:t>
      </w:r>
      <w:r w:rsidRPr="00CE7A39">
        <w:rPr>
          <w:rFonts w:ascii="Arial" w:hAnsi="Arial" w:cs="Arial"/>
        </w:rPr>
        <w:t xml:space="preserve">  </w:t>
      </w:r>
      <w:r w:rsidR="009A1F0E">
        <w:rPr>
          <w:rFonts w:ascii="Arial" w:hAnsi="Arial" w:cs="Arial"/>
        </w:rPr>
        <w:t xml:space="preserve">The </w:t>
      </w:r>
      <w:r w:rsidRPr="00CE7A39">
        <w:rPr>
          <w:rFonts w:ascii="Arial" w:hAnsi="Arial" w:cs="Arial"/>
        </w:rPr>
        <w:t xml:space="preserve">Vendor may submit alternate </w:t>
      </w:r>
      <w:r w:rsidR="00BA69FA">
        <w:rPr>
          <w:rFonts w:ascii="Arial" w:hAnsi="Arial" w:cs="Arial"/>
        </w:rPr>
        <w:t>offer</w:t>
      </w:r>
      <w:r w:rsidRPr="00CE7A39">
        <w:rPr>
          <w:rFonts w:ascii="Arial" w:hAnsi="Arial" w:cs="Arial"/>
        </w:rPr>
        <w:t xml:space="preserve">s for various levels of service(s) or products meeting specifications.  Alternate </w:t>
      </w:r>
      <w:r w:rsidR="00BA69FA">
        <w:rPr>
          <w:rFonts w:ascii="Arial" w:hAnsi="Arial" w:cs="Arial"/>
        </w:rPr>
        <w:t>offer</w:t>
      </w:r>
      <w:r w:rsidRPr="00CE7A39">
        <w:rPr>
          <w:rFonts w:ascii="Arial" w:hAnsi="Arial" w:cs="Arial"/>
        </w:rPr>
        <w:t xml:space="preserve">s must specifically identify the RFP </w:t>
      </w:r>
      <w:r w:rsidR="00084F82">
        <w:rPr>
          <w:rFonts w:ascii="Arial" w:hAnsi="Arial" w:cs="Arial"/>
        </w:rPr>
        <w:t>specifications</w:t>
      </w:r>
      <w:r w:rsidR="00084F82" w:rsidRPr="00CE7A39">
        <w:rPr>
          <w:rFonts w:ascii="Arial" w:hAnsi="Arial" w:cs="Arial"/>
        </w:rPr>
        <w:t xml:space="preserve"> </w:t>
      </w:r>
      <w:r w:rsidRPr="00CE7A39">
        <w:rPr>
          <w:rFonts w:ascii="Arial" w:hAnsi="Arial" w:cs="Arial"/>
        </w:rPr>
        <w:t xml:space="preserve">and advantage(s) addressed by the alternate </w:t>
      </w:r>
      <w:r w:rsidR="00BA69FA">
        <w:rPr>
          <w:rFonts w:ascii="Arial" w:hAnsi="Arial" w:cs="Arial"/>
        </w:rPr>
        <w:t>offer</w:t>
      </w:r>
      <w:r w:rsidRPr="00CE7A39">
        <w:rPr>
          <w:rFonts w:ascii="Arial" w:hAnsi="Arial" w:cs="Arial"/>
        </w:rPr>
        <w:t xml:space="preserve">.  Any alternate </w:t>
      </w:r>
      <w:r w:rsidR="00EC2B18">
        <w:rPr>
          <w:rFonts w:ascii="Arial" w:hAnsi="Arial" w:cs="Arial"/>
        </w:rPr>
        <w:t>offer</w:t>
      </w:r>
      <w:r w:rsidR="00EC2B18" w:rsidRPr="00CE7A39">
        <w:rPr>
          <w:rFonts w:ascii="Arial" w:hAnsi="Arial" w:cs="Arial"/>
        </w:rPr>
        <w:t xml:space="preserve">s </w:t>
      </w:r>
      <w:r w:rsidRPr="00CE7A39">
        <w:rPr>
          <w:rFonts w:ascii="Arial" w:hAnsi="Arial" w:cs="Arial"/>
        </w:rPr>
        <w:t xml:space="preserve">must be clearly marked with the legend as shown herein.  Each </w:t>
      </w:r>
      <w:r w:rsidR="00EC2B18">
        <w:rPr>
          <w:rFonts w:ascii="Arial" w:hAnsi="Arial" w:cs="Arial"/>
        </w:rPr>
        <w:t>offer</w:t>
      </w:r>
      <w:r w:rsidRPr="00CE7A39">
        <w:rPr>
          <w:rFonts w:ascii="Arial" w:hAnsi="Arial" w:cs="Arial"/>
        </w:rPr>
        <w:t xml:space="preserve"> must be for a specific set of </w:t>
      </w:r>
      <w:r w:rsidR="00506FDA">
        <w:rPr>
          <w:rFonts w:ascii="Arial" w:hAnsi="Arial" w:cs="Arial"/>
        </w:rPr>
        <w:t>Services</w:t>
      </w:r>
      <w:r w:rsidRPr="00CE7A39">
        <w:rPr>
          <w:rFonts w:ascii="Arial" w:hAnsi="Arial" w:cs="Arial"/>
        </w:rPr>
        <w:t xml:space="preserve"> or products and </w:t>
      </w:r>
      <w:r w:rsidR="00BA69FA">
        <w:rPr>
          <w:rFonts w:ascii="Arial" w:hAnsi="Arial" w:cs="Arial"/>
        </w:rPr>
        <w:t>offer</w:t>
      </w:r>
      <w:r w:rsidRPr="00CE7A39">
        <w:rPr>
          <w:rFonts w:ascii="Arial" w:hAnsi="Arial" w:cs="Arial"/>
        </w:rPr>
        <w:t xml:space="preserve"> at specific pricing.  If a Vendor chooses to respond with various service or product offerings, each must be </w:t>
      </w:r>
      <w:r w:rsidR="00C747C0">
        <w:rPr>
          <w:rFonts w:ascii="Arial" w:hAnsi="Arial" w:cs="Arial"/>
        </w:rPr>
        <w:t xml:space="preserve">an </w:t>
      </w:r>
      <w:r w:rsidR="00BA69FA">
        <w:rPr>
          <w:rFonts w:ascii="Arial" w:hAnsi="Arial" w:cs="Arial"/>
        </w:rPr>
        <w:t>offer</w:t>
      </w:r>
      <w:r w:rsidRPr="00CE7A39">
        <w:rPr>
          <w:rFonts w:ascii="Arial" w:hAnsi="Arial" w:cs="Arial"/>
        </w:rPr>
        <w:t xml:space="preserve"> with a different price and a separate </w:t>
      </w:r>
      <w:r w:rsidR="00C747C0">
        <w:rPr>
          <w:rFonts w:ascii="Arial" w:hAnsi="Arial" w:cs="Arial"/>
        </w:rPr>
        <w:t xml:space="preserve">RFP </w:t>
      </w:r>
      <w:r w:rsidR="00EC2B18">
        <w:rPr>
          <w:rFonts w:ascii="Arial" w:hAnsi="Arial" w:cs="Arial"/>
        </w:rPr>
        <w:t>offer</w:t>
      </w:r>
      <w:r w:rsidRPr="00CE7A39">
        <w:rPr>
          <w:rFonts w:ascii="Arial" w:hAnsi="Arial" w:cs="Arial"/>
        </w:rPr>
        <w:t xml:space="preserve">.  Vendors may also provide multiple </w:t>
      </w:r>
      <w:r w:rsidR="00EC2B18">
        <w:rPr>
          <w:rFonts w:ascii="Arial" w:hAnsi="Arial" w:cs="Arial"/>
        </w:rPr>
        <w:t>offer</w:t>
      </w:r>
      <w:r w:rsidRPr="00CE7A39">
        <w:rPr>
          <w:rFonts w:ascii="Arial" w:hAnsi="Arial" w:cs="Arial"/>
        </w:rPr>
        <w:t xml:space="preserve">s for software or systems coupled with support and maintenance options, provided, however, all </w:t>
      </w:r>
      <w:r w:rsidR="00EC2B18">
        <w:rPr>
          <w:rFonts w:ascii="Arial" w:hAnsi="Arial" w:cs="Arial"/>
        </w:rPr>
        <w:t>offer</w:t>
      </w:r>
      <w:r w:rsidRPr="00CE7A39">
        <w:rPr>
          <w:rFonts w:ascii="Arial" w:hAnsi="Arial" w:cs="Arial"/>
        </w:rPr>
        <w:t>s must satisfy the specifications.</w:t>
      </w:r>
    </w:p>
    <w:p w14:paraId="529CAE73" w14:textId="77777777" w:rsidR="008607AD" w:rsidRPr="00CE7A39" w:rsidRDefault="00030338" w:rsidP="00412ABC">
      <w:pPr>
        <w:pStyle w:val="BodyText"/>
        <w:tabs>
          <w:tab w:val="clear" w:pos="1800"/>
        </w:tabs>
        <w:ind w:left="720" w:firstLine="0"/>
        <w:rPr>
          <w:rFonts w:ascii="Arial" w:hAnsi="Arial" w:cs="Arial"/>
          <w:b/>
          <w:u w:val="single"/>
        </w:rPr>
      </w:pPr>
      <w:r>
        <w:rPr>
          <w:rFonts w:ascii="Arial" w:hAnsi="Arial" w:cs="Arial"/>
          <w:b/>
          <w:u w:val="single"/>
        </w:rPr>
        <w:pict w14:anchorId="3122CC63">
          <v:rect id="_x0000_i1025" style="width:0;height:1.5pt" o:hralign="center" o:hrstd="t" o:hr="t" fillcolor="#588078" stroked="f"/>
        </w:pict>
      </w:r>
    </w:p>
    <w:p w14:paraId="5FDD46D2" w14:textId="77777777" w:rsidR="008607AD" w:rsidRPr="00CE7A39" w:rsidRDefault="008607AD" w:rsidP="00412ABC">
      <w:pPr>
        <w:ind w:left="720"/>
        <w:jc w:val="center"/>
        <w:rPr>
          <w:rFonts w:ascii="Arial" w:hAnsi="Arial" w:cs="Arial"/>
          <w:sz w:val="22"/>
        </w:rPr>
      </w:pPr>
      <w:r w:rsidRPr="00CE7A39">
        <w:rPr>
          <w:rFonts w:ascii="Arial" w:hAnsi="Arial" w:cs="Arial"/>
          <w:sz w:val="22"/>
        </w:rPr>
        <w:t xml:space="preserve">Alternate </w:t>
      </w:r>
      <w:r w:rsidR="00BA69FA">
        <w:rPr>
          <w:rFonts w:ascii="Arial" w:hAnsi="Arial" w:cs="Arial"/>
          <w:sz w:val="22"/>
        </w:rPr>
        <w:t>offer</w:t>
      </w:r>
      <w:r w:rsidRPr="00CE7A39">
        <w:rPr>
          <w:rFonts w:ascii="Arial" w:hAnsi="Arial" w:cs="Arial"/>
          <w:sz w:val="22"/>
        </w:rPr>
        <w:t>s must be clearly marked</w:t>
      </w:r>
    </w:p>
    <w:p w14:paraId="46F2C659" w14:textId="77777777" w:rsidR="008607AD" w:rsidRPr="00CE7A39" w:rsidRDefault="008607AD" w:rsidP="00412ABC">
      <w:pPr>
        <w:ind w:left="720"/>
        <w:jc w:val="center"/>
        <w:rPr>
          <w:rFonts w:ascii="Arial" w:hAnsi="Arial" w:cs="Arial"/>
          <w:b/>
          <w:sz w:val="28"/>
        </w:rPr>
      </w:pPr>
      <w:r>
        <w:rPr>
          <w:rFonts w:ascii="Arial" w:hAnsi="Arial" w:cs="Arial"/>
          <w:b/>
          <w:sz w:val="28"/>
        </w:rPr>
        <w:t xml:space="preserve">“Alternate </w:t>
      </w:r>
      <w:r w:rsidR="00BA69FA">
        <w:rPr>
          <w:rFonts w:ascii="Arial" w:hAnsi="Arial" w:cs="Arial"/>
          <w:b/>
          <w:sz w:val="28"/>
        </w:rPr>
        <w:t>Offer</w:t>
      </w:r>
      <w:r w:rsidR="00BA69FA" w:rsidRPr="00CE7A39">
        <w:rPr>
          <w:rFonts w:ascii="Arial" w:hAnsi="Arial" w:cs="Arial"/>
          <w:b/>
          <w:sz w:val="28"/>
        </w:rPr>
        <w:t xml:space="preserve"> </w:t>
      </w:r>
      <w:r w:rsidRPr="00CE7A39">
        <w:rPr>
          <w:rFonts w:ascii="Arial" w:hAnsi="Arial" w:cs="Arial"/>
          <w:b/>
          <w:sz w:val="28"/>
        </w:rPr>
        <w:t>for ‘name of Vendor’”</w:t>
      </w:r>
    </w:p>
    <w:p w14:paraId="6AB018EC" w14:textId="77777777" w:rsidR="008607AD" w:rsidRPr="00CE7A39" w:rsidRDefault="008607AD" w:rsidP="00412ABC">
      <w:pPr>
        <w:pStyle w:val="BodyText"/>
        <w:tabs>
          <w:tab w:val="clear" w:pos="1800"/>
        </w:tabs>
        <w:spacing w:before="0" w:after="0"/>
        <w:ind w:left="720" w:firstLine="0"/>
        <w:jc w:val="center"/>
        <w:rPr>
          <w:rFonts w:ascii="Arial" w:hAnsi="Arial" w:cs="Arial"/>
        </w:rPr>
      </w:pPr>
      <w:r w:rsidRPr="00CE7A39">
        <w:rPr>
          <w:rFonts w:ascii="Arial" w:hAnsi="Arial" w:cs="Arial"/>
        </w:rPr>
        <w:t xml:space="preserve">and numbered sequentially with the first </w:t>
      </w:r>
      <w:r w:rsidR="00BA69FA">
        <w:rPr>
          <w:rFonts w:ascii="Arial" w:hAnsi="Arial" w:cs="Arial"/>
        </w:rPr>
        <w:t>offer</w:t>
      </w:r>
      <w:r w:rsidRPr="00CE7A39">
        <w:rPr>
          <w:rFonts w:ascii="Arial" w:hAnsi="Arial" w:cs="Arial"/>
        </w:rPr>
        <w:t xml:space="preserve"> if separate </w:t>
      </w:r>
      <w:r w:rsidR="00EC2B18">
        <w:rPr>
          <w:rFonts w:ascii="Arial" w:hAnsi="Arial" w:cs="Arial"/>
        </w:rPr>
        <w:t>offer</w:t>
      </w:r>
      <w:r w:rsidRPr="00CE7A39">
        <w:rPr>
          <w:rFonts w:ascii="Arial" w:hAnsi="Arial" w:cs="Arial"/>
        </w:rPr>
        <w:t>s are submitted.</w:t>
      </w:r>
    </w:p>
    <w:p w14:paraId="00B918B7" w14:textId="77777777" w:rsidR="008607AD" w:rsidRPr="00CE7A39" w:rsidRDefault="008607AD" w:rsidP="00412ABC">
      <w:pPr>
        <w:pStyle w:val="BodyText"/>
        <w:tabs>
          <w:tab w:val="clear" w:pos="1800"/>
        </w:tabs>
        <w:spacing w:before="0" w:after="0"/>
        <w:ind w:left="720" w:firstLine="0"/>
        <w:jc w:val="center"/>
        <w:rPr>
          <w:rFonts w:ascii="Arial" w:hAnsi="Arial" w:cs="Arial"/>
        </w:rPr>
      </w:pPr>
      <w:r w:rsidRPr="00CE7A39">
        <w:rPr>
          <w:rFonts w:ascii="Arial" w:hAnsi="Arial" w:cs="Arial"/>
        </w:rPr>
        <w:t xml:space="preserve">This legend must be in bold type of not less than 14-point type on the face of the </w:t>
      </w:r>
      <w:r w:rsidR="00BA69FA">
        <w:rPr>
          <w:rFonts w:ascii="Arial" w:hAnsi="Arial" w:cs="Arial"/>
        </w:rPr>
        <w:t>offer</w:t>
      </w:r>
      <w:r w:rsidRPr="00CE7A39">
        <w:rPr>
          <w:rFonts w:ascii="Arial" w:hAnsi="Arial" w:cs="Arial"/>
        </w:rPr>
        <w:t xml:space="preserve">, and on the text of the alternative </w:t>
      </w:r>
      <w:r w:rsidR="00EC2B18">
        <w:rPr>
          <w:rFonts w:ascii="Arial" w:hAnsi="Arial" w:cs="Arial"/>
        </w:rPr>
        <w:t>offer</w:t>
      </w:r>
      <w:r w:rsidRPr="00CE7A39">
        <w:rPr>
          <w:rFonts w:ascii="Arial" w:hAnsi="Arial" w:cs="Arial"/>
        </w:rPr>
        <w:t>.</w:t>
      </w:r>
    </w:p>
    <w:p w14:paraId="57F5C513" w14:textId="77777777" w:rsidR="008607AD" w:rsidRPr="00CE7A39" w:rsidRDefault="00030338" w:rsidP="00412ABC">
      <w:pPr>
        <w:pStyle w:val="BodyText"/>
        <w:tabs>
          <w:tab w:val="clear" w:pos="1800"/>
        </w:tabs>
        <w:spacing w:before="0" w:after="0"/>
        <w:ind w:left="720" w:firstLine="0"/>
        <w:jc w:val="left"/>
        <w:rPr>
          <w:rFonts w:ascii="Arial" w:hAnsi="Arial" w:cs="Arial"/>
        </w:rPr>
      </w:pPr>
      <w:r>
        <w:rPr>
          <w:rFonts w:ascii="Arial" w:hAnsi="Arial" w:cs="Arial"/>
          <w:b/>
          <w:u w:val="single"/>
        </w:rPr>
        <w:pict w14:anchorId="54D73624">
          <v:rect id="_x0000_i1026" style="width:0;height:1.5pt" o:hralign="center" o:hrstd="t" o:hr="t" fillcolor="#588078" stroked="f"/>
        </w:pict>
      </w:r>
    </w:p>
    <w:p w14:paraId="0A964445" w14:textId="77777777" w:rsidR="008607AD" w:rsidRPr="00CE7A39" w:rsidRDefault="008607AD" w:rsidP="00412ABC">
      <w:pPr>
        <w:pStyle w:val="BodyText"/>
        <w:numPr>
          <w:ilvl w:val="0"/>
          <w:numId w:val="10"/>
        </w:numPr>
        <w:tabs>
          <w:tab w:val="clear" w:pos="734"/>
          <w:tab w:val="num" w:pos="1094"/>
        </w:tabs>
        <w:ind w:left="1094"/>
        <w:rPr>
          <w:rFonts w:ascii="Arial" w:hAnsi="Arial" w:cs="Arial"/>
        </w:rPr>
      </w:pPr>
      <w:r w:rsidRPr="00804665">
        <w:rPr>
          <w:rFonts w:ascii="Arial Bold" w:hAnsi="Arial Bold" w:cs="Arial"/>
          <w:b/>
          <w:caps/>
          <w:u w:val="single"/>
        </w:rPr>
        <w:t>Co-Vendors</w:t>
      </w:r>
      <w:r w:rsidR="00804665" w:rsidRPr="00804665">
        <w:rPr>
          <w:rFonts w:ascii="Arial Bold" w:hAnsi="Arial Bold" w:cs="Arial"/>
          <w:b/>
          <w:caps/>
        </w:rPr>
        <w:t>:</w:t>
      </w:r>
      <w:r w:rsidRPr="00CE7A39">
        <w:rPr>
          <w:rFonts w:ascii="Arial" w:hAnsi="Arial" w:cs="Arial"/>
        </w:rPr>
        <w:t xml:space="preserve">  Vendors may submit offers as partnerships or other business entities.  Such partners or other “co-Vendors”, if any, shall disclose their relationship fully to the State.  The State shall not be obligated to contract with more than one Vendor.  Any requirements for references, financial statements or similar reference materials shall mean </w:t>
      </w:r>
      <w:r w:rsidRPr="00CE7A39">
        <w:rPr>
          <w:rFonts w:ascii="Arial" w:hAnsi="Arial" w:cs="Arial"/>
          <w:b/>
          <w:u w:val="single"/>
        </w:rPr>
        <w:t>all</w:t>
      </w:r>
      <w:r w:rsidRPr="00CE7A39">
        <w:rPr>
          <w:rFonts w:ascii="Arial" w:hAnsi="Arial" w:cs="Arial"/>
        </w:rPr>
        <w:t xml:space="preserve"> such partners or co-Vendors.</w:t>
      </w:r>
    </w:p>
    <w:p w14:paraId="41C5CC41" w14:textId="77777777" w:rsidR="008607AD" w:rsidRPr="00CE7A39" w:rsidRDefault="008607AD" w:rsidP="00412ABC">
      <w:pPr>
        <w:pStyle w:val="BodyText"/>
        <w:numPr>
          <w:ilvl w:val="0"/>
          <w:numId w:val="10"/>
        </w:numPr>
        <w:tabs>
          <w:tab w:val="clear" w:pos="734"/>
          <w:tab w:val="num" w:pos="1094"/>
        </w:tabs>
        <w:spacing w:before="0" w:after="0"/>
        <w:ind w:left="1094"/>
        <w:rPr>
          <w:rFonts w:ascii="Arial" w:hAnsi="Arial" w:cs="Arial"/>
        </w:rPr>
      </w:pPr>
      <w:r w:rsidRPr="00804665">
        <w:rPr>
          <w:rFonts w:ascii="Arial Bold" w:hAnsi="Arial Bold" w:cs="Arial"/>
          <w:b/>
          <w:caps/>
          <w:u w:val="single"/>
        </w:rPr>
        <w:t>Submitting a</w:t>
      </w:r>
      <w:r w:rsidR="00C747C0" w:rsidRPr="00804665">
        <w:rPr>
          <w:rFonts w:ascii="Arial Bold" w:hAnsi="Arial Bold" w:cs="Arial"/>
          <w:b/>
          <w:caps/>
          <w:u w:val="single"/>
        </w:rPr>
        <w:t>n</w:t>
      </w:r>
      <w:r w:rsidRPr="00804665">
        <w:rPr>
          <w:rFonts w:ascii="Arial Bold" w:hAnsi="Arial Bold" w:cs="Arial"/>
          <w:b/>
          <w:caps/>
          <w:u w:val="single"/>
        </w:rPr>
        <w:t xml:space="preserve"> </w:t>
      </w:r>
      <w:r w:rsidR="00C747C0" w:rsidRPr="00804665">
        <w:rPr>
          <w:rFonts w:ascii="Arial Bold" w:hAnsi="Arial Bold" w:cs="Arial"/>
          <w:b/>
          <w:caps/>
          <w:u w:val="single"/>
        </w:rPr>
        <w:t>Offer</w:t>
      </w:r>
      <w:r w:rsidR="00804665" w:rsidRPr="00804665">
        <w:rPr>
          <w:rFonts w:ascii="Arial Bold" w:hAnsi="Arial Bold" w:cs="Arial"/>
          <w:b/>
          <w:caps/>
        </w:rPr>
        <w:t>:</w:t>
      </w:r>
      <w:r w:rsidRPr="00CE7A39">
        <w:rPr>
          <w:rFonts w:ascii="Arial" w:hAnsi="Arial" w:cs="Arial"/>
        </w:rPr>
        <w:t xml:space="preserve"> </w:t>
      </w:r>
      <w:r w:rsidRPr="00CE7A39">
        <w:rPr>
          <w:rFonts w:ascii="Arial" w:hAnsi="Arial" w:cs="Arial"/>
          <w:b/>
        </w:rPr>
        <w:t xml:space="preserve"> </w:t>
      </w:r>
      <w:r w:rsidRPr="00CE7A39">
        <w:rPr>
          <w:rFonts w:ascii="Arial" w:hAnsi="Arial" w:cs="Arial"/>
        </w:rPr>
        <w:t>Each Vendor submitting a</w:t>
      </w:r>
      <w:r w:rsidR="00EC2B18">
        <w:rPr>
          <w:rFonts w:ascii="Arial" w:hAnsi="Arial" w:cs="Arial"/>
        </w:rPr>
        <w:t>n</w:t>
      </w:r>
      <w:r w:rsidRPr="00CE7A39">
        <w:rPr>
          <w:rFonts w:ascii="Arial" w:hAnsi="Arial" w:cs="Arial"/>
        </w:rPr>
        <w:t xml:space="preserve"> </w:t>
      </w:r>
      <w:r w:rsidR="00EC2B18">
        <w:rPr>
          <w:rFonts w:ascii="Arial" w:hAnsi="Arial" w:cs="Arial"/>
        </w:rPr>
        <w:t>offer</w:t>
      </w:r>
      <w:r w:rsidRPr="00CE7A39">
        <w:rPr>
          <w:rFonts w:ascii="Arial" w:hAnsi="Arial" w:cs="Arial"/>
        </w:rPr>
        <w:t xml:space="preserve"> warrants and represents that:</w:t>
      </w:r>
    </w:p>
    <w:p w14:paraId="5C39B480" w14:textId="77777777" w:rsidR="008607AD" w:rsidRPr="00CE7A39" w:rsidRDefault="008607AD" w:rsidP="00412ABC">
      <w:pPr>
        <w:pStyle w:val="BodyText2"/>
        <w:numPr>
          <w:ilvl w:val="1"/>
          <w:numId w:val="10"/>
        </w:numPr>
        <w:tabs>
          <w:tab w:val="clear" w:pos="1800"/>
        </w:tabs>
        <w:spacing w:before="0" w:after="0"/>
        <w:ind w:left="1440" w:hanging="360"/>
        <w:rPr>
          <w:rFonts w:ascii="Arial" w:hAnsi="Arial" w:cs="Arial"/>
        </w:rPr>
      </w:pPr>
      <w:r w:rsidRPr="00CE7A39">
        <w:rPr>
          <w:rFonts w:ascii="Arial" w:hAnsi="Arial" w:cs="Arial"/>
        </w:rPr>
        <w:t xml:space="preserve">The </w:t>
      </w:r>
      <w:r w:rsidR="00EC2B18">
        <w:rPr>
          <w:rFonts w:ascii="Arial" w:hAnsi="Arial" w:cs="Arial"/>
        </w:rPr>
        <w:t>offer</w:t>
      </w:r>
      <w:r w:rsidRPr="00CE7A39">
        <w:rPr>
          <w:rFonts w:ascii="Arial" w:hAnsi="Arial" w:cs="Arial"/>
        </w:rPr>
        <w:t xml:space="preserve"> is based upon an understanding of the specifications and requirements described in this RFP.</w:t>
      </w:r>
    </w:p>
    <w:p w14:paraId="2CCE7901" w14:textId="77777777" w:rsidR="008607AD" w:rsidRPr="00CE7A39" w:rsidRDefault="008607AD" w:rsidP="00412ABC">
      <w:pPr>
        <w:pStyle w:val="BodyText2"/>
        <w:numPr>
          <w:ilvl w:val="1"/>
          <w:numId w:val="10"/>
        </w:numPr>
        <w:tabs>
          <w:tab w:val="clear" w:pos="1800"/>
        </w:tabs>
        <w:spacing w:before="0" w:after="0"/>
        <w:ind w:left="1440" w:hanging="360"/>
        <w:rPr>
          <w:rFonts w:ascii="Arial" w:hAnsi="Arial" w:cs="Arial"/>
        </w:rPr>
      </w:pPr>
      <w:r w:rsidRPr="00CE7A39">
        <w:rPr>
          <w:rFonts w:ascii="Arial" w:hAnsi="Arial" w:cs="Arial"/>
        </w:rPr>
        <w:t xml:space="preserve">Costs for developing and delivering responses to this RFP and any subsequent presentations of the </w:t>
      </w:r>
      <w:r w:rsidR="00EC2B18">
        <w:rPr>
          <w:rFonts w:ascii="Arial" w:hAnsi="Arial" w:cs="Arial"/>
        </w:rPr>
        <w:t>offer</w:t>
      </w:r>
      <w:r w:rsidRPr="00CE7A39">
        <w:rPr>
          <w:rFonts w:ascii="Arial" w:hAnsi="Arial" w:cs="Arial"/>
        </w:rPr>
        <w:t xml:space="preserve"> as requested by the State are entirely the responsibility of the Vendor.  The State is not liable for any expense incurred by the Vendors in the preparation and presentation of their </w:t>
      </w:r>
      <w:r w:rsidR="00EC2B18">
        <w:rPr>
          <w:rFonts w:ascii="Arial" w:hAnsi="Arial" w:cs="Arial"/>
        </w:rPr>
        <w:t>offer</w:t>
      </w:r>
      <w:r w:rsidRPr="00CE7A39">
        <w:rPr>
          <w:rFonts w:ascii="Arial" w:hAnsi="Arial" w:cs="Arial"/>
        </w:rPr>
        <w:t>s.</w:t>
      </w:r>
    </w:p>
    <w:p w14:paraId="0804E16D" w14:textId="1758A389" w:rsidR="008607AD" w:rsidRPr="00CE7A39" w:rsidRDefault="00804665" w:rsidP="00412ABC">
      <w:pPr>
        <w:pStyle w:val="BodyText"/>
        <w:numPr>
          <w:ilvl w:val="0"/>
          <w:numId w:val="10"/>
        </w:numPr>
        <w:tabs>
          <w:tab w:val="clear" w:pos="734"/>
          <w:tab w:val="num" w:pos="1094"/>
        </w:tabs>
        <w:ind w:left="1094"/>
        <w:rPr>
          <w:rFonts w:ascii="Arial" w:hAnsi="Arial" w:cs="Arial"/>
        </w:rPr>
      </w:pPr>
      <w:r>
        <w:rPr>
          <w:rFonts w:ascii="Arial" w:hAnsi="Arial" w:cs="Arial"/>
          <w:b/>
          <w:u w:val="single"/>
        </w:rPr>
        <w:t>SUBMIT</w:t>
      </w:r>
      <w:r w:rsidRPr="00804665">
        <w:rPr>
          <w:rFonts w:ascii="Arial" w:hAnsi="Arial" w:cs="Arial"/>
          <w:b/>
          <w:u w:val="single"/>
        </w:rPr>
        <w:t>TED MATER</w:t>
      </w:r>
      <w:r>
        <w:rPr>
          <w:rFonts w:ascii="Arial" w:hAnsi="Arial" w:cs="Arial"/>
          <w:b/>
          <w:u w:val="single"/>
        </w:rPr>
        <w:t>IA</w:t>
      </w:r>
      <w:r w:rsidRPr="00804665">
        <w:rPr>
          <w:rFonts w:ascii="Arial" w:hAnsi="Arial" w:cs="Arial"/>
          <w:b/>
          <w:u w:val="single"/>
        </w:rPr>
        <w:t>LS</w:t>
      </w:r>
      <w:r w:rsidRPr="00467E1B">
        <w:rPr>
          <w:rFonts w:ascii="Arial" w:hAnsi="Arial" w:cs="Arial"/>
          <w:b/>
        </w:rPr>
        <w:t>:</w:t>
      </w:r>
      <w:r>
        <w:rPr>
          <w:rFonts w:ascii="Arial" w:hAnsi="Arial" w:cs="Arial"/>
        </w:rPr>
        <w:t xml:space="preserve"> </w:t>
      </w:r>
      <w:r w:rsidR="008607AD" w:rsidRPr="00CE7A39">
        <w:rPr>
          <w:rFonts w:ascii="Arial" w:hAnsi="Arial" w:cs="Arial"/>
        </w:rPr>
        <w:t xml:space="preserve">All materials submitted in response to this RFP become the property of the State and are to be appended to any formal documentation, which would further define or expand any contractual relationship between the State and </w:t>
      </w:r>
      <w:r w:rsidR="009A1F0E">
        <w:rPr>
          <w:rFonts w:ascii="Arial" w:hAnsi="Arial" w:cs="Arial"/>
        </w:rPr>
        <w:t xml:space="preserve">the </w:t>
      </w:r>
      <w:r w:rsidR="008607AD" w:rsidRPr="00CE7A39">
        <w:rPr>
          <w:rFonts w:ascii="Arial" w:hAnsi="Arial" w:cs="Arial"/>
        </w:rPr>
        <w:t>Vendor resulting from this RFP process.</w:t>
      </w:r>
    </w:p>
    <w:p w14:paraId="3E48BFB4" w14:textId="477CD92D" w:rsidR="008607AD" w:rsidRPr="001048CF" w:rsidRDefault="00804665" w:rsidP="00412ABC">
      <w:pPr>
        <w:pStyle w:val="BodyText"/>
        <w:numPr>
          <w:ilvl w:val="0"/>
          <w:numId w:val="10"/>
        </w:numPr>
        <w:tabs>
          <w:tab w:val="clear" w:pos="734"/>
          <w:tab w:val="num" w:pos="1094"/>
        </w:tabs>
        <w:ind w:left="1094"/>
        <w:rPr>
          <w:rFonts w:ascii="Arial" w:hAnsi="Arial" w:cs="Arial"/>
        </w:rPr>
      </w:pPr>
      <w:bookmarkStart w:id="14" w:name="_Toc523157807"/>
      <w:r w:rsidRPr="001048CF">
        <w:rPr>
          <w:rFonts w:ascii="Arial" w:hAnsi="Arial" w:cs="Arial"/>
          <w:b/>
          <w:u w:val="single"/>
        </w:rPr>
        <w:t>MODIFICATIONS TO OFFER</w:t>
      </w:r>
      <w:r w:rsidRPr="001048CF">
        <w:rPr>
          <w:rFonts w:ascii="Arial" w:hAnsi="Arial" w:cs="Arial"/>
          <w:b/>
        </w:rPr>
        <w:t>:</w:t>
      </w:r>
      <w:r w:rsidRPr="001048CF">
        <w:rPr>
          <w:rFonts w:ascii="Arial" w:hAnsi="Arial" w:cs="Arial"/>
        </w:rPr>
        <w:t xml:space="preserve"> </w:t>
      </w:r>
      <w:r w:rsidR="008607AD" w:rsidRPr="001048CF">
        <w:rPr>
          <w:rFonts w:ascii="Arial" w:hAnsi="Arial" w:cs="Arial"/>
        </w:rPr>
        <w:t>A</w:t>
      </w:r>
      <w:r w:rsidR="00EC2B18" w:rsidRPr="001048CF">
        <w:rPr>
          <w:rFonts w:ascii="Arial" w:hAnsi="Arial" w:cs="Arial"/>
        </w:rPr>
        <w:t>n</w:t>
      </w:r>
      <w:r w:rsidR="008607AD" w:rsidRPr="001048CF">
        <w:rPr>
          <w:rFonts w:ascii="Arial" w:hAnsi="Arial" w:cs="Arial"/>
        </w:rPr>
        <w:t xml:space="preserve"> </w:t>
      </w:r>
      <w:r w:rsidR="00EC2B18" w:rsidRPr="001048CF">
        <w:rPr>
          <w:rFonts w:ascii="Arial" w:hAnsi="Arial" w:cs="Arial"/>
        </w:rPr>
        <w:t>offer</w:t>
      </w:r>
      <w:r w:rsidR="008607AD" w:rsidRPr="001048CF">
        <w:rPr>
          <w:rFonts w:ascii="Arial" w:hAnsi="Arial" w:cs="Arial"/>
        </w:rPr>
        <w:t xml:space="preserve"> may not be unilaterally modified by the Vendor</w:t>
      </w:r>
      <w:r w:rsidR="005B3E9F" w:rsidRPr="001048CF">
        <w:rPr>
          <w:rFonts w:ascii="Arial" w:hAnsi="Arial" w:cs="Arial"/>
        </w:rPr>
        <w:t>.</w:t>
      </w:r>
    </w:p>
    <w:p w14:paraId="0F9A50CA" w14:textId="77777777" w:rsidR="008607AD" w:rsidRDefault="00E12E85" w:rsidP="00412ABC">
      <w:pPr>
        <w:pStyle w:val="Heading2"/>
        <w:numPr>
          <w:ilvl w:val="0"/>
          <w:numId w:val="0"/>
        </w:numPr>
        <w:ind w:left="360"/>
        <w:jc w:val="both"/>
        <w:rPr>
          <w:rFonts w:cs="Arial"/>
          <w:sz w:val="24"/>
          <w:szCs w:val="24"/>
        </w:rPr>
      </w:pPr>
      <w:bookmarkStart w:id="15" w:name="_Toc478387062"/>
      <w:r>
        <w:rPr>
          <w:rFonts w:cs="Arial"/>
          <w:sz w:val="24"/>
          <w:szCs w:val="24"/>
        </w:rPr>
        <w:t>D</w:t>
      </w:r>
      <w:r w:rsidR="008607AD" w:rsidRPr="004E05FA">
        <w:rPr>
          <w:rFonts w:cs="Arial"/>
          <w:sz w:val="24"/>
          <w:szCs w:val="24"/>
        </w:rPr>
        <w:t>. Evaluation Process</w:t>
      </w:r>
      <w:bookmarkEnd w:id="15"/>
      <w:r w:rsidR="008607AD" w:rsidRPr="004E05FA">
        <w:rPr>
          <w:rFonts w:cs="Arial"/>
          <w:sz w:val="24"/>
          <w:szCs w:val="24"/>
        </w:rPr>
        <w:t xml:space="preserve"> </w:t>
      </w:r>
      <w:bookmarkEnd w:id="14"/>
    </w:p>
    <w:p w14:paraId="2E19FE5F" w14:textId="77777777" w:rsidR="00451E91" w:rsidRPr="00386CAA" w:rsidRDefault="00451E91" w:rsidP="00110555">
      <w:pPr>
        <w:pStyle w:val="CommentText"/>
        <w:ind w:left="720"/>
        <w:jc w:val="both"/>
        <w:rPr>
          <w:rFonts w:ascii="Arial" w:hAnsi="Arial" w:cs="Arial"/>
          <w:color w:val="FF0000"/>
          <w:sz w:val="22"/>
          <w:szCs w:val="22"/>
        </w:rPr>
      </w:pPr>
      <w:r>
        <w:rPr>
          <w:rFonts w:ascii="Arial" w:hAnsi="Arial" w:cs="Arial"/>
          <w:i/>
          <w:color w:val="FF0000"/>
          <w:sz w:val="22"/>
          <w:szCs w:val="22"/>
        </w:rPr>
        <w:t>(N.C.G.S §</w:t>
      </w:r>
      <w:r w:rsidRPr="00343CC3">
        <w:rPr>
          <w:rFonts w:ascii="Arial" w:hAnsi="Arial" w:cs="Arial"/>
          <w:i/>
          <w:color w:val="FF0000"/>
          <w:sz w:val="22"/>
          <w:szCs w:val="22"/>
        </w:rPr>
        <w:t>143B-13</w:t>
      </w:r>
      <w:r>
        <w:rPr>
          <w:rFonts w:ascii="Arial" w:hAnsi="Arial" w:cs="Arial"/>
          <w:i/>
          <w:color w:val="FF0000"/>
          <w:sz w:val="22"/>
          <w:szCs w:val="22"/>
        </w:rPr>
        <w:t>50</w:t>
      </w:r>
      <w:r w:rsidRPr="00343CC3">
        <w:rPr>
          <w:rFonts w:ascii="Arial" w:hAnsi="Arial" w:cs="Arial"/>
          <w:i/>
          <w:color w:val="FF0000"/>
          <w:sz w:val="22"/>
          <w:szCs w:val="22"/>
        </w:rPr>
        <w:t>(h)</w:t>
      </w:r>
      <w:r>
        <w:rPr>
          <w:rFonts w:ascii="Arial" w:hAnsi="Arial" w:cs="Arial"/>
          <w:i/>
          <w:color w:val="FF0000"/>
          <w:sz w:val="22"/>
          <w:szCs w:val="22"/>
        </w:rPr>
        <w:t>:</w:t>
      </w:r>
      <w:r w:rsidRPr="00343CC3">
        <w:rPr>
          <w:rFonts w:ascii="Arial" w:hAnsi="Arial" w:cs="Arial"/>
          <w:i/>
          <w:color w:val="FF0000"/>
          <w:sz w:val="22"/>
          <w:szCs w:val="22"/>
        </w:rPr>
        <w:t xml:space="preserve"> All offers to contract, whether through competitive bidding or other procurement method, shall be subject to evaluation and selection by acceptance of the most advantageous offer to the State. Evaluation shall include best value, as the term is defined in </w:t>
      </w:r>
      <w:r>
        <w:rPr>
          <w:rFonts w:ascii="Arial" w:hAnsi="Arial" w:cs="Arial"/>
          <w:i/>
          <w:color w:val="FF0000"/>
          <w:sz w:val="22"/>
          <w:szCs w:val="22"/>
        </w:rPr>
        <w:t>N.C.</w:t>
      </w:r>
      <w:r w:rsidRPr="00343CC3">
        <w:rPr>
          <w:rFonts w:ascii="Arial" w:hAnsi="Arial" w:cs="Arial"/>
          <w:i/>
          <w:color w:val="FF0000"/>
          <w:sz w:val="22"/>
          <w:szCs w:val="22"/>
        </w:rPr>
        <w:t xml:space="preserve">G.S. </w:t>
      </w:r>
      <w:r w:rsidR="00EF1DA6">
        <w:rPr>
          <w:rFonts w:ascii="Arial" w:hAnsi="Arial" w:cs="Arial"/>
          <w:i/>
          <w:color w:val="FF0000"/>
          <w:sz w:val="22"/>
          <w:szCs w:val="22"/>
        </w:rPr>
        <w:t xml:space="preserve">§ </w:t>
      </w:r>
      <w:r w:rsidRPr="00343CC3">
        <w:rPr>
          <w:rFonts w:ascii="Arial" w:hAnsi="Arial" w:cs="Arial"/>
          <w:i/>
          <w:color w:val="FF0000"/>
          <w:sz w:val="22"/>
          <w:szCs w:val="22"/>
        </w:rPr>
        <w:t>143-135.9(a)(1), compliance with information technology project management policies, compliance with information technology security standards and policies, substantial conformity with the specifications, and other conditions set forth in the solicitation.</w:t>
      </w:r>
      <w:r>
        <w:rPr>
          <w:rFonts w:ascii="Arial" w:hAnsi="Arial" w:cs="Arial"/>
          <w:i/>
          <w:color w:val="FF0000"/>
          <w:sz w:val="22"/>
          <w:szCs w:val="22"/>
        </w:rPr>
        <w:t>)</w:t>
      </w:r>
    </w:p>
    <w:p w14:paraId="364043B3" w14:textId="77777777" w:rsidR="008607AD" w:rsidRPr="00DC386F" w:rsidRDefault="00467E1B" w:rsidP="00412ABC">
      <w:pPr>
        <w:pStyle w:val="BodyText"/>
        <w:numPr>
          <w:ilvl w:val="0"/>
          <w:numId w:val="11"/>
        </w:numPr>
        <w:tabs>
          <w:tab w:val="clear" w:pos="720"/>
          <w:tab w:val="num" w:pos="1080"/>
        </w:tabs>
        <w:ind w:left="1080"/>
        <w:rPr>
          <w:rFonts w:ascii="Arial" w:hAnsi="Arial" w:cs="Arial"/>
        </w:rPr>
      </w:pPr>
      <w:r w:rsidRPr="00467E1B">
        <w:rPr>
          <w:rFonts w:ascii="Arial" w:hAnsi="Arial" w:cs="Arial"/>
          <w:b/>
          <w:szCs w:val="22"/>
          <w:u w:val="single"/>
        </w:rPr>
        <w:t>BEST VALUE</w:t>
      </w:r>
      <w:r w:rsidRPr="00467E1B">
        <w:rPr>
          <w:rFonts w:ascii="Arial" w:hAnsi="Arial" w:cs="Arial"/>
          <w:b/>
          <w:szCs w:val="22"/>
        </w:rPr>
        <w:t>:</w:t>
      </w:r>
      <w:r>
        <w:rPr>
          <w:rFonts w:ascii="Arial" w:hAnsi="Arial" w:cs="Arial"/>
          <w:szCs w:val="22"/>
        </w:rPr>
        <w:t xml:space="preserve"> </w:t>
      </w:r>
      <w:r w:rsidR="008607AD" w:rsidRPr="00DC386F">
        <w:rPr>
          <w:rFonts w:ascii="Arial" w:hAnsi="Arial" w:cs="Arial"/>
          <w:szCs w:val="22"/>
        </w:rPr>
        <w:t xml:space="preserve">"Best Value" procurement methods are authorized by N.C.G.S. </w:t>
      </w:r>
      <w:r w:rsidR="006E7EC1" w:rsidRPr="00DC386F">
        <w:rPr>
          <w:rFonts w:ascii="Arial" w:hAnsi="Arial" w:cs="Arial"/>
          <w:szCs w:val="22"/>
        </w:rPr>
        <w:t>§§</w:t>
      </w:r>
      <w:r w:rsidR="008607AD" w:rsidRPr="00DC386F">
        <w:rPr>
          <w:rFonts w:ascii="Arial" w:hAnsi="Arial" w:cs="Arial"/>
          <w:szCs w:val="22"/>
        </w:rPr>
        <w:t>143-135.9</w:t>
      </w:r>
      <w:r w:rsidR="006E7EC1">
        <w:rPr>
          <w:rFonts w:ascii="Arial" w:hAnsi="Arial" w:cs="Arial"/>
          <w:szCs w:val="22"/>
        </w:rPr>
        <w:t xml:space="preserve"> and 143B-1350(h)</w:t>
      </w:r>
      <w:r w:rsidR="008607AD" w:rsidRPr="00DC386F">
        <w:rPr>
          <w:rFonts w:ascii="Arial" w:hAnsi="Arial" w:cs="Arial"/>
          <w:szCs w:val="22"/>
        </w:rPr>
        <w:t xml:space="preserve">.  The award decision is made based on multiple factors, including: total cost of ownership, meaning the cost of acquiring, operating, maintaining, and supporting a product or service over its projected lifetime; the evaluated technical merit of the Vendor's </w:t>
      </w:r>
      <w:r w:rsidR="00EC2B18">
        <w:rPr>
          <w:rFonts w:ascii="Arial" w:hAnsi="Arial" w:cs="Arial"/>
          <w:szCs w:val="22"/>
        </w:rPr>
        <w:t>offer</w:t>
      </w:r>
      <w:r w:rsidR="008607AD" w:rsidRPr="00DC386F">
        <w:rPr>
          <w:rFonts w:ascii="Arial" w:hAnsi="Arial" w:cs="Arial"/>
          <w:szCs w:val="22"/>
        </w:rPr>
        <w:t xml:space="preserve">; the Vendor's past performance; and the evaluated probability of performing the </w:t>
      </w:r>
      <w:r w:rsidR="00615C8E">
        <w:rPr>
          <w:rFonts w:ascii="Arial" w:hAnsi="Arial" w:cs="Arial"/>
          <w:szCs w:val="22"/>
        </w:rPr>
        <w:t>specifications</w:t>
      </w:r>
      <w:r w:rsidR="00615C8E" w:rsidRPr="00DC386F">
        <w:rPr>
          <w:rFonts w:ascii="Arial" w:hAnsi="Arial" w:cs="Arial"/>
          <w:szCs w:val="22"/>
        </w:rPr>
        <w:t xml:space="preserve"> </w:t>
      </w:r>
      <w:r w:rsidR="008607AD" w:rsidRPr="00DC386F">
        <w:rPr>
          <w:rFonts w:ascii="Arial" w:hAnsi="Arial" w:cs="Arial"/>
          <w:szCs w:val="22"/>
        </w:rPr>
        <w:t>stated in the solicitation on time, with high quality, and in a manner that accomplishes the stated business objectives and maintains industry standards compliance.  The intent of "Best Value" Information Technology procurement is to enable Vendors to offer and the Agency to select the most appropriate solution to meet the business objectives defined in the solicitation and to keep all parties focused on the desired outcome of a procurement</w:t>
      </w:r>
      <w:r w:rsidR="008607AD">
        <w:rPr>
          <w:rFonts w:ascii="Arial" w:hAnsi="Arial" w:cs="Arial"/>
          <w:szCs w:val="22"/>
        </w:rPr>
        <w:t>.</w:t>
      </w:r>
      <w:r w:rsidR="00AF0C8B">
        <w:rPr>
          <w:rFonts w:ascii="Arial" w:hAnsi="Arial" w:cs="Arial"/>
          <w:szCs w:val="22"/>
        </w:rPr>
        <w:t xml:space="preserve"> Evaluation shall also include </w:t>
      </w:r>
      <w:r w:rsidR="00AF0C8B" w:rsidRPr="00AF0C8B">
        <w:rPr>
          <w:rFonts w:ascii="Arial" w:hAnsi="Arial" w:cs="Arial"/>
          <w:szCs w:val="22"/>
        </w:rPr>
        <w:t>compliance with information technology project management policies, compliance with information technology security standards and policies, substantial conformity with the specifications, and other conditions set forth in the solicitation.</w:t>
      </w:r>
    </w:p>
    <w:p w14:paraId="5A7204EA" w14:textId="71ECD209" w:rsidR="008607AD" w:rsidRPr="00CE7A39" w:rsidRDefault="008607AD" w:rsidP="00412ABC">
      <w:pPr>
        <w:pStyle w:val="BodyText"/>
        <w:numPr>
          <w:ilvl w:val="0"/>
          <w:numId w:val="11"/>
        </w:numPr>
        <w:tabs>
          <w:tab w:val="clear" w:pos="720"/>
          <w:tab w:val="num" w:pos="1080"/>
        </w:tabs>
        <w:ind w:left="1080"/>
        <w:rPr>
          <w:rFonts w:ascii="Arial" w:hAnsi="Arial" w:cs="Arial"/>
        </w:rPr>
      </w:pPr>
      <w:r w:rsidRPr="00467E1B">
        <w:rPr>
          <w:rFonts w:ascii="Arial Bold" w:hAnsi="Arial Bold" w:cs="Arial"/>
          <w:b/>
          <w:caps/>
          <w:u w:val="single"/>
        </w:rPr>
        <w:t>Source selection</w:t>
      </w:r>
      <w:r w:rsidR="00467E1B" w:rsidRPr="00467E1B">
        <w:rPr>
          <w:rFonts w:ascii="Arial Bold" w:hAnsi="Arial Bold" w:cs="Arial"/>
          <w:b/>
          <w:caps/>
        </w:rPr>
        <w:t>:</w:t>
      </w:r>
      <w:r w:rsidR="00451E91">
        <w:rPr>
          <w:rFonts w:ascii="Arial Bold" w:hAnsi="Arial Bold" w:cs="Arial"/>
          <w:b/>
          <w:caps/>
        </w:rPr>
        <w:t xml:space="preserve"> </w:t>
      </w:r>
      <w:r w:rsidR="00451E91" w:rsidRPr="00CE7A39">
        <w:rPr>
          <w:rFonts w:ascii="Arial" w:hAnsi="Arial" w:cs="Arial"/>
          <w:i/>
          <w:color w:val="FF0000"/>
        </w:rPr>
        <w:t>(</w:t>
      </w:r>
      <w:r w:rsidR="00451E91">
        <w:rPr>
          <w:rFonts w:ascii="Arial" w:hAnsi="Arial" w:cs="Arial"/>
          <w:i/>
          <w:color w:val="FF0000"/>
        </w:rPr>
        <w:t>S</w:t>
      </w:r>
      <w:r w:rsidR="00451E91" w:rsidRPr="00CE7A39">
        <w:rPr>
          <w:rFonts w:ascii="Arial" w:hAnsi="Arial" w:cs="Arial"/>
          <w:i/>
          <w:color w:val="FF0000"/>
        </w:rPr>
        <w:t>ee 9 NCAC 06B.0302 – and select one method. Is this a one step, two-step or low price meeting specification procurement? Vary the explanation, evaluation criteria and evaluation method accordingly.</w:t>
      </w:r>
      <w:r w:rsidR="00451E91">
        <w:rPr>
          <w:rFonts w:ascii="Arial" w:hAnsi="Arial" w:cs="Arial"/>
          <w:i/>
          <w:color w:val="FF0000"/>
        </w:rPr>
        <w:t xml:space="preserve">  If an IT project, evaluation and contract terms must adhere to </w:t>
      </w:r>
      <w:r w:rsidR="00451E91">
        <w:rPr>
          <w:rFonts w:ascii="Arial" w:hAnsi="Arial" w:cs="Arial"/>
          <w:i/>
          <w:color w:val="FF0000"/>
          <w:szCs w:val="22"/>
        </w:rPr>
        <w:t>N.C.G.S. §</w:t>
      </w:r>
      <w:r w:rsidR="00451E91">
        <w:rPr>
          <w:rFonts w:ascii="Arial" w:hAnsi="Arial" w:cs="Arial"/>
          <w:i/>
          <w:color w:val="FF0000"/>
        </w:rPr>
        <w:t>143B-1340</w:t>
      </w:r>
      <w:r w:rsidR="00451E91" w:rsidRPr="00CE7A39">
        <w:rPr>
          <w:rFonts w:ascii="Arial" w:hAnsi="Arial" w:cs="Arial"/>
          <w:color w:val="FF0000"/>
        </w:rPr>
        <w:t>)</w:t>
      </w:r>
      <w:r w:rsidR="00451E91">
        <w:rPr>
          <w:rFonts w:ascii="Arial" w:hAnsi="Arial" w:cs="Arial"/>
          <w:color w:val="FF0000"/>
        </w:rPr>
        <w:t>.</w:t>
      </w:r>
      <w:r w:rsidRPr="00CE7A39">
        <w:rPr>
          <w:rFonts w:ascii="Arial" w:hAnsi="Arial" w:cs="Arial"/>
          <w:i/>
          <w:color w:val="FF0000"/>
        </w:rPr>
        <w:t xml:space="preserve"> </w:t>
      </w:r>
      <w:r w:rsidRPr="00386CAA">
        <w:rPr>
          <w:rFonts w:ascii="Arial" w:hAnsi="Arial" w:cs="Arial"/>
        </w:rPr>
        <w:t>A trade-off/ranking method</w:t>
      </w:r>
      <w:r w:rsidRPr="00CE7A39">
        <w:rPr>
          <w:rFonts w:ascii="Arial" w:hAnsi="Arial" w:cs="Arial"/>
        </w:rPr>
        <w:t xml:space="preserve"> of source selection will be utilized in this procurement to allow the State to award </w:t>
      </w:r>
      <w:r w:rsidR="0013442E">
        <w:rPr>
          <w:rFonts w:ascii="Arial" w:hAnsi="Arial" w:cs="Arial"/>
        </w:rPr>
        <w:t>this RFP</w:t>
      </w:r>
      <w:r w:rsidRPr="00CE7A39">
        <w:rPr>
          <w:rFonts w:ascii="Arial" w:hAnsi="Arial" w:cs="Arial"/>
        </w:rPr>
        <w:t xml:space="preserve"> to the Vendor providing the Best Value, and recognizing that Best Value may result in award other than the lowest price or highest technically qualified offer.  By using this method, the overall ranking may be adjusted up or down when considered with, or traded-off against other non-price factors.</w:t>
      </w:r>
    </w:p>
    <w:p w14:paraId="63336B82" w14:textId="77777777" w:rsidR="008607AD" w:rsidRPr="00CE7A39" w:rsidRDefault="008607AD" w:rsidP="00386CAA">
      <w:pPr>
        <w:pStyle w:val="BodyText2"/>
        <w:numPr>
          <w:ilvl w:val="1"/>
          <w:numId w:val="70"/>
        </w:numPr>
        <w:rPr>
          <w:rFonts w:ascii="Arial" w:hAnsi="Arial" w:cs="Arial"/>
        </w:rPr>
      </w:pPr>
      <w:r w:rsidRPr="00CE7A39">
        <w:rPr>
          <w:rFonts w:ascii="Arial" w:hAnsi="Arial" w:cs="Arial"/>
        </w:rPr>
        <w:t xml:space="preserve">The evaluation committee may request clarifications, an interview with or presentation from any or all Vendors as allowed by 9 NCAC 06B.0307.  However, the State may refuse to accept, in full or partially, the response to a clarification request given by any Vendor.  Vendors are cautioned that the evaluators are not required to request clarifications; therefore, all offers should be complete and reflect the most favorable terms.  Vendors should be prepared to send qualified personnel to </w:t>
      </w:r>
      <w:r w:rsidRPr="00BE4B1B">
        <w:rPr>
          <w:rFonts w:ascii="Arial" w:hAnsi="Arial" w:cs="Arial"/>
          <w:highlight w:val="lightGray"/>
          <w:shd w:val="clear" w:color="auto" w:fill="FFFF00"/>
        </w:rPr>
        <w:t>(</w:t>
      </w:r>
      <w:r w:rsidRPr="00BE4B1B">
        <w:rPr>
          <w:rFonts w:ascii="Arial" w:hAnsi="Arial" w:cs="Arial"/>
          <w:i/>
          <w:highlight w:val="lightGray"/>
          <w:shd w:val="clear" w:color="auto" w:fill="FFFF00"/>
        </w:rPr>
        <w:t>insert city</w:t>
      </w:r>
      <w:r w:rsidRPr="00BE4B1B">
        <w:rPr>
          <w:rFonts w:ascii="Arial" w:hAnsi="Arial" w:cs="Arial"/>
          <w:highlight w:val="lightGray"/>
          <w:shd w:val="clear" w:color="auto" w:fill="FFFF00"/>
        </w:rPr>
        <w:t>),</w:t>
      </w:r>
      <w:r w:rsidRPr="00CE7A39">
        <w:rPr>
          <w:rFonts w:ascii="Arial" w:hAnsi="Arial" w:cs="Arial"/>
        </w:rPr>
        <w:t xml:space="preserve"> North Carolina, to discuss technical and contractual aspects of the </w:t>
      </w:r>
      <w:r w:rsidR="00EC2B18">
        <w:rPr>
          <w:rFonts w:ascii="Arial" w:hAnsi="Arial" w:cs="Arial"/>
        </w:rPr>
        <w:t>offer</w:t>
      </w:r>
      <w:r w:rsidRPr="00CE7A39">
        <w:rPr>
          <w:rFonts w:ascii="Arial" w:hAnsi="Arial" w:cs="Arial"/>
        </w:rPr>
        <w:t>.</w:t>
      </w:r>
    </w:p>
    <w:p w14:paraId="46B046A6" w14:textId="77777777" w:rsidR="008607AD" w:rsidRPr="00CE7A39" w:rsidRDefault="008607AD" w:rsidP="00386CAA">
      <w:pPr>
        <w:pStyle w:val="BodyText2"/>
        <w:numPr>
          <w:ilvl w:val="1"/>
          <w:numId w:val="70"/>
        </w:numPr>
        <w:rPr>
          <w:rFonts w:ascii="Arial" w:hAnsi="Arial" w:cs="Arial"/>
        </w:rPr>
      </w:pPr>
      <w:r w:rsidRPr="00CE7A39">
        <w:rPr>
          <w:rFonts w:ascii="Arial" w:hAnsi="Arial" w:cs="Arial"/>
        </w:rPr>
        <w:t xml:space="preserve">Evaluation Process Explanation.  State Agency employees will </w:t>
      </w:r>
      <w:r w:rsidR="000A7804">
        <w:rPr>
          <w:rFonts w:ascii="Arial" w:hAnsi="Arial" w:cs="Arial"/>
        </w:rPr>
        <w:t>review</w:t>
      </w:r>
      <w:r w:rsidRPr="00CE7A39">
        <w:rPr>
          <w:rFonts w:ascii="Arial" w:hAnsi="Arial" w:cs="Arial"/>
        </w:rPr>
        <w:t xml:space="preserve"> all </w:t>
      </w:r>
      <w:r w:rsidR="00EC2B18">
        <w:rPr>
          <w:rFonts w:ascii="Arial" w:hAnsi="Arial" w:cs="Arial"/>
        </w:rPr>
        <w:t>offer</w:t>
      </w:r>
      <w:r w:rsidRPr="00CE7A39">
        <w:rPr>
          <w:rFonts w:ascii="Arial" w:hAnsi="Arial" w:cs="Arial"/>
        </w:rPr>
        <w:t xml:space="preserve">s.  All </w:t>
      </w:r>
      <w:r w:rsidR="00EC2B18">
        <w:rPr>
          <w:rFonts w:ascii="Arial" w:hAnsi="Arial" w:cs="Arial"/>
        </w:rPr>
        <w:t>offer</w:t>
      </w:r>
      <w:r w:rsidRPr="00CE7A39">
        <w:rPr>
          <w:rFonts w:ascii="Arial" w:hAnsi="Arial" w:cs="Arial"/>
        </w:rPr>
        <w:t>s will be initially classified as being responsive or non-responsive.  If a</w:t>
      </w:r>
      <w:r w:rsidR="00C747C0">
        <w:rPr>
          <w:rFonts w:ascii="Arial" w:hAnsi="Arial" w:cs="Arial"/>
        </w:rPr>
        <w:t>n</w:t>
      </w:r>
      <w:r w:rsidRPr="00CE7A39">
        <w:rPr>
          <w:rFonts w:ascii="Arial" w:hAnsi="Arial" w:cs="Arial"/>
        </w:rPr>
        <w:t xml:space="preserve"> </w:t>
      </w:r>
      <w:r w:rsidR="00EC2B18">
        <w:rPr>
          <w:rFonts w:ascii="Arial" w:hAnsi="Arial" w:cs="Arial"/>
        </w:rPr>
        <w:t>offer</w:t>
      </w:r>
      <w:r w:rsidRPr="00CE7A39">
        <w:rPr>
          <w:rFonts w:ascii="Arial" w:hAnsi="Arial" w:cs="Arial"/>
        </w:rPr>
        <w:t xml:space="preserve"> is found non-responsive, it will not be considered further.  All responsive </w:t>
      </w:r>
      <w:r w:rsidR="00EC2B18">
        <w:rPr>
          <w:rFonts w:ascii="Arial" w:hAnsi="Arial" w:cs="Arial"/>
        </w:rPr>
        <w:t>offer</w:t>
      </w:r>
      <w:r w:rsidRPr="00CE7A39">
        <w:rPr>
          <w:rFonts w:ascii="Arial" w:hAnsi="Arial" w:cs="Arial"/>
        </w:rPr>
        <w:t xml:space="preserve">s will be evaluated based on stated evaluation criteria.  Any references in an answer to another location in the RFP materials or </w:t>
      </w:r>
      <w:r w:rsidR="00C747C0">
        <w:rPr>
          <w:rFonts w:ascii="Arial" w:hAnsi="Arial" w:cs="Arial"/>
        </w:rPr>
        <w:t>Offer</w:t>
      </w:r>
      <w:r w:rsidR="00C747C0" w:rsidRPr="00CE7A39">
        <w:rPr>
          <w:rFonts w:ascii="Arial" w:hAnsi="Arial" w:cs="Arial"/>
        </w:rPr>
        <w:t xml:space="preserve"> </w:t>
      </w:r>
      <w:r w:rsidRPr="00CE7A39">
        <w:rPr>
          <w:rFonts w:ascii="Arial" w:hAnsi="Arial" w:cs="Arial"/>
        </w:rPr>
        <w:t xml:space="preserve">shall have specific page numbers and sections stated in the reference.  </w:t>
      </w:r>
    </w:p>
    <w:p w14:paraId="739321C6" w14:textId="77777777" w:rsidR="008607AD" w:rsidRPr="00CE7A39" w:rsidRDefault="008607AD" w:rsidP="00386CAA">
      <w:pPr>
        <w:pStyle w:val="BodyText2"/>
        <w:numPr>
          <w:ilvl w:val="1"/>
          <w:numId w:val="70"/>
        </w:numPr>
        <w:rPr>
          <w:rFonts w:ascii="Arial" w:hAnsi="Arial" w:cs="Arial"/>
        </w:rPr>
      </w:pPr>
      <w:r w:rsidRPr="00CE7A39">
        <w:rPr>
          <w:rFonts w:ascii="Arial" w:hAnsi="Arial" w:cs="Arial"/>
        </w:rPr>
        <w:t>To be eligible for consideration, a Vendor</w:t>
      </w:r>
      <w:r w:rsidR="00615C8E">
        <w:rPr>
          <w:rFonts w:ascii="Arial" w:hAnsi="Arial" w:cs="Arial"/>
        </w:rPr>
        <w:t>’s offer</w:t>
      </w:r>
      <w:r w:rsidRPr="00CE7A39">
        <w:rPr>
          <w:rFonts w:ascii="Arial" w:hAnsi="Arial" w:cs="Arial"/>
        </w:rPr>
        <w:t xml:space="preserve"> </w:t>
      </w:r>
      <w:r w:rsidRPr="00CE7A39">
        <w:rPr>
          <w:rFonts w:ascii="Arial" w:hAnsi="Arial" w:cs="Arial"/>
          <w:u w:val="single"/>
        </w:rPr>
        <w:t>must</w:t>
      </w:r>
      <w:r w:rsidRPr="00CE7A39">
        <w:rPr>
          <w:rFonts w:ascii="Arial" w:hAnsi="Arial" w:cs="Arial"/>
        </w:rPr>
        <w:t xml:space="preserve"> </w:t>
      </w:r>
      <w:r w:rsidR="00615C8E">
        <w:rPr>
          <w:rFonts w:ascii="Arial" w:hAnsi="Arial" w:cs="Arial"/>
        </w:rPr>
        <w:t>substantially conform to</w:t>
      </w:r>
      <w:r w:rsidRPr="00CE7A39">
        <w:rPr>
          <w:rFonts w:ascii="Arial" w:hAnsi="Arial" w:cs="Arial"/>
        </w:rPr>
        <w:t xml:space="preserve"> the intent of all </w:t>
      </w:r>
      <w:r w:rsidR="00615C8E">
        <w:rPr>
          <w:rFonts w:ascii="Arial" w:hAnsi="Arial" w:cs="Arial"/>
        </w:rPr>
        <w:t>specifications</w:t>
      </w:r>
      <w:r w:rsidRPr="00CE7A39">
        <w:rPr>
          <w:rFonts w:ascii="Arial" w:hAnsi="Arial" w:cs="Arial"/>
        </w:rPr>
        <w:t xml:space="preserve">.  Compliance with the intent of all </w:t>
      </w:r>
      <w:r w:rsidR="00615C8E">
        <w:rPr>
          <w:rFonts w:ascii="Arial" w:hAnsi="Arial" w:cs="Arial"/>
        </w:rPr>
        <w:t>specifications</w:t>
      </w:r>
      <w:r w:rsidR="00615C8E" w:rsidRPr="00CE7A39">
        <w:rPr>
          <w:rFonts w:ascii="Arial" w:hAnsi="Arial" w:cs="Arial"/>
        </w:rPr>
        <w:t xml:space="preserve"> </w:t>
      </w:r>
      <w:r w:rsidRPr="00CE7A39">
        <w:rPr>
          <w:rFonts w:ascii="Arial" w:hAnsi="Arial" w:cs="Arial"/>
        </w:rPr>
        <w:t xml:space="preserve">will be determined by the State.  </w:t>
      </w:r>
      <w:r w:rsidR="00C747C0">
        <w:rPr>
          <w:rFonts w:ascii="Arial" w:hAnsi="Arial" w:cs="Arial"/>
        </w:rPr>
        <w:t>Offers</w:t>
      </w:r>
      <w:r w:rsidR="00C747C0" w:rsidRPr="00CE7A39">
        <w:rPr>
          <w:rFonts w:ascii="Arial" w:hAnsi="Arial" w:cs="Arial"/>
        </w:rPr>
        <w:t xml:space="preserve"> </w:t>
      </w:r>
      <w:r w:rsidRPr="00CE7A39">
        <w:rPr>
          <w:rFonts w:ascii="Arial" w:hAnsi="Arial" w:cs="Arial"/>
        </w:rPr>
        <w:t xml:space="preserve">that do not meet the full intent of all </w:t>
      </w:r>
      <w:r w:rsidR="00615C8E">
        <w:rPr>
          <w:rFonts w:ascii="Arial" w:hAnsi="Arial" w:cs="Arial"/>
        </w:rPr>
        <w:t>specifications</w:t>
      </w:r>
      <w:r w:rsidR="00615C8E" w:rsidRPr="00CE7A39">
        <w:rPr>
          <w:rFonts w:ascii="Arial" w:hAnsi="Arial" w:cs="Arial"/>
        </w:rPr>
        <w:t xml:space="preserve"> </w:t>
      </w:r>
      <w:r w:rsidRPr="00CE7A39">
        <w:rPr>
          <w:rFonts w:ascii="Arial" w:hAnsi="Arial" w:cs="Arial"/>
        </w:rPr>
        <w:t xml:space="preserve">listed in this RFP may be deemed </w:t>
      </w:r>
      <w:r w:rsidR="00CB6323">
        <w:rPr>
          <w:rFonts w:ascii="Arial" w:hAnsi="Arial" w:cs="Arial"/>
        </w:rPr>
        <w:t>deficient</w:t>
      </w:r>
      <w:r w:rsidRPr="00CE7A39">
        <w:rPr>
          <w:rFonts w:ascii="Arial" w:hAnsi="Arial" w:cs="Arial"/>
        </w:rPr>
        <w:t xml:space="preserve">.  Further, a serious deficiency in the </w:t>
      </w:r>
      <w:r w:rsidR="00C747C0">
        <w:rPr>
          <w:rFonts w:ascii="Arial" w:hAnsi="Arial" w:cs="Arial"/>
        </w:rPr>
        <w:t>offer</w:t>
      </w:r>
      <w:r w:rsidR="00C747C0" w:rsidRPr="00CE7A39">
        <w:rPr>
          <w:rFonts w:ascii="Arial" w:hAnsi="Arial" w:cs="Arial"/>
        </w:rPr>
        <w:t xml:space="preserve"> </w:t>
      </w:r>
      <w:r w:rsidRPr="00CE7A39">
        <w:rPr>
          <w:rFonts w:ascii="Arial" w:hAnsi="Arial" w:cs="Arial"/>
        </w:rPr>
        <w:t>to any one factor may be grounds for rejection regardless of overall score.</w:t>
      </w:r>
    </w:p>
    <w:p w14:paraId="6E83901A" w14:textId="77777777" w:rsidR="008607AD" w:rsidRPr="00CE7A39" w:rsidRDefault="008607AD" w:rsidP="00386CAA">
      <w:pPr>
        <w:pStyle w:val="BodyText2"/>
        <w:numPr>
          <w:ilvl w:val="1"/>
          <w:numId w:val="70"/>
        </w:numPr>
        <w:rPr>
          <w:rFonts w:ascii="Arial" w:hAnsi="Arial" w:cs="Arial"/>
        </w:rPr>
      </w:pPr>
      <w:r w:rsidRPr="00CE7A39">
        <w:rPr>
          <w:rFonts w:ascii="Arial" w:hAnsi="Arial" w:cs="Arial"/>
        </w:rPr>
        <w:t xml:space="preserve">Vendors are advised that </w:t>
      </w:r>
      <w:r w:rsidR="00E023B3">
        <w:rPr>
          <w:rFonts w:ascii="Arial" w:hAnsi="Arial" w:cs="Arial"/>
        </w:rPr>
        <w:t>the State</w:t>
      </w:r>
      <w:r w:rsidRPr="00CE7A39">
        <w:rPr>
          <w:rFonts w:ascii="Arial" w:hAnsi="Arial" w:cs="Arial"/>
        </w:rPr>
        <w:t xml:space="preserve"> is not obligated to ask for, or accept after the closing date for receipt of </w:t>
      </w:r>
      <w:r w:rsidR="00EC2B18">
        <w:rPr>
          <w:rFonts w:ascii="Arial" w:hAnsi="Arial" w:cs="Arial"/>
        </w:rPr>
        <w:t>offer</w:t>
      </w:r>
      <w:r w:rsidRPr="00CE7A39">
        <w:rPr>
          <w:rFonts w:ascii="Arial" w:hAnsi="Arial" w:cs="Arial"/>
        </w:rPr>
        <w:t xml:space="preserve">, data that is essential for a complete and thorough evaluation of the </w:t>
      </w:r>
      <w:r w:rsidR="00EC2B18">
        <w:rPr>
          <w:rFonts w:ascii="Arial" w:hAnsi="Arial" w:cs="Arial"/>
        </w:rPr>
        <w:t>offer</w:t>
      </w:r>
      <w:r w:rsidRPr="00CE7A39">
        <w:rPr>
          <w:rFonts w:ascii="Arial" w:hAnsi="Arial" w:cs="Arial"/>
        </w:rPr>
        <w:t>.</w:t>
      </w:r>
    </w:p>
    <w:p w14:paraId="483C3A4B" w14:textId="77777777" w:rsidR="008607AD" w:rsidRPr="00CE7A39" w:rsidRDefault="008607AD" w:rsidP="00412ABC">
      <w:pPr>
        <w:pStyle w:val="BodyText"/>
        <w:numPr>
          <w:ilvl w:val="0"/>
          <w:numId w:val="11"/>
        </w:numPr>
        <w:tabs>
          <w:tab w:val="clear" w:pos="720"/>
          <w:tab w:val="num" w:pos="1080"/>
        </w:tabs>
        <w:ind w:left="1080"/>
        <w:rPr>
          <w:rFonts w:ascii="Arial" w:hAnsi="Arial" w:cs="Arial"/>
        </w:rPr>
      </w:pPr>
      <w:r w:rsidRPr="00725AED">
        <w:rPr>
          <w:rFonts w:ascii="Arial Bold" w:hAnsi="Arial Bold" w:cs="Arial"/>
          <w:b/>
          <w:caps/>
          <w:u w:val="single"/>
        </w:rPr>
        <w:t>Best and Final Offers (BAFO)</w:t>
      </w:r>
      <w:r w:rsidR="00725AED" w:rsidRPr="00725AED">
        <w:rPr>
          <w:rFonts w:ascii="Arial Bold" w:hAnsi="Arial Bold" w:cs="Arial"/>
          <w:b/>
          <w:caps/>
        </w:rPr>
        <w:t>:</w:t>
      </w:r>
      <w:r w:rsidRPr="00CE7A39">
        <w:rPr>
          <w:rFonts w:ascii="Arial" w:hAnsi="Arial" w:cs="Arial"/>
        </w:rPr>
        <w:t xml:space="preserve">  If negotiations or subsequent offers are solicited, the Vendors shall provide BAFOs in response.  Failure to deliver a BAFO when requested shall disqualify the non-responsive Vendor from further consideration.  The State may establish a competitive range based upon evaluations of </w:t>
      </w:r>
      <w:r w:rsidR="00EC2B18">
        <w:rPr>
          <w:rFonts w:ascii="Arial" w:hAnsi="Arial" w:cs="Arial"/>
        </w:rPr>
        <w:t>offer</w:t>
      </w:r>
      <w:r w:rsidRPr="00CE7A39">
        <w:rPr>
          <w:rFonts w:ascii="Arial" w:hAnsi="Arial" w:cs="Arial"/>
        </w:rPr>
        <w:t xml:space="preserve">s, and request BAFOs from the Vendors within this range; e.g. “Finalist Vendors”.  The State will evaluate BAFOs and add any additional </w:t>
      </w:r>
      <w:r w:rsidR="00043170">
        <w:rPr>
          <w:rFonts w:ascii="Arial" w:hAnsi="Arial" w:cs="Arial"/>
        </w:rPr>
        <w:t>weight</w:t>
      </w:r>
      <w:r w:rsidRPr="00CE7A39">
        <w:rPr>
          <w:rFonts w:ascii="Arial" w:hAnsi="Arial" w:cs="Arial"/>
        </w:rPr>
        <w:t xml:space="preserve"> to the Vendors’ respective </w:t>
      </w:r>
      <w:r w:rsidR="00EC2B18">
        <w:rPr>
          <w:rFonts w:ascii="Arial" w:hAnsi="Arial" w:cs="Arial"/>
        </w:rPr>
        <w:t>offer</w:t>
      </w:r>
      <w:r w:rsidRPr="00CE7A39">
        <w:rPr>
          <w:rFonts w:ascii="Arial" w:hAnsi="Arial" w:cs="Arial"/>
        </w:rPr>
        <w:t xml:space="preserve">.  </w:t>
      </w:r>
      <w:r w:rsidR="00043170">
        <w:rPr>
          <w:rFonts w:ascii="Arial" w:hAnsi="Arial" w:cs="Arial"/>
        </w:rPr>
        <w:t>Additional weight</w:t>
      </w:r>
      <w:r w:rsidRPr="00CE7A39">
        <w:rPr>
          <w:rFonts w:ascii="Arial" w:hAnsi="Arial" w:cs="Arial"/>
        </w:rPr>
        <w:t xml:space="preserve"> awarded from oral presentations and product demonstrations during negotiations, if any, will be added to the previously assigned </w:t>
      </w:r>
      <w:r w:rsidR="00043170">
        <w:rPr>
          <w:rFonts w:ascii="Arial" w:hAnsi="Arial" w:cs="Arial"/>
        </w:rPr>
        <w:t>weight</w:t>
      </w:r>
      <w:r w:rsidRPr="00CE7A39">
        <w:rPr>
          <w:rFonts w:ascii="Arial" w:hAnsi="Arial" w:cs="Arial"/>
        </w:rPr>
        <w:t xml:space="preserve">s to attain </w:t>
      </w:r>
      <w:r w:rsidR="00043170">
        <w:rPr>
          <w:rFonts w:ascii="Arial" w:hAnsi="Arial" w:cs="Arial"/>
        </w:rPr>
        <w:t xml:space="preserve">their </w:t>
      </w:r>
      <w:r w:rsidRPr="00CE7A39">
        <w:rPr>
          <w:rFonts w:ascii="Arial" w:hAnsi="Arial" w:cs="Arial"/>
        </w:rPr>
        <w:t xml:space="preserve">final </w:t>
      </w:r>
      <w:r w:rsidR="00043170">
        <w:rPr>
          <w:rFonts w:ascii="Arial" w:hAnsi="Arial" w:cs="Arial"/>
        </w:rPr>
        <w:t>ranking</w:t>
      </w:r>
      <w:r w:rsidRPr="00CE7A39">
        <w:rPr>
          <w:rFonts w:ascii="Arial" w:hAnsi="Arial" w:cs="Arial"/>
        </w:rPr>
        <w:t>.</w:t>
      </w:r>
    </w:p>
    <w:p w14:paraId="49952B08" w14:textId="04DB35B9" w:rsidR="008607AD" w:rsidRPr="00CE7A39" w:rsidRDefault="00725AED" w:rsidP="00412ABC">
      <w:pPr>
        <w:pStyle w:val="BodyText"/>
        <w:numPr>
          <w:ilvl w:val="0"/>
          <w:numId w:val="11"/>
        </w:numPr>
        <w:tabs>
          <w:tab w:val="clear" w:pos="720"/>
          <w:tab w:val="num" w:pos="1080"/>
        </w:tabs>
        <w:ind w:left="1080"/>
        <w:rPr>
          <w:rFonts w:ascii="Arial" w:hAnsi="Arial" w:cs="Arial"/>
        </w:rPr>
      </w:pPr>
      <w:r w:rsidRPr="00725AED">
        <w:rPr>
          <w:rFonts w:ascii="Arial Bold" w:hAnsi="Arial Bold" w:cs="Arial"/>
          <w:b/>
          <w:caps/>
          <w:u w:val="single"/>
        </w:rPr>
        <w:t>Evaluation Criteria</w:t>
      </w:r>
      <w:r w:rsidRPr="00725AED">
        <w:rPr>
          <w:rFonts w:ascii="Arial" w:hAnsi="Arial" w:cs="Arial"/>
          <w:b/>
        </w:rPr>
        <w:t>:</w:t>
      </w:r>
      <w:r>
        <w:rPr>
          <w:rFonts w:ascii="Arial" w:hAnsi="Arial" w:cs="Arial"/>
        </w:rPr>
        <w:t xml:space="preserve"> </w:t>
      </w:r>
      <w:r w:rsidR="008607AD" w:rsidRPr="00CE7A39">
        <w:rPr>
          <w:rFonts w:ascii="Arial" w:hAnsi="Arial" w:cs="Arial"/>
        </w:rPr>
        <w:t>Each of the criteria below shall be evaluated in accordance with the solicitation documents:</w:t>
      </w:r>
      <w:r w:rsidR="008238BD">
        <w:rPr>
          <w:rFonts w:ascii="Arial" w:hAnsi="Arial" w:cs="Arial"/>
        </w:rPr>
        <w:t xml:space="preserve"> </w:t>
      </w:r>
      <w:r w:rsidR="008238BD" w:rsidRPr="008238BD">
        <w:rPr>
          <w:rFonts w:ascii="Arial" w:hAnsi="Arial" w:cs="Arial"/>
          <w:i/>
          <w:color w:val="FF0000"/>
        </w:rPr>
        <w:t>(</w:t>
      </w:r>
      <w:r w:rsidR="008238BD">
        <w:rPr>
          <w:rFonts w:ascii="Arial" w:hAnsi="Arial" w:cs="Arial"/>
          <w:i/>
          <w:color w:val="FF0000"/>
        </w:rPr>
        <w:t xml:space="preserve">The evaluation criteria </w:t>
      </w:r>
      <w:r w:rsidR="00845BE0">
        <w:rPr>
          <w:rFonts w:ascii="Arial" w:hAnsi="Arial" w:cs="Arial"/>
          <w:i/>
          <w:color w:val="FF0000"/>
        </w:rPr>
        <w:t xml:space="preserve">needs to </w:t>
      </w:r>
      <w:r w:rsidR="008238BD">
        <w:rPr>
          <w:rFonts w:ascii="Arial" w:hAnsi="Arial" w:cs="Arial"/>
          <w:i/>
          <w:color w:val="FF0000"/>
        </w:rPr>
        <w:t>be changed to fit the needs of the specific procurement.)</w:t>
      </w:r>
    </w:p>
    <w:p w14:paraId="3D74E700" w14:textId="77777777" w:rsidR="00282D79" w:rsidRPr="00282D79" w:rsidRDefault="00282D79" w:rsidP="00362B9B">
      <w:pPr>
        <w:pStyle w:val="BodyText2"/>
        <w:numPr>
          <w:ilvl w:val="1"/>
          <w:numId w:val="76"/>
        </w:numPr>
        <w:rPr>
          <w:rFonts w:ascii="Arial" w:hAnsi="Arial" w:cs="Arial"/>
        </w:rPr>
      </w:pPr>
      <w:r w:rsidRPr="00282D79">
        <w:rPr>
          <w:rFonts w:ascii="Arial" w:hAnsi="Arial" w:cs="Arial"/>
        </w:rPr>
        <w:t>Substantial Conformity to Solicitation Specifications</w:t>
      </w:r>
    </w:p>
    <w:p w14:paraId="523C5BD4" w14:textId="77777777" w:rsidR="008607AD" w:rsidRPr="00EC2B18" w:rsidRDefault="008607AD" w:rsidP="00362B9B">
      <w:pPr>
        <w:pStyle w:val="BodyText2"/>
        <w:numPr>
          <w:ilvl w:val="1"/>
          <w:numId w:val="76"/>
        </w:numPr>
        <w:rPr>
          <w:rFonts w:ascii="Arial" w:hAnsi="Arial" w:cs="Arial"/>
          <w:sz w:val="24"/>
        </w:rPr>
      </w:pPr>
      <w:r w:rsidRPr="00EC2B18">
        <w:rPr>
          <w:rFonts w:ascii="Arial" w:hAnsi="Arial" w:cs="Arial"/>
        </w:rPr>
        <w:t>Strength of references relevant or material to technology area(s) or Specifications.</w:t>
      </w:r>
    </w:p>
    <w:p w14:paraId="709BBF9C" w14:textId="6EB80244" w:rsidR="008607AD" w:rsidRPr="00362B9B" w:rsidRDefault="008607AD" w:rsidP="00362B9B">
      <w:pPr>
        <w:pStyle w:val="BodyText2"/>
        <w:numPr>
          <w:ilvl w:val="1"/>
          <w:numId w:val="76"/>
        </w:numPr>
        <w:rPr>
          <w:rFonts w:ascii="Arial" w:hAnsi="Arial" w:cs="Arial"/>
          <w:iCs/>
        </w:rPr>
      </w:pPr>
      <w:r w:rsidRPr="00531081">
        <w:rPr>
          <w:rFonts w:ascii="Arial" w:hAnsi="Arial" w:cs="Arial"/>
        </w:rPr>
        <w:t xml:space="preserve">Illustration(s) and/or explanations of the Statewide Technical Architecture </w:t>
      </w:r>
      <w:r w:rsidRPr="00531081">
        <w:rPr>
          <w:rFonts w:ascii="Arial" w:hAnsi="Arial" w:cs="Arial"/>
          <w:szCs w:val="18"/>
        </w:rPr>
        <w:t>objectives, principles and best</w:t>
      </w:r>
      <w:r w:rsidRPr="00A5476E">
        <w:rPr>
          <w:rFonts w:ascii="Arial" w:hAnsi="Arial" w:cs="Arial"/>
          <w:color w:val="000000"/>
          <w:szCs w:val="18"/>
        </w:rPr>
        <w:t xml:space="preserve"> practices</w:t>
      </w:r>
      <w:r w:rsidR="00282D79">
        <w:rPr>
          <w:rFonts w:ascii="Arial" w:hAnsi="Arial" w:cs="Arial"/>
        </w:rPr>
        <w:t xml:space="preserve"> to the proposed solution. </w:t>
      </w:r>
      <w:r w:rsidRPr="00A5476E">
        <w:rPr>
          <w:rFonts w:ascii="Arial" w:hAnsi="Arial" w:cs="Arial"/>
        </w:rPr>
        <w:t xml:space="preserve"> </w:t>
      </w:r>
      <w:r w:rsidRPr="00282D79">
        <w:rPr>
          <w:rFonts w:ascii="Arial" w:hAnsi="Arial" w:cs="Arial"/>
          <w:i/>
          <w:iCs/>
          <w:color w:val="FF0000"/>
        </w:rPr>
        <w:t>(Include and add details if relevant to evaluation of proposed solution.)</w:t>
      </w:r>
    </w:p>
    <w:p w14:paraId="2212BD95" w14:textId="04B37C05" w:rsidR="00022F7F" w:rsidRDefault="00022F7F" w:rsidP="00362B9B">
      <w:pPr>
        <w:pStyle w:val="BodyText2"/>
        <w:numPr>
          <w:ilvl w:val="1"/>
          <w:numId w:val="76"/>
        </w:numPr>
        <w:rPr>
          <w:rFonts w:ascii="Arial" w:hAnsi="Arial" w:cs="Arial"/>
          <w:iCs/>
        </w:rPr>
      </w:pPr>
      <w:r w:rsidRPr="00022F7F">
        <w:rPr>
          <w:rFonts w:ascii="Arial" w:hAnsi="Arial" w:cs="Arial"/>
          <w:iCs/>
        </w:rPr>
        <w:t>Cost</w:t>
      </w:r>
    </w:p>
    <w:p w14:paraId="74A97AF2" w14:textId="07DE4E1C" w:rsidR="00A67537" w:rsidRPr="00607699" w:rsidRDefault="00607699" w:rsidP="00362B9B">
      <w:pPr>
        <w:pStyle w:val="BodyText2"/>
        <w:numPr>
          <w:ilvl w:val="1"/>
          <w:numId w:val="76"/>
        </w:numPr>
        <w:rPr>
          <w:rFonts w:ascii="Arial" w:hAnsi="Arial" w:cs="Arial"/>
          <w:i/>
          <w:iCs/>
          <w:color w:val="FF0000"/>
        </w:rPr>
      </w:pPr>
      <w:r w:rsidRPr="00607699">
        <w:rPr>
          <w:rFonts w:ascii="Arial" w:hAnsi="Arial" w:cs="Arial"/>
          <w:i/>
          <w:iCs/>
          <w:color w:val="FF0000"/>
        </w:rPr>
        <w:t xml:space="preserve">Add </w:t>
      </w:r>
      <w:r w:rsidR="00A67537" w:rsidRPr="00607699">
        <w:rPr>
          <w:rFonts w:ascii="Arial" w:hAnsi="Arial" w:cs="Arial"/>
          <w:i/>
          <w:iCs/>
          <w:color w:val="FF0000"/>
        </w:rPr>
        <w:t>Evaluation Criteria</w:t>
      </w:r>
      <w:r>
        <w:rPr>
          <w:rFonts w:ascii="Arial" w:hAnsi="Arial" w:cs="Arial"/>
          <w:i/>
          <w:iCs/>
          <w:color w:val="FF0000"/>
        </w:rPr>
        <w:t>(</w:t>
      </w:r>
      <w:r w:rsidRPr="00607699">
        <w:rPr>
          <w:rFonts w:ascii="Arial" w:hAnsi="Arial" w:cs="Arial"/>
          <w:i/>
          <w:iCs/>
          <w:color w:val="FF0000"/>
        </w:rPr>
        <w:t>s</w:t>
      </w:r>
      <w:r>
        <w:rPr>
          <w:rFonts w:ascii="Arial" w:hAnsi="Arial" w:cs="Arial"/>
          <w:i/>
          <w:iCs/>
          <w:color w:val="FF0000"/>
        </w:rPr>
        <w:t>)</w:t>
      </w:r>
    </w:p>
    <w:p w14:paraId="43FFC4FC" w14:textId="0B34FDBA" w:rsidR="008607AD" w:rsidRPr="00CE5494" w:rsidRDefault="00725AED" w:rsidP="00412ABC">
      <w:pPr>
        <w:pStyle w:val="BodyText"/>
        <w:numPr>
          <w:ilvl w:val="0"/>
          <w:numId w:val="11"/>
        </w:numPr>
        <w:tabs>
          <w:tab w:val="clear" w:pos="720"/>
          <w:tab w:val="num" w:pos="1080"/>
        </w:tabs>
        <w:ind w:left="1080"/>
        <w:rPr>
          <w:rFonts w:ascii="Arial" w:hAnsi="Arial" w:cs="Arial"/>
        </w:rPr>
      </w:pPr>
      <w:r w:rsidRPr="00725AED">
        <w:rPr>
          <w:rFonts w:ascii="Arial" w:hAnsi="Arial" w:cs="Arial"/>
          <w:b/>
          <w:u w:val="single"/>
        </w:rPr>
        <w:t>PAST PERFORMANCE:</w:t>
      </w:r>
      <w:r>
        <w:rPr>
          <w:rFonts w:ascii="Arial" w:hAnsi="Arial" w:cs="Arial"/>
        </w:rPr>
        <w:t xml:space="preserve"> </w:t>
      </w:r>
      <w:r w:rsidR="009A1F0E">
        <w:rPr>
          <w:rFonts w:ascii="Arial" w:hAnsi="Arial" w:cs="Arial"/>
        </w:rPr>
        <w:t xml:space="preserve">The </w:t>
      </w:r>
      <w:r w:rsidR="008607AD" w:rsidRPr="00CE7A39">
        <w:rPr>
          <w:rFonts w:ascii="Arial" w:hAnsi="Arial" w:cs="Arial"/>
        </w:rPr>
        <w:t xml:space="preserve">Vendor may be disqualified from any evaluation or award if </w:t>
      </w:r>
      <w:r w:rsidR="009A1F0E">
        <w:rPr>
          <w:rFonts w:ascii="Arial" w:hAnsi="Arial" w:cs="Arial"/>
        </w:rPr>
        <w:t xml:space="preserve">the </w:t>
      </w:r>
      <w:r w:rsidR="008607AD" w:rsidRPr="00CE7A39">
        <w:rPr>
          <w:rFonts w:ascii="Arial" w:hAnsi="Arial" w:cs="Arial"/>
        </w:rPr>
        <w:t>Vendor or any key personnel proposed, has previously failed to perform satisfactorily during the performance of any contract with the State, or violated rules or statutes applicable to public bidding in the State.</w:t>
      </w:r>
    </w:p>
    <w:p w14:paraId="4634D8CE" w14:textId="77777777" w:rsidR="008607AD" w:rsidRPr="00D76196" w:rsidRDefault="008607AD" w:rsidP="00412ABC">
      <w:pPr>
        <w:pStyle w:val="BodyText"/>
        <w:numPr>
          <w:ilvl w:val="0"/>
          <w:numId w:val="11"/>
        </w:numPr>
        <w:tabs>
          <w:tab w:val="clear" w:pos="720"/>
          <w:tab w:val="num" w:pos="1080"/>
        </w:tabs>
        <w:ind w:left="1080"/>
        <w:rPr>
          <w:rFonts w:ascii="Arial" w:hAnsi="Arial" w:cs="Arial"/>
          <w:i/>
          <w:color w:val="FF0000"/>
        </w:rPr>
      </w:pPr>
      <w:r w:rsidRPr="00725AED">
        <w:rPr>
          <w:rFonts w:ascii="Arial Bold" w:hAnsi="Arial Bold" w:cs="Arial"/>
          <w:b/>
          <w:caps/>
          <w:u w:val="single"/>
        </w:rPr>
        <w:t>Evaluation Method</w:t>
      </w:r>
      <w:r w:rsidR="00725AED" w:rsidRPr="00725AED">
        <w:rPr>
          <w:rFonts w:ascii="Arial" w:hAnsi="Arial" w:cs="Arial"/>
          <w:b/>
        </w:rPr>
        <w:t>:</w:t>
      </w:r>
      <w:r w:rsidRPr="00CE5494">
        <w:rPr>
          <w:rFonts w:ascii="Arial" w:hAnsi="Arial" w:cs="Arial"/>
          <w:color w:val="FF0000"/>
        </w:rPr>
        <w:t xml:space="preserve"> </w:t>
      </w:r>
      <w:r w:rsidRPr="00D76196">
        <w:rPr>
          <w:rFonts w:ascii="Arial" w:hAnsi="Arial" w:cs="Arial"/>
          <w:i/>
          <w:color w:val="FF0000"/>
        </w:rPr>
        <w:t>(</w:t>
      </w:r>
      <w:r w:rsidR="00D76196" w:rsidRPr="00D76196">
        <w:rPr>
          <w:rFonts w:ascii="Arial" w:hAnsi="Arial" w:cs="Arial"/>
          <w:i/>
          <w:color w:val="FF0000"/>
        </w:rPr>
        <w:t xml:space="preserve">See the </w:t>
      </w:r>
      <w:r w:rsidR="00D76196" w:rsidRPr="009231EE">
        <w:rPr>
          <w:rFonts w:ascii="Arial" w:hAnsi="Arial" w:cs="Arial"/>
          <w:i/>
          <w:color w:val="FF0000"/>
          <w:u w:val="single"/>
        </w:rPr>
        <w:t>RFP Instruction</w:t>
      </w:r>
      <w:r w:rsidR="00D76196" w:rsidRPr="00D76196">
        <w:rPr>
          <w:rFonts w:ascii="Arial" w:hAnsi="Arial" w:cs="Arial"/>
          <w:i/>
          <w:color w:val="FF0000"/>
        </w:rPr>
        <w:t xml:space="preserve"> document for more details and s</w:t>
      </w:r>
      <w:r w:rsidRPr="00D76196">
        <w:rPr>
          <w:rFonts w:ascii="Arial" w:hAnsi="Arial" w:cs="Arial"/>
          <w:i/>
          <w:color w:val="FF0000"/>
        </w:rPr>
        <w:t>elect the most appropriate and modify as needed)</w:t>
      </w:r>
    </w:p>
    <w:p w14:paraId="746E27D5" w14:textId="77777777" w:rsidR="008607AD" w:rsidRPr="00D76196" w:rsidRDefault="00D76196" w:rsidP="00412ABC">
      <w:pPr>
        <w:pStyle w:val="BodyText2"/>
        <w:numPr>
          <w:ilvl w:val="1"/>
          <w:numId w:val="11"/>
        </w:numPr>
        <w:tabs>
          <w:tab w:val="clear" w:pos="1440"/>
          <w:tab w:val="num" w:pos="1800"/>
        </w:tabs>
        <w:ind w:left="1800"/>
        <w:rPr>
          <w:rFonts w:ascii="Arial" w:hAnsi="Arial" w:cs="Arial"/>
          <w:bCs/>
          <w:i/>
          <w:color w:val="FF0000"/>
        </w:rPr>
      </w:pPr>
      <w:r>
        <w:rPr>
          <w:rFonts w:ascii="Arial" w:hAnsi="Arial" w:cs="Arial"/>
          <w:i/>
          <w:color w:val="FF0000"/>
        </w:rPr>
        <w:t xml:space="preserve">Method 1 – </w:t>
      </w:r>
      <w:r w:rsidR="005E054B">
        <w:rPr>
          <w:rFonts w:ascii="Arial" w:hAnsi="Arial" w:cs="Arial"/>
          <w:i/>
          <w:color w:val="FF0000"/>
        </w:rPr>
        <w:t xml:space="preserve"> Narrative</w:t>
      </w:r>
    </w:p>
    <w:p w14:paraId="40FAFDC8" w14:textId="77777777" w:rsidR="008607AD" w:rsidRPr="00D76196" w:rsidRDefault="008607AD" w:rsidP="00412ABC">
      <w:pPr>
        <w:pStyle w:val="BodyText2"/>
        <w:numPr>
          <w:ilvl w:val="1"/>
          <w:numId w:val="11"/>
        </w:numPr>
        <w:tabs>
          <w:tab w:val="clear" w:pos="1440"/>
          <w:tab w:val="num" w:pos="1800"/>
        </w:tabs>
        <w:ind w:left="1800"/>
        <w:rPr>
          <w:rFonts w:ascii="Arial" w:hAnsi="Arial" w:cs="Arial"/>
          <w:i/>
          <w:color w:val="FF0000"/>
        </w:rPr>
      </w:pPr>
      <w:r w:rsidRPr="00D76196">
        <w:rPr>
          <w:rFonts w:ascii="Arial" w:hAnsi="Arial" w:cs="Arial"/>
          <w:i/>
          <w:color w:val="FF0000"/>
        </w:rPr>
        <w:t>Method 2</w:t>
      </w:r>
      <w:r w:rsidR="00D76196">
        <w:rPr>
          <w:rFonts w:ascii="Arial" w:hAnsi="Arial" w:cs="Arial"/>
          <w:i/>
          <w:color w:val="FF0000"/>
        </w:rPr>
        <w:t xml:space="preserve"> – Ranking or Ordinally</w:t>
      </w:r>
      <w:r w:rsidRPr="00D76196">
        <w:rPr>
          <w:rFonts w:ascii="Arial" w:hAnsi="Arial" w:cs="Arial"/>
          <w:bCs/>
          <w:i/>
          <w:color w:val="FF0000"/>
        </w:rPr>
        <w:t xml:space="preserve"> </w:t>
      </w:r>
    </w:p>
    <w:p w14:paraId="77E6AE9B" w14:textId="72721F42" w:rsidR="008607AD" w:rsidRPr="00CE7A39" w:rsidRDefault="00725AED" w:rsidP="00412ABC">
      <w:pPr>
        <w:pStyle w:val="BodyText"/>
        <w:numPr>
          <w:ilvl w:val="0"/>
          <w:numId w:val="11"/>
        </w:numPr>
        <w:tabs>
          <w:tab w:val="clear" w:pos="720"/>
          <w:tab w:val="num" w:pos="1080"/>
        </w:tabs>
        <w:ind w:left="1080"/>
        <w:rPr>
          <w:rFonts w:ascii="Arial" w:hAnsi="Arial" w:cs="Arial"/>
        </w:rPr>
      </w:pPr>
      <w:r w:rsidRPr="00725AED">
        <w:rPr>
          <w:rFonts w:ascii="Arial Bold" w:hAnsi="Arial Bold" w:cs="Arial"/>
          <w:b/>
          <w:caps/>
          <w:u w:val="single"/>
        </w:rPr>
        <w:t xml:space="preserve">Interactive Purchasing System </w:t>
      </w:r>
      <w:r w:rsidRPr="00725AED">
        <w:rPr>
          <w:rFonts w:ascii="Arial" w:hAnsi="Arial" w:cs="Arial"/>
          <w:b/>
          <w:u w:val="single"/>
        </w:rPr>
        <w:t>(IPS)</w:t>
      </w:r>
      <w:r w:rsidRPr="00725AED">
        <w:rPr>
          <w:rFonts w:ascii="Arial" w:hAnsi="Arial" w:cs="Arial"/>
          <w:b/>
        </w:rPr>
        <w:t>:</w:t>
      </w:r>
      <w:r>
        <w:rPr>
          <w:rFonts w:ascii="Arial" w:hAnsi="Arial" w:cs="Arial"/>
        </w:rPr>
        <w:t xml:space="preserve"> </w:t>
      </w:r>
      <w:r w:rsidR="00E023B3">
        <w:rPr>
          <w:rFonts w:ascii="Arial" w:hAnsi="Arial" w:cs="Arial"/>
        </w:rPr>
        <w:t>The State</w:t>
      </w:r>
      <w:r w:rsidR="008607AD" w:rsidRPr="00CE7A39">
        <w:rPr>
          <w:rFonts w:ascii="Arial" w:hAnsi="Arial" w:cs="Arial"/>
        </w:rPr>
        <w:t xml:space="preserve"> has implemented links to the Interactive Purchasing System (IPS) that allow the public to retrieve </w:t>
      </w:r>
      <w:r w:rsidR="00EC2B18">
        <w:rPr>
          <w:rFonts w:ascii="Arial" w:hAnsi="Arial" w:cs="Arial"/>
        </w:rPr>
        <w:t>offer</w:t>
      </w:r>
      <w:r w:rsidR="008607AD" w:rsidRPr="00CE7A39">
        <w:rPr>
          <w:rFonts w:ascii="Arial" w:hAnsi="Arial" w:cs="Arial"/>
        </w:rPr>
        <w:t xml:space="preserve"> award information electronically from our Internet web site:   </w:t>
      </w:r>
      <w:hyperlink r:id="rId23" w:history="1">
        <w:r w:rsidR="00F07C35" w:rsidRPr="00002B2E">
          <w:rPr>
            <w:rStyle w:val="Hyperlink"/>
            <w:rFonts w:ascii="Arial" w:hAnsi="Arial" w:cs="Arial"/>
          </w:rPr>
          <w:t>https://www.ips.state.nc.us/ips/</w:t>
        </w:r>
      </w:hyperlink>
      <w:r w:rsidR="008607AD" w:rsidRPr="00CE7A39">
        <w:rPr>
          <w:rFonts w:ascii="Arial" w:hAnsi="Arial" w:cs="Arial"/>
        </w:rPr>
        <w:t>.  Click on the IPS BIDS icon, click on Search for BID, enter the Agency prefix-</w:t>
      </w:r>
      <w:r w:rsidR="00EC2B18">
        <w:rPr>
          <w:rFonts w:ascii="Arial" w:hAnsi="Arial" w:cs="Arial"/>
        </w:rPr>
        <w:t>offer</w:t>
      </w:r>
      <w:r w:rsidR="008607AD" w:rsidRPr="00CE7A39">
        <w:rPr>
          <w:rFonts w:ascii="Arial" w:hAnsi="Arial" w:cs="Arial"/>
        </w:rPr>
        <w:t xml:space="preserve"> number </w:t>
      </w:r>
      <w:r w:rsidR="008607AD" w:rsidRPr="00727258">
        <w:rPr>
          <w:rFonts w:ascii="Arial" w:hAnsi="Arial" w:cs="Arial"/>
          <w:highlight w:val="lightGray"/>
        </w:rPr>
        <w:t>(XXXX)</w:t>
      </w:r>
      <w:r w:rsidR="008607AD" w:rsidRPr="00CE7A39">
        <w:rPr>
          <w:rFonts w:ascii="Arial" w:hAnsi="Arial" w:cs="Arial"/>
        </w:rPr>
        <w:t xml:space="preserve">, and then search.  This information may not be available for several weeks </w:t>
      </w:r>
      <w:r w:rsidR="00FA6200" w:rsidRPr="00CE7A39">
        <w:rPr>
          <w:rFonts w:ascii="Arial" w:hAnsi="Arial" w:cs="Arial"/>
        </w:rPr>
        <w:t>dependent</w:t>
      </w:r>
      <w:r w:rsidR="008607AD" w:rsidRPr="00CE7A39">
        <w:rPr>
          <w:rFonts w:ascii="Arial" w:hAnsi="Arial" w:cs="Arial"/>
        </w:rPr>
        <w:t xml:space="preserve"> upon the complexity of the acquisition and the length of time to complete the evaluation process.</w:t>
      </w:r>
    </w:p>
    <w:p w14:paraId="67C55F0D" w14:textId="495A939F" w:rsidR="008607AD" w:rsidRPr="00CE7A39" w:rsidRDefault="008607AD" w:rsidP="00412ABC">
      <w:pPr>
        <w:pStyle w:val="BodyText"/>
        <w:numPr>
          <w:ilvl w:val="0"/>
          <w:numId w:val="11"/>
        </w:numPr>
        <w:tabs>
          <w:tab w:val="clear" w:pos="720"/>
          <w:tab w:val="num" w:pos="1080"/>
        </w:tabs>
        <w:ind w:left="1080"/>
        <w:rPr>
          <w:rFonts w:ascii="Arial" w:hAnsi="Arial" w:cs="Arial"/>
        </w:rPr>
      </w:pPr>
      <w:r w:rsidRPr="00725AED">
        <w:rPr>
          <w:rFonts w:ascii="Arial Bold" w:hAnsi="Arial Bold" w:cs="Arial"/>
          <w:b/>
          <w:caps/>
          <w:u w:val="single"/>
        </w:rPr>
        <w:t>Protest Procedures</w:t>
      </w:r>
      <w:r w:rsidRPr="00725AED">
        <w:rPr>
          <w:rFonts w:ascii="Arial" w:hAnsi="Arial" w:cs="Arial"/>
          <w:b/>
        </w:rPr>
        <w:t>:</w:t>
      </w:r>
      <w:r w:rsidRPr="00CE7A39">
        <w:rPr>
          <w:rFonts w:ascii="Arial" w:hAnsi="Arial" w:cs="Arial"/>
        </w:rPr>
        <w:t xml:space="preserve"> Protests of awards exceeding $25,000 in value must be submitted to the issuing Agency at the address given on the first page of this document.  Protests must be received in this office within </w:t>
      </w:r>
      <w:r w:rsidR="00735312">
        <w:rPr>
          <w:rFonts w:ascii="Arial" w:hAnsi="Arial" w:cs="Arial"/>
        </w:rPr>
        <w:t>fifteen (</w:t>
      </w:r>
      <w:r w:rsidRPr="00CE7A39">
        <w:rPr>
          <w:rFonts w:ascii="Arial" w:hAnsi="Arial" w:cs="Arial"/>
        </w:rPr>
        <w:t>15</w:t>
      </w:r>
      <w:r w:rsidR="00735312">
        <w:rPr>
          <w:rFonts w:ascii="Arial" w:hAnsi="Arial" w:cs="Arial"/>
        </w:rPr>
        <w:t>)</w:t>
      </w:r>
      <w:r w:rsidRPr="00CE7A39">
        <w:rPr>
          <w:rFonts w:ascii="Arial" w:hAnsi="Arial" w:cs="Arial"/>
        </w:rPr>
        <w:t xml:space="preserve"> calendar days from the date of </w:t>
      </w:r>
      <w:r w:rsidR="0013442E">
        <w:rPr>
          <w:rFonts w:ascii="Arial" w:hAnsi="Arial" w:cs="Arial"/>
        </w:rPr>
        <w:t>this RFP</w:t>
      </w:r>
      <w:r w:rsidRPr="00CE7A39">
        <w:rPr>
          <w:rFonts w:ascii="Arial" w:hAnsi="Arial" w:cs="Arial"/>
        </w:rPr>
        <w:t xml:space="preserve"> award and provide specific reasons and any supporting documentation for the protest.  </w:t>
      </w:r>
      <w:r w:rsidRPr="00CE7A39">
        <w:rPr>
          <w:rFonts w:ascii="Arial" w:hAnsi="Arial" w:cs="Arial"/>
          <w:b/>
        </w:rPr>
        <w:t xml:space="preserve">All protests will be governed by Title 9, </w:t>
      </w:r>
      <w:r w:rsidR="00AF0C8B">
        <w:rPr>
          <w:rFonts w:ascii="Arial" w:hAnsi="Arial" w:cs="Arial"/>
          <w:b/>
        </w:rPr>
        <w:t xml:space="preserve">Department of Information Technology (formerly </w:t>
      </w:r>
      <w:r w:rsidRPr="00CE7A39">
        <w:rPr>
          <w:rFonts w:ascii="Arial" w:hAnsi="Arial" w:cs="Arial"/>
          <w:b/>
        </w:rPr>
        <w:t>Office of Information Technology Services</w:t>
      </w:r>
      <w:r w:rsidR="00AF0C8B">
        <w:rPr>
          <w:rFonts w:ascii="Arial" w:hAnsi="Arial" w:cs="Arial"/>
          <w:b/>
        </w:rPr>
        <w:t>)</w:t>
      </w:r>
      <w:r w:rsidRPr="00CE7A39">
        <w:rPr>
          <w:rFonts w:ascii="Arial" w:hAnsi="Arial" w:cs="Arial"/>
          <w:b/>
        </w:rPr>
        <w:t>, Subchapter 06B Sections .110</w:t>
      </w:r>
      <w:r w:rsidR="00CD03DF">
        <w:rPr>
          <w:rFonts w:ascii="Arial" w:hAnsi="Arial" w:cs="Arial"/>
          <w:b/>
        </w:rPr>
        <w:t>1</w:t>
      </w:r>
      <w:r w:rsidRPr="00CE7A39">
        <w:rPr>
          <w:rFonts w:ascii="Arial" w:hAnsi="Arial" w:cs="Arial"/>
          <w:b/>
        </w:rPr>
        <w:t xml:space="preserve"> - .1121.</w:t>
      </w:r>
    </w:p>
    <w:p w14:paraId="19DC618C" w14:textId="77777777" w:rsidR="00065FE3" w:rsidRPr="00386CAA" w:rsidRDefault="00065FE3" w:rsidP="00412ABC">
      <w:pPr>
        <w:pStyle w:val="BodyText2"/>
        <w:ind w:left="360"/>
        <w:jc w:val="left"/>
        <w:rPr>
          <w:rFonts w:ascii="Arial" w:hAnsi="Arial" w:cs="Arial"/>
          <w:b/>
          <w:szCs w:val="22"/>
        </w:rPr>
      </w:pPr>
    </w:p>
    <w:p w14:paraId="3696F9F2" w14:textId="77777777" w:rsidR="008607AD" w:rsidRPr="00E52FD7" w:rsidRDefault="008607AD" w:rsidP="00412ABC">
      <w:pPr>
        <w:pStyle w:val="Heading1"/>
        <w:numPr>
          <w:ilvl w:val="0"/>
          <w:numId w:val="0"/>
        </w:numPr>
        <w:ind w:left="360"/>
        <w:jc w:val="left"/>
        <w:rPr>
          <w:rFonts w:ascii="Arial" w:hAnsi="Arial" w:cs="Arial"/>
          <w:sz w:val="28"/>
          <w:szCs w:val="28"/>
        </w:rPr>
      </w:pPr>
      <w:bookmarkStart w:id="16" w:name="_Toc478387063"/>
      <w:r w:rsidRPr="00E52FD7">
        <w:rPr>
          <w:rFonts w:ascii="Arial" w:hAnsi="Arial" w:cs="Arial"/>
          <w:sz w:val="28"/>
          <w:szCs w:val="28"/>
        </w:rPr>
        <w:t xml:space="preserve">III. </w:t>
      </w:r>
      <w:r w:rsidRPr="00E52FD7">
        <w:rPr>
          <w:rFonts w:ascii="Arial" w:hAnsi="Arial" w:cs="Arial"/>
          <w:sz w:val="28"/>
          <w:szCs w:val="28"/>
          <w:u w:val="single"/>
        </w:rPr>
        <w:t xml:space="preserve">Technical </w:t>
      </w:r>
      <w:r w:rsidR="00D575B0" w:rsidRPr="00E52FD7">
        <w:rPr>
          <w:rFonts w:ascii="Arial" w:hAnsi="Arial" w:cs="Arial"/>
          <w:sz w:val="28"/>
          <w:szCs w:val="28"/>
          <w:u w:val="single"/>
        </w:rPr>
        <w:t>Proposal</w:t>
      </w:r>
      <w:bookmarkEnd w:id="16"/>
    </w:p>
    <w:p w14:paraId="5A0A164C" w14:textId="50063B73" w:rsidR="003D63AC" w:rsidRDefault="008C38F2" w:rsidP="003D63AC">
      <w:pPr>
        <w:numPr>
          <w:ilvl w:val="0"/>
          <w:numId w:val="16"/>
        </w:numPr>
        <w:tabs>
          <w:tab w:val="clear" w:pos="720"/>
          <w:tab w:val="num" w:pos="1080"/>
        </w:tabs>
        <w:ind w:left="1080"/>
        <w:jc w:val="both"/>
        <w:rPr>
          <w:rFonts w:ascii="Arial" w:hAnsi="Arial" w:cs="Arial"/>
          <w:sz w:val="22"/>
          <w:szCs w:val="22"/>
        </w:rPr>
      </w:pPr>
      <w:r w:rsidRPr="004664D4">
        <w:rPr>
          <w:rFonts w:ascii="Arial Bold" w:hAnsi="Arial Bold" w:cs="Arial"/>
          <w:b/>
          <w:caps/>
          <w:sz w:val="22"/>
          <w:u w:val="single"/>
        </w:rPr>
        <w:t>Enterprise</w:t>
      </w:r>
      <w:r w:rsidR="00B35AA4">
        <w:rPr>
          <w:rFonts w:ascii="Arial Bold" w:hAnsi="Arial Bold" w:cs="Arial"/>
          <w:b/>
          <w:caps/>
          <w:sz w:val="22"/>
          <w:u w:val="single"/>
        </w:rPr>
        <w:t xml:space="preserve"> STRATEGIES, SERVICES, AND </w:t>
      </w:r>
      <w:r w:rsidRPr="004664D4">
        <w:rPr>
          <w:rFonts w:ascii="Arial Bold" w:hAnsi="Arial Bold" w:cs="Arial"/>
          <w:b/>
          <w:caps/>
          <w:sz w:val="22"/>
          <w:u w:val="single"/>
        </w:rPr>
        <w:t>Standards</w:t>
      </w:r>
      <w:r w:rsidR="001E61CA" w:rsidRPr="004664D4">
        <w:rPr>
          <w:rFonts w:ascii="Arial" w:hAnsi="Arial" w:cs="Arial"/>
          <w:b/>
          <w:sz w:val="22"/>
        </w:rPr>
        <w:t>:</w:t>
      </w:r>
      <w:r>
        <w:rPr>
          <w:rFonts w:ascii="Arial" w:hAnsi="Arial" w:cs="Arial"/>
          <w:sz w:val="22"/>
        </w:rPr>
        <w:t xml:space="preserve">  </w:t>
      </w:r>
      <w:r w:rsidR="00C13AED" w:rsidRPr="00C13AED">
        <w:rPr>
          <w:rFonts w:ascii="Arial" w:hAnsi="Arial" w:cs="Arial"/>
          <w:sz w:val="22"/>
          <w:szCs w:val="22"/>
        </w:rPr>
        <w:t xml:space="preserve">Agencies and Vendors should refer to the Vendor Resources Page for information on North Carolina Information Technology enterprise services, security policies and practices, architectural requirements, and enterprise contracts. The Vendor Resources Page can be found at the following link: </w:t>
      </w:r>
      <w:hyperlink r:id="rId24" w:history="1">
        <w:r w:rsidR="00C13AED" w:rsidRPr="00C13AED">
          <w:rPr>
            <w:rStyle w:val="Hyperlink"/>
            <w:rFonts w:ascii="Arial" w:hAnsi="Arial" w:cs="Arial"/>
            <w:color w:val="0070C0"/>
            <w:sz w:val="22"/>
            <w:szCs w:val="22"/>
          </w:rPr>
          <w:t>https://it.nc.gov/vendor-engagement-resources</w:t>
        </w:r>
      </w:hyperlink>
      <w:r w:rsidR="00C13AED" w:rsidRPr="00C13AED">
        <w:rPr>
          <w:rFonts w:ascii="Arial" w:hAnsi="Arial" w:cs="Arial"/>
          <w:sz w:val="22"/>
          <w:szCs w:val="22"/>
        </w:rPr>
        <w:t>.  This site provides vendors with statewide information and links referenced throughout the RFP document. Agencies may request additional information</w:t>
      </w:r>
      <w:r w:rsidR="00E9045D" w:rsidRPr="00C13AED">
        <w:rPr>
          <w:rFonts w:ascii="Arial" w:hAnsi="Arial" w:cs="Arial"/>
          <w:sz w:val="22"/>
          <w:szCs w:val="22"/>
        </w:rPr>
        <w:t>.</w:t>
      </w:r>
    </w:p>
    <w:p w14:paraId="1A237C74" w14:textId="77777777" w:rsidR="003D63AC" w:rsidRDefault="003D63AC" w:rsidP="003D63AC">
      <w:pPr>
        <w:ind w:left="1080"/>
        <w:jc w:val="both"/>
        <w:rPr>
          <w:rFonts w:ascii="Arial" w:hAnsi="Arial" w:cs="Arial"/>
          <w:sz w:val="22"/>
          <w:szCs w:val="22"/>
        </w:rPr>
      </w:pPr>
    </w:p>
    <w:p w14:paraId="62D054E8" w14:textId="093093DE" w:rsidR="00803E5E" w:rsidRPr="00472D65" w:rsidRDefault="005814C4" w:rsidP="003D63AC">
      <w:pPr>
        <w:numPr>
          <w:ilvl w:val="0"/>
          <w:numId w:val="16"/>
        </w:numPr>
        <w:tabs>
          <w:tab w:val="clear" w:pos="720"/>
          <w:tab w:val="num" w:pos="1080"/>
        </w:tabs>
        <w:ind w:left="1080"/>
        <w:jc w:val="both"/>
        <w:rPr>
          <w:rFonts w:ascii="Arial" w:hAnsi="Arial" w:cs="Arial"/>
          <w:sz w:val="22"/>
          <w:szCs w:val="22"/>
        </w:rPr>
      </w:pPr>
      <w:r w:rsidRPr="003D63AC">
        <w:rPr>
          <w:rFonts w:ascii="Arial Bold" w:hAnsi="Arial Bold" w:cs="Arial"/>
          <w:b/>
          <w:caps/>
          <w:sz w:val="22"/>
          <w:szCs w:val="22"/>
          <w:u w:val="single"/>
        </w:rPr>
        <w:t>ARCHITECTURE DIAGRAMS DEFINED</w:t>
      </w:r>
      <w:r w:rsidR="000F6FA6" w:rsidRPr="003D63AC">
        <w:rPr>
          <w:rFonts w:ascii="Arial" w:hAnsi="Arial" w:cs="Arial"/>
          <w:b/>
          <w:sz w:val="22"/>
          <w:szCs w:val="22"/>
          <w:u w:val="single"/>
        </w:rPr>
        <w:t>:</w:t>
      </w:r>
      <w:r w:rsidR="000F6FA6">
        <w:rPr>
          <w:rFonts w:ascii="Arial" w:hAnsi="Arial" w:cs="Arial"/>
          <w:sz w:val="22"/>
          <w:szCs w:val="22"/>
        </w:rPr>
        <w:t xml:space="preserve">  </w:t>
      </w:r>
      <w:r w:rsidR="00803E5E" w:rsidRPr="00472D65">
        <w:rPr>
          <w:rFonts w:ascii="Arial" w:hAnsi="Arial" w:cs="Arial"/>
          <w:sz w:val="22"/>
          <w:szCs w:val="22"/>
        </w:rPr>
        <w:t xml:space="preserve">The State utilizes diagrams to better understand the design and technologies of a proposed solution. The architecture diagrams required at offer submission can be found at the following link:  </w:t>
      </w:r>
      <w:hyperlink r:id="rId25" w:history="1">
        <w:r w:rsidR="00803E5E" w:rsidRPr="00472D65">
          <w:rPr>
            <w:rStyle w:val="Hyperlink"/>
            <w:rFonts w:ascii="Arial" w:hAnsi="Arial" w:cs="Arial"/>
            <w:sz w:val="22"/>
            <w:szCs w:val="22"/>
          </w:rPr>
          <w:t>https://it.nc.gov/architectural-artifacts</w:t>
        </w:r>
      </w:hyperlink>
      <w:r w:rsidR="00803E5E" w:rsidRPr="00472D65">
        <w:rPr>
          <w:rFonts w:ascii="Arial" w:hAnsi="Arial" w:cs="Arial"/>
          <w:sz w:val="22"/>
          <w:szCs w:val="22"/>
        </w:rPr>
        <w:t>.</w:t>
      </w:r>
      <w:r w:rsidR="00472D65" w:rsidRPr="00472D65">
        <w:rPr>
          <w:rFonts w:ascii="Arial" w:hAnsi="Arial" w:cs="Arial"/>
          <w:sz w:val="22"/>
          <w:szCs w:val="22"/>
        </w:rPr>
        <w:t xml:space="preserve">  There may be additional architectural diagrams requested of the vendor after contract award.  This will be communicated to the vendor by the agency as needed during the project. The additional diagrams can be found at the link above.</w:t>
      </w:r>
    </w:p>
    <w:p w14:paraId="632E6016" w14:textId="77777777" w:rsidR="007B6E33" w:rsidRPr="00472D65" w:rsidRDefault="007B6E33" w:rsidP="00412ABC">
      <w:pPr>
        <w:ind w:left="360"/>
        <w:jc w:val="both"/>
        <w:rPr>
          <w:rStyle w:val="Emphasis"/>
          <w:rFonts w:ascii="Arial" w:hAnsi="Arial" w:cs="Arial"/>
          <w:iCs w:val="0"/>
          <w:sz w:val="22"/>
          <w:szCs w:val="22"/>
        </w:rPr>
      </w:pPr>
    </w:p>
    <w:p w14:paraId="05290E60" w14:textId="143624DA" w:rsidR="008607AD" w:rsidRPr="00A70675" w:rsidRDefault="001E61CA" w:rsidP="00386CAA">
      <w:pPr>
        <w:numPr>
          <w:ilvl w:val="0"/>
          <w:numId w:val="16"/>
        </w:numPr>
        <w:tabs>
          <w:tab w:val="clear" w:pos="720"/>
          <w:tab w:val="num" w:pos="1080"/>
        </w:tabs>
        <w:ind w:left="1080"/>
        <w:jc w:val="both"/>
        <w:rPr>
          <w:rFonts w:ascii="Arial" w:hAnsi="Arial" w:cs="Arial"/>
          <w:color w:val="FF0000"/>
          <w:sz w:val="22"/>
        </w:rPr>
      </w:pPr>
      <w:r w:rsidRPr="004664D4">
        <w:rPr>
          <w:rStyle w:val="Emphasis"/>
          <w:rFonts w:ascii="Arial Bold" w:hAnsi="Arial Bold" w:cs="Arial"/>
          <w:b/>
          <w:i w:val="0"/>
          <w:caps/>
          <w:sz w:val="22"/>
          <w:szCs w:val="22"/>
          <w:u w:val="single"/>
        </w:rPr>
        <w:t>Virtualization</w:t>
      </w:r>
      <w:r w:rsidRPr="004664D4">
        <w:rPr>
          <w:rStyle w:val="Emphasis"/>
          <w:rFonts w:ascii="Arial" w:hAnsi="Arial" w:cs="Arial"/>
          <w:b/>
          <w:i w:val="0"/>
          <w:sz w:val="22"/>
          <w:szCs w:val="22"/>
        </w:rPr>
        <w:t>:</w:t>
      </w:r>
      <w:r w:rsidRPr="008B6F0C">
        <w:rPr>
          <w:rStyle w:val="Emphasis"/>
          <w:rFonts w:ascii="Arial" w:hAnsi="Arial" w:cs="Arial"/>
          <w:i w:val="0"/>
          <w:sz w:val="22"/>
          <w:szCs w:val="22"/>
        </w:rPr>
        <w:t xml:space="preserve">  </w:t>
      </w:r>
      <w:r w:rsidRPr="008C71AB">
        <w:rPr>
          <w:rStyle w:val="Emphasis"/>
          <w:rFonts w:ascii="Arial" w:hAnsi="Arial" w:cs="Arial"/>
          <w:i w:val="0"/>
          <w:sz w:val="22"/>
          <w:szCs w:val="22"/>
          <w:highlight w:val="yellow"/>
        </w:rPr>
        <w:t>The State desires the flexibility to host Vendor’s proposed solution in a virtualized environment, should it determine in the future that virtualized hosting for such solution would be more economical or efficient.</w:t>
      </w:r>
      <w:r w:rsidR="008C71AB" w:rsidRPr="008C71AB">
        <w:rPr>
          <w:rStyle w:val="Emphasis"/>
          <w:rFonts w:ascii="Arial" w:hAnsi="Arial" w:cs="Arial"/>
          <w:i w:val="0"/>
          <w:sz w:val="22"/>
          <w:szCs w:val="22"/>
          <w:highlight w:val="yellow"/>
        </w:rPr>
        <w:t xml:space="preserve"> </w:t>
      </w:r>
      <w:r w:rsidR="008C71AB" w:rsidRPr="008C71AB">
        <w:rPr>
          <w:rFonts w:ascii="Arial" w:hAnsi="Arial" w:cs="Arial"/>
          <w:i/>
          <w:iCs/>
          <w:color w:val="FF0000"/>
          <w:sz w:val="22"/>
          <w:highlight w:val="yellow"/>
        </w:rPr>
        <w:t>(Optional term, include if relevant to solicitation</w:t>
      </w:r>
      <w:r w:rsidR="008C71AB" w:rsidRPr="008C71AB">
        <w:rPr>
          <w:rFonts w:ascii="Arial" w:hAnsi="Arial" w:cs="Arial"/>
          <w:i/>
          <w:iCs/>
          <w:color w:val="FF0000"/>
          <w:sz w:val="22"/>
          <w:szCs w:val="22"/>
          <w:highlight w:val="yellow"/>
        </w:rPr>
        <w:t>, if not then delete</w:t>
      </w:r>
      <w:r w:rsidR="008C71AB" w:rsidRPr="008C71AB">
        <w:rPr>
          <w:rFonts w:ascii="Arial" w:hAnsi="Arial" w:cs="Arial"/>
          <w:i/>
          <w:iCs/>
          <w:color w:val="FF0000"/>
          <w:sz w:val="22"/>
          <w:highlight w:val="yellow"/>
        </w:rPr>
        <w:t>.)</w:t>
      </w:r>
      <w:r w:rsidRPr="001E61CA">
        <w:rPr>
          <w:rStyle w:val="Emphasis"/>
          <w:rFonts w:ascii="Arial" w:hAnsi="Arial" w:cs="Arial"/>
          <w:i w:val="0"/>
          <w:sz w:val="22"/>
          <w:szCs w:val="22"/>
        </w:rPr>
        <w:t xml:space="preserve">  The State currently utilizes server virtualization technologies including VMware, Solaris and zLinux. </w:t>
      </w:r>
      <w:r w:rsidR="009A1F0E">
        <w:rPr>
          <w:rStyle w:val="Emphasis"/>
          <w:rFonts w:ascii="Arial" w:hAnsi="Arial" w:cs="Arial"/>
          <w:i w:val="0"/>
          <w:sz w:val="22"/>
          <w:szCs w:val="22"/>
        </w:rPr>
        <w:t xml:space="preserve">The </w:t>
      </w:r>
      <w:r w:rsidRPr="001E61CA">
        <w:rPr>
          <w:rStyle w:val="Emphasis"/>
          <w:rFonts w:ascii="Arial" w:hAnsi="Arial" w:cs="Arial"/>
          <w:i w:val="0"/>
          <w:sz w:val="22"/>
          <w:szCs w:val="22"/>
        </w:rPr>
        <w:t>Vendor should state whether its solution operates in a virtualized environment.  Vendor also should identify and describe all differences, restrictions or limitations of its proposed solution with respect to operation, licensing, support, certification, warranties, and any other details that may impact its proposed solution when hosted in a virtualized environment.</w:t>
      </w:r>
      <w:r>
        <w:rPr>
          <w:rStyle w:val="Emphasis"/>
          <w:rFonts w:ascii="Arial" w:hAnsi="Arial" w:cs="Arial"/>
          <w:i w:val="0"/>
          <w:sz w:val="22"/>
          <w:szCs w:val="22"/>
        </w:rPr>
        <w:t xml:space="preserve"> </w:t>
      </w:r>
      <w:r w:rsidRPr="00E9045D">
        <w:rPr>
          <w:rFonts w:ascii="Arial" w:hAnsi="Arial" w:cs="Arial"/>
          <w:i/>
          <w:iCs/>
          <w:color w:val="FF0000"/>
          <w:sz w:val="22"/>
        </w:rPr>
        <w:t>(</w:t>
      </w:r>
      <w:r w:rsidRPr="00CE7A39">
        <w:rPr>
          <w:rFonts w:ascii="Arial" w:hAnsi="Arial" w:cs="Arial"/>
          <w:i/>
          <w:iCs/>
          <w:color w:val="FF0000"/>
          <w:sz w:val="22"/>
        </w:rPr>
        <w:t>Include if relevant to solicitation</w:t>
      </w:r>
      <w:r w:rsidR="009231EE">
        <w:rPr>
          <w:rFonts w:ascii="Arial" w:hAnsi="Arial" w:cs="Arial"/>
          <w:i/>
          <w:iCs/>
          <w:color w:val="FF0000"/>
          <w:sz w:val="22"/>
          <w:szCs w:val="22"/>
        </w:rPr>
        <w:t>, if not then replace the paragraph with Reserved</w:t>
      </w:r>
      <w:r w:rsidRPr="00CE7A39">
        <w:rPr>
          <w:rFonts w:ascii="Arial" w:hAnsi="Arial" w:cs="Arial"/>
          <w:i/>
          <w:iCs/>
          <w:color w:val="FF0000"/>
          <w:sz w:val="22"/>
        </w:rPr>
        <w:t>.)</w:t>
      </w:r>
    </w:p>
    <w:p w14:paraId="13193F50" w14:textId="1494AEA7" w:rsidR="008607AD" w:rsidRPr="009729D5" w:rsidRDefault="001E61CA" w:rsidP="00840C5D">
      <w:pPr>
        <w:numPr>
          <w:ilvl w:val="0"/>
          <w:numId w:val="16"/>
        </w:numPr>
        <w:tabs>
          <w:tab w:val="clear" w:pos="720"/>
        </w:tabs>
        <w:spacing w:before="120" w:after="120"/>
        <w:ind w:left="1080"/>
        <w:jc w:val="both"/>
        <w:rPr>
          <w:rFonts w:ascii="Arial" w:hAnsi="Arial" w:cs="Arial"/>
          <w:sz w:val="22"/>
          <w:szCs w:val="22"/>
        </w:rPr>
      </w:pPr>
      <w:r w:rsidRPr="004664D4">
        <w:rPr>
          <w:rFonts w:ascii="Arial" w:hAnsi="Arial" w:cs="Arial"/>
          <w:b/>
          <w:sz w:val="22"/>
          <w:szCs w:val="22"/>
          <w:u w:val="single"/>
        </w:rPr>
        <w:t>NCID</w:t>
      </w:r>
      <w:r w:rsidRPr="004664D4">
        <w:rPr>
          <w:rFonts w:ascii="Arial" w:hAnsi="Arial" w:cs="Arial"/>
          <w:b/>
          <w:sz w:val="22"/>
          <w:szCs w:val="22"/>
        </w:rPr>
        <w:t>:</w:t>
      </w:r>
      <w:r w:rsidRPr="00F65E1B">
        <w:rPr>
          <w:rFonts w:ascii="Arial" w:hAnsi="Arial" w:cs="Arial"/>
          <w:sz w:val="22"/>
          <w:szCs w:val="22"/>
        </w:rPr>
        <w:t xml:space="preserve"> </w:t>
      </w:r>
      <w:r w:rsidR="008607AD" w:rsidRPr="00F65E1B">
        <w:rPr>
          <w:rFonts w:ascii="Arial" w:hAnsi="Arial" w:cs="Arial"/>
          <w:color w:val="FF0000"/>
          <w:sz w:val="22"/>
          <w:szCs w:val="22"/>
        </w:rPr>
        <w:t xml:space="preserve"> </w:t>
      </w:r>
      <w:r w:rsidR="008607AD" w:rsidRPr="00F65E1B">
        <w:rPr>
          <w:rFonts w:ascii="Arial" w:hAnsi="Arial" w:cs="Arial"/>
          <w:color w:val="000000"/>
          <w:sz w:val="22"/>
          <w:szCs w:val="22"/>
        </w:rPr>
        <w:t>T</w:t>
      </w:r>
      <w:r w:rsidR="008607AD" w:rsidRPr="00247DD3">
        <w:rPr>
          <w:rFonts w:ascii="Arial" w:hAnsi="Arial" w:cs="Arial"/>
          <w:color w:val="000000"/>
          <w:sz w:val="22"/>
          <w:szCs w:val="22"/>
        </w:rPr>
        <w:t xml:space="preserve">he proposed solution must externalize identity management and </w:t>
      </w:r>
      <w:r w:rsidR="0088556E" w:rsidRPr="00386CAA">
        <w:rPr>
          <w:rFonts w:ascii="Arial" w:hAnsi="Arial" w:cs="Arial"/>
          <w:color w:val="000000"/>
          <w:sz w:val="22"/>
          <w:szCs w:val="22"/>
        </w:rPr>
        <w:t>will</w:t>
      </w:r>
      <w:r w:rsidR="008607AD" w:rsidRPr="00247DD3">
        <w:rPr>
          <w:rFonts w:ascii="Arial" w:hAnsi="Arial" w:cs="Arial"/>
          <w:color w:val="000000"/>
          <w:sz w:val="22"/>
          <w:szCs w:val="22"/>
        </w:rPr>
        <w:t xml:space="preserve"> be required to utilize the North Carolina Identity Service (NCID) for the identity management and authentication related functions performed by this application.  NCID is the </w:t>
      </w:r>
      <w:r w:rsidR="00497F35">
        <w:rPr>
          <w:rFonts w:ascii="Arial" w:hAnsi="Arial" w:cs="Arial"/>
          <w:color w:val="000000"/>
          <w:sz w:val="22"/>
          <w:szCs w:val="22"/>
        </w:rPr>
        <w:t>S</w:t>
      </w:r>
      <w:r w:rsidR="008607AD" w:rsidRPr="00247DD3">
        <w:rPr>
          <w:rFonts w:ascii="Arial" w:hAnsi="Arial" w:cs="Arial"/>
          <w:color w:val="000000"/>
          <w:sz w:val="22"/>
          <w:szCs w:val="22"/>
        </w:rPr>
        <w:t xml:space="preserve">tate's enterprise identity management (IDM) service. It is operated by the North Carolina </w:t>
      </w:r>
      <w:r w:rsidR="00413DD3">
        <w:rPr>
          <w:rFonts w:ascii="Arial" w:hAnsi="Arial" w:cs="Arial"/>
          <w:color w:val="000000"/>
          <w:sz w:val="22"/>
          <w:szCs w:val="22"/>
        </w:rPr>
        <w:t>Department</w:t>
      </w:r>
      <w:r w:rsidR="008607AD" w:rsidRPr="00247DD3">
        <w:rPr>
          <w:rFonts w:ascii="Arial" w:hAnsi="Arial" w:cs="Arial"/>
          <w:color w:val="000000"/>
          <w:sz w:val="22"/>
          <w:szCs w:val="22"/>
        </w:rPr>
        <w:t xml:space="preserve"> of</w:t>
      </w:r>
      <w:r w:rsidR="00413DD3">
        <w:rPr>
          <w:rFonts w:ascii="Arial" w:hAnsi="Arial" w:cs="Arial"/>
          <w:color w:val="000000"/>
          <w:sz w:val="22"/>
          <w:szCs w:val="22"/>
        </w:rPr>
        <w:t xml:space="preserve"> Information Technology</w:t>
      </w:r>
      <w:r w:rsidR="008607AD" w:rsidRPr="00247DD3">
        <w:rPr>
          <w:rFonts w:ascii="Arial" w:hAnsi="Arial" w:cs="Arial"/>
          <w:color w:val="000000"/>
          <w:sz w:val="22"/>
          <w:szCs w:val="22"/>
        </w:rPr>
        <w:t xml:space="preserve">.  Additional information regarding this service can be found in the </w:t>
      </w:r>
      <w:r w:rsidR="00A45547">
        <w:rPr>
          <w:rFonts w:ascii="Arial" w:hAnsi="Arial" w:cs="Arial"/>
          <w:color w:val="000000"/>
          <w:sz w:val="22"/>
          <w:szCs w:val="22"/>
        </w:rPr>
        <w:t>DIT</w:t>
      </w:r>
      <w:r w:rsidR="00A45547" w:rsidRPr="00247DD3">
        <w:rPr>
          <w:rFonts w:ascii="Arial" w:hAnsi="Arial" w:cs="Arial"/>
          <w:color w:val="000000"/>
          <w:sz w:val="22"/>
          <w:szCs w:val="22"/>
        </w:rPr>
        <w:t xml:space="preserve"> </w:t>
      </w:r>
      <w:r w:rsidR="008607AD" w:rsidRPr="00247DD3">
        <w:rPr>
          <w:rFonts w:ascii="Arial" w:hAnsi="Arial" w:cs="Arial"/>
          <w:color w:val="000000"/>
          <w:sz w:val="22"/>
          <w:szCs w:val="22"/>
        </w:rPr>
        <w:t>Service Catalog at</w:t>
      </w:r>
      <w:r w:rsidR="00497F35">
        <w:rPr>
          <w:rFonts w:ascii="Arial" w:hAnsi="Arial" w:cs="Arial"/>
          <w:color w:val="000000"/>
          <w:sz w:val="22"/>
          <w:szCs w:val="22"/>
        </w:rPr>
        <w:t>:</w:t>
      </w:r>
      <w:r w:rsidR="008607AD" w:rsidRPr="00247DD3">
        <w:rPr>
          <w:rFonts w:ascii="Arial" w:hAnsi="Arial" w:cs="Arial"/>
          <w:color w:val="000000"/>
          <w:sz w:val="22"/>
          <w:szCs w:val="22"/>
        </w:rPr>
        <w:t xml:space="preserve"> </w:t>
      </w:r>
      <w:hyperlink r:id="rId26" w:history="1">
        <w:r w:rsidR="00D72659" w:rsidRPr="00A37100">
          <w:rPr>
            <w:rStyle w:val="Hyperlink"/>
            <w:rFonts w:ascii="Arial" w:hAnsi="Arial" w:cs="Arial"/>
            <w:sz w:val="22"/>
            <w:szCs w:val="22"/>
          </w:rPr>
          <w:t>http://it.nc.gov/it-services</w:t>
        </w:r>
      </w:hyperlink>
      <w:r w:rsidR="00D72659">
        <w:rPr>
          <w:rFonts w:ascii="Arial" w:hAnsi="Arial" w:cs="Arial"/>
          <w:color w:val="000000"/>
          <w:sz w:val="22"/>
          <w:szCs w:val="22"/>
        </w:rPr>
        <w:t xml:space="preserve"> </w:t>
      </w:r>
      <w:r w:rsidR="008607AD" w:rsidRPr="00247DD3">
        <w:rPr>
          <w:rFonts w:ascii="Arial" w:hAnsi="Arial" w:cs="Arial"/>
          <w:color w:val="000080"/>
          <w:sz w:val="22"/>
          <w:szCs w:val="22"/>
        </w:rPr>
        <w:t xml:space="preserve"> </w:t>
      </w:r>
      <w:r w:rsidR="008607AD" w:rsidRPr="00247DD3">
        <w:rPr>
          <w:rFonts w:ascii="Arial" w:hAnsi="Arial" w:cs="Arial"/>
          <w:color w:val="000000"/>
          <w:sz w:val="22"/>
          <w:szCs w:val="22"/>
        </w:rPr>
        <w:t>(see Identity Management - NC Identity Management under the main menu item Application Services) and the NCID Web site at</w:t>
      </w:r>
      <w:r w:rsidR="00497F35">
        <w:rPr>
          <w:rFonts w:ascii="Arial" w:hAnsi="Arial" w:cs="Arial"/>
          <w:color w:val="000000"/>
          <w:sz w:val="22"/>
          <w:szCs w:val="22"/>
        </w:rPr>
        <w:t>:</w:t>
      </w:r>
      <w:r w:rsidR="008607AD" w:rsidRPr="00247DD3">
        <w:rPr>
          <w:rFonts w:ascii="Arial" w:hAnsi="Arial" w:cs="Arial"/>
          <w:color w:val="000080"/>
          <w:sz w:val="22"/>
          <w:szCs w:val="22"/>
        </w:rPr>
        <w:t xml:space="preserve"> </w:t>
      </w:r>
      <w:hyperlink r:id="rId27" w:history="1">
        <w:r w:rsidR="00840C5D" w:rsidRPr="00C5245D">
          <w:rPr>
            <w:rStyle w:val="Hyperlink"/>
            <w:rFonts w:ascii="Arial" w:hAnsi="Arial" w:cs="Arial"/>
            <w:sz w:val="22"/>
            <w:szCs w:val="22"/>
          </w:rPr>
          <w:t>https://it.nc.gov/ncid/</w:t>
        </w:r>
      </w:hyperlink>
      <w:r w:rsidR="00840C5D">
        <w:rPr>
          <w:rFonts w:ascii="Arial" w:hAnsi="Arial" w:cs="Arial"/>
          <w:color w:val="000080"/>
          <w:sz w:val="22"/>
          <w:szCs w:val="22"/>
        </w:rPr>
        <w:t>.</w:t>
      </w:r>
      <w:r w:rsidR="008C38F2">
        <w:rPr>
          <w:rFonts w:ascii="Arial" w:hAnsi="Arial" w:cs="Arial"/>
          <w:color w:val="000080"/>
          <w:sz w:val="22"/>
          <w:szCs w:val="22"/>
        </w:rPr>
        <w:t xml:space="preserve">  </w:t>
      </w:r>
      <w:r w:rsidR="008C38F2">
        <w:rPr>
          <w:rFonts w:ascii="Arial" w:hAnsi="Arial" w:cs="Arial"/>
          <w:i/>
          <w:color w:val="FF0000"/>
          <w:sz w:val="22"/>
          <w:szCs w:val="22"/>
        </w:rPr>
        <w:t xml:space="preserve">(Include </w:t>
      </w:r>
      <w:r w:rsidR="008C38F2" w:rsidRPr="008B6F0C">
        <w:rPr>
          <w:rFonts w:ascii="Arial" w:hAnsi="Arial" w:cs="Arial"/>
          <w:i/>
          <w:iCs/>
          <w:color w:val="FF0000"/>
          <w:sz w:val="22"/>
          <w:szCs w:val="22"/>
        </w:rPr>
        <w:t>if relevant to solicitation</w:t>
      </w:r>
      <w:r w:rsidR="008C38F2">
        <w:rPr>
          <w:rFonts w:ascii="Arial" w:hAnsi="Arial" w:cs="Arial"/>
          <w:i/>
          <w:color w:val="FF0000"/>
          <w:sz w:val="22"/>
          <w:szCs w:val="22"/>
        </w:rPr>
        <w:t xml:space="preserve"> or the </w:t>
      </w:r>
      <w:r w:rsidR="00EC2B18">
        <w:rPr>
          <w:rFonts w:ascii="Arial" w:hAnsi="Arial" w:cs="Arial"/>
          <w:i/>
          <w:color w:val="FF0000"/>
          <w:sz w:val="22"/>
          <w:szCs w:val="22"/>
        </w:rPr>
        <w:t>offer</w:t>
      </w:r>
      <w:r w:rsidR="008C38F2">
        <w:rPr>
          <w:rFonts w:ascii="Arial" w:hAnsi="Arial" w:cs="Arial"/>
          <w:i/>
          <w:color w:val="FF0000"/>
          <w:sz w:val="22"/>
          <w:szCs w:val="22"/>
        </w:rPr>
        <w:t xml:space="preserve"> will use/impact NCID in some way)</w:t>
      </w:r>
    </w:p>
    <w:p w14:paraId="4A9E89A6" w14:textId="77777777" w:rsidR="009729D5" w:rsidRPr="00FB3590" w:rsidRDefault="009729D5" w:rsidP="009729D5">
      <w:pPr>
        <w:numPr>
          <w:ilvl w:val="0"/>
          <w:numId w:val="16"/>
        </w:numPr>
        <w:tabs>
          <w:tab w:val="clear" w:pos="720"/>
        </w:tabs>
        <w:spacing w:before="120" w:after="120"/>
        <w:ind w:left="1080"/>
        <w:jc w:val="both"/>
        <w:rPr>
          <w:rFonts w:ascii="Arial" w:hAnsi="Arial" w:cs="Arial"/>
          <w:i/>
          <w:iCs/>
          <w:color w:val="FF0000"/>
          <w:sz w:val="22"/>
          <w:szCs w:val="22"/>
        </w:rPr>
      </w:pPr>
      <w:r w:rsidRPr="009729D5">
        <w:rPr>
          <w:rFonts w:ascii="Arial" w:hAnsi="Arial" w:cs="Arial"/>
          <w:b/>
          <w:caps/>
          <w:sz w:val="22"/>
          <w:szCs w:val="22"/>
          <w:u w:val="single"/>
        </w:rPr>
        <w:t>Cloud Service Providers</w:t>
      </w:r>
      <w:r w:rsidRPr="009729D5">
        <w:rPr>
          <w:rFonts w:ascii="Arial" w:hAnsi="Arial" w:cs="Arial"/>
          <w:b/>
          <w:sz w:val="22"/>
          <w:szCs w:val="22"/>
          <w:u w:val="single"/>
        </w:rPr>
        <w:t xml:space="preserve"> (CSPs)</w:t>
      </w:r>
      <w:r w:rsidRPr="009729D5">
        <w:rPr>
          <w:rFonts w:ascii="Arial" w:hAnsi="Arial" w:cs="Arial"/>
          <w:b/>
          <w:sz w:val="22"/>
          <w:szCs w:val="22"/>
        </w:rPr>
        <w:t>:</w:t>
      </w:r>
      <w:r w:rsidRPr="00164038">
        <w:rPr>
          <w:rFonts w:ascii="Arial" w:hAnsi="Arial" w:cs="Arial"/>
          <w:sz w:val="22"/>
          <w:szCs w:val="22"/>
        </w:rPr>
        <w:t xml:space="preserve"> For offers featuring a cloud-hosted solution, vendors shall describe how the proposed solution will support the agency’s information system security compliance requirements as described in the Statewide Information Security Manual</w:t>
      </w:r>
      <w:r w:rsidR="008665BE">
        <w:rPr>
          <w:rFonts w:ascii="Arial" w:hAnsi="Arial" w:cs="Arial"/>
          <w:sz w:val="22"/>
          <w:szCs w:val="22"/>
        </w:rPr>
        <w:t xml:space="preserve">, </w:t>
      </w:r>
      <w:r w:rsidR="009F4945">
        <w:rPr>
          <w:rFonts w:ascii="Arial" w:hAnsi="Arial" w:cs="Arial"/>
          <w:sz w:val="22"/>
          <w:szCs w:val="22"/>
        </w:rPr>
        <w:t>specifically</w:t>
      </w:r>
      <w:r w:rsidR="008665BE">
        <w:rPr>
          <w:rFonts w:ascii="Arial" w:hAnsi="Arial" w:cs="Arial"/>
          <w:sz w:val="22"/>
          <w:szCs w:val="22"/>
        </w:rPr>
        <w:t xml:space="preserve"> relating to</w:t>
      </w:r>
      <w:r w:rsidR="009F4945">
        <w:rPr>
          <w:rFonts w:ascii="Arial" w:hAnsi="Arial" w:cs="Arial"/>
          <w:sz w:val="22"/>
          <w:szCs w:val="22"/>
        </w:rPr>
        <w:t>,</w:t>
      </w:r>
      <w:r w:rsidR="008665BE">
        <w:rPr>
          <w:rFonts w:ascii="Arial" w:hAnsi="Arial" w:cs="Arial"/>
          <w:sz w:val="22"/>
          <w:szCs w:val="22"/>
        </w:rPr>
        <w:t xml:space="preserve"> and without</w:t>
      </w:r>
      <w:r w:rsidR="009F4945">
        <w:rPr>
          <w:rFonts w:ascii="Arial" w:hAnsi="Arial" w:cs="Arial"/>
          <w:sz w:val="22"/>
          <w:szCs w:val="22"/>
        </w:rPr>
        <w:t xml:space="preserve"> limitation, the sections relating to cloud services</w:t>
      </w:r>
      <w:r w:rsidRPr="00164038">
        <w:rPr>
          <w:rFonts w:ascii="Arial" w:hAnsi="Arial" w:cs="Arial"/>
          <w:sz w:val="22"/>
          <w:szCs w:val="22"/>
        </w:rPr>
        <w:t xml:space="preserve">: </w:t>
      </w:r>
      <w:hyperlink r:id="rId28" w:history="1">
        <w:r w:rsidRPr="00164038">
          <w:rPr>
            <w:rStyle w:val="Hyperlink"/>
            <w:rFonts w:ascii="Arial" w:hAnsi="Arial" w:cs="Arial"/>
            <w:sz w:val="22"/>
            <w:szCs w:val="22"/>
            <w:u w:val="none"/>
          </w:rPr>
          <w:t>http://it.nc.gov/statewide-resources/policies</w:t>
        </w:r>
      </w:hyperlink>
      <w:r w:rsidRPr="00164038">
        <w:rPr>
          <w:rFonts w:ascii="Arial" w:hAnsi="Arial" w:cs="Arial"/>
          <w:sz w:val="22"/>
          <w:szCs w:val="22"/>
        </w:rPr>
        <w:t xml:space="preserve">. </w:t>
      </w:r>
      <w:r w:rsidRPr="00E07BA8">
        <w:rPr>
          <w:rFonts w:ascii="Arial" w:hAnsi="Arial" w:cs="Arial"/>
          <w:i/>
          <w:iCs/>
          <w:sz w:val="22"/>
          <w:szCs w:val="22"/>
        </w:rPr>
        <w:t xml:space="preserve">The </w:t>
      </w:r>
      <w:r w:rsidRPr="00AC1045">
        <w:rPr>
          <w:rFonts w:ascii="Arial" w:hAnsi="Arial" w:cs="Arial"/>
          <w:i/>
          <w:iCs/>
          <w:sz w:val="22"/>
          <w:szCs w:val="22"/>
          <w:highlight w:val="yellow"/>
        </w:rPr>
        <w:t>[Insert name of procurement project here]</w:t>
      </w:r>
      <w:r w:rsidRPr="00AC1045">
        <w:rPr>
          <w:rFonts w:ascii="Arial" w:hAnsi="Arial" w:cs="Arial"/>
          <w:i/>
          <w:iCs/>
          <w:sz w:val="22"/>
          <w:szCs w:val="22"/>
        </w:rPr>
        <w:t xml:space="preserve"> will be required to receive and securely manage </w:t>
      </w:r>
      <w:r w:rsidRPr="00AC1045">
        <w:rPr>
          <w:rFonts w:ascii="Arial" w:hAnsi="Arial" w:cs="Arial"/>
          <w:i/>
          <w:iCs/>
          <w:sz w:val="22"/>
          <w:szCs w:val="22"/>
          <w:highlight w:val="yellow"/>
        </w:rPr>
        <w:t>[Insert list of secure data to be managed by the solution here]</w:t>
      </w:r>
      <w:r w:rsidRPr="00AC1045">
        <w:rPr>
          <w:rFonts w:ascii="Arial" w:hAnsi="Arial" w:cs="Arial"/>
          <w:i/>
          <w:iCs/>
          <w:sz w:val="22"/>
          <w:szCs w:val="22"/>
        </w:rPr>
        <w:t xml:space="preserve">. As such, the </w:t>
      </w:r>
      <w:r w:rsidRPr="00AC1045">
        <w:rPr>
          <w:rFonts w:ascii="Arial" w:hAnsi="Arial" w:cs="Arial"/>
          <w:i/>
          <w:iCs/>
          <w:sz w:val="22"/>
          <w:szCs w:val="22"/>
          <w:highlight w:val="yellow"/>
        </w:rPr>
        <w:t>[Insert name of procurement project here]</w:t>
      </w:r>
      <w:r w:rsidRPr="00AC1045">
        <w:rPr>
          <w:rFonts w:ascii="Arial" w:hAnsi="Arial" w:cs="Arial"/>
          <w:i/>
          <w:iCs/>
          <w:sz w:val="22"/>
          <w:szCs w:val="22"/>
        </w:rPr>
        <w:t xml:space="preserve"> will be classified as </w:t>
      </w:r>
      <w:r w:rsidRPr="00AC1045">
        <w:rPr>
          <w:rFonts w:ascii="Arial" w:hAnsi="Arial" w:cs="Arial"/>
          <w:i/>
          <w:iCs/>
          <w:sz w:val="22"/>
          <w:szCs w:val="22"/>
          <w:highlight w:val="yellow"/>
        </w:rPr>
        <w:t>[Insert both the Application Criticality category/ NIST system confidentiality, integrity and availability category listed below]</w:t>
      </w:r>
      <w:r w:rsidRPr="00164038">
        <w:rPr>
          <w:rFonts w:ascii="Arial" w:hAnsi="Arial" w:cs="Arial"/>
          <w:iCs/>
          <w:sz w:val="22"/>
          <w:szCs w:val="22"/>
        </w:rPr>
        <w:t>.</w:t>
      </w:r>
      <w:r w:rsidRPr="00164038">
        <w:rPr>
          <w:rFonts w:ascii="Arial" w:hAnsi="Arial" w:cs="Arial"/>
          <w:sz w:val="22"/>
          <w:szCs w:val="22"/>
        </w:rPr>
        <w:t xml:space="preserve"> To comply with policy</w:t>
      </w:r>
      <w:r w:rsidR="00391EFA">
        <w:rPr>
          <w:rFonts w:ascii="Arial" w:hAnsi="Arial" w:cs="Arial"/>
          <w:sz w:val="22"/>
          <w:szCs w:val="22"/>
        </w:rPr>
        <w:t>,</w:t>
      </w:r>
      <w:r w:rsidRPr="00164038">
        <w:rPr>
          <w:rFonts w:ascii="Arial" w:hAnsi="Arial" w:cs="Arial"/>
          <w:sz w:val="22"/>
          <w:szCs w:val="22"/>
        </w:rPr>
        <w:t xml:space="preserve"> State agencies are required to perform annual security/risk assessments on their information systems using NIST 800-53 controls. This requirement additionally applies to all</w:t>
      </w:r>
      <w:r w:rsidR="008665BE">
        <w:rPr>
          <w:rFonts w:ascii="Arial" w:hAnsi="Arial" w:cs="Arial"/>
          <w:sz w:val="22"/>
          <w:szCs w:val="22"/>
        </w:rPr>
        <w:t xml:space="preserve"> vendor provided</w:t>
      </w:r>
      <w:r w:rsidR="009F4945">
        <w:rPr>
          <w:rFonts w:ascii="Arial" w:hAnsi="Arial" w:cs="Arial"/>
          <w:sz w:val="22"/>
          <w:szCs w:val="22"/>
        </w:rPr>
        <w:t>,</w:t>
      </w:r>
      <w:r w:rsidRPr="00164038">
        <w:rPr>
          <w:rFonts w:ascii="Arial" w:hAnsi="Arial" w:cs="Arial"/>
          <w:sz w:val="22"/>
          <w:szCs w:val="22"/>
        </w:rPr>
        <w:t xml:space="preserve"> agency managed Infrastructure as a Service (IaaS), Platform as a Service (PaaS), and Software as a Service (SaaS) solutions. Assessment reports such as the Federal Risk and Authorization Management Program (FedRAMP) certification, SOC 2 Type 2, SSAE 16, and ISO 27001 are preferred and offered solutions already meeting these requirements are requested to include these reports as part of their submission. </w:t>
      </w:r>
      <w:r w:rsidRPr="00164038">
        <w:rPr>
          <w:rFonts w:ascii="Arial" w:hAnsi="Arial" w:cs="Arial"/>
          <w:i/>
          <w:iCs/>
          <w:color w:val="FF0000"/>
          <w:sz w:val="22"/>
          <w:szCs w:val="22"/>
        </w:rPr>
        <w:t>(Include</w:t>
      </w:r>
      <w:r>
        <w:rPr>
          <w:rFonts w:ascii="Arial" w:hAnsi="Arial" w:cs="Arial"/>
          <w:i/>
          <w:iCs/>
          <w:color w:val="FF0000"/>
          <w:sz w:val="22"/>
          <w:szCs w:val="22"/>
        </w:rPr>
        <w:t xml:space="preserve"> paragraph </w:t>
      </w:r>
      <w:r w:rsidRPr="00164038">
        <w:rPr>
          <w:rFonts w:ascii="Arial" w:hAnsi="Arial" w:cs="Arial"/>
          <w:i/>
          <w:iCs/>
          <w:color w:val="FF0000"/>
          <w:sz w:val="22"/>
          <w:szCs w:val="22"/>
        </w:rPr>
        <w:t>if relevant to solicitation, if not</w:t>
      </w:r>
      <w:r w:rsidR="003E368C">
        <w:rPr>
          <w:rFonts w:ascii="Arial" w:hAnsi="Arial" w:cs="Arial"/>
          <w:i/>
          <w:iCs/>
          <w:color w:val="FF0000"/>
          <w:sz w:val="22"/>
          <w:szCs w:val="22"/>
        </w:rPr>
        <w:t>,</w:t>
      </w:r>
      <w:r w:rsidRPr="00164038">
        <w:rPr>
          <w:rFonts w:ascii="Arial" w:hAnsi="Arial" w:cs="Arial"/>
          <w:i/>
          <w:iCs/>
          <w:color w:val="FF0000"/>
          <w:sz w:val="22"/>
          <w:szCs w:val="22"/>
        </w:rPr>
        <w:t xml:space="preserve"> then delete. Adjust the sentences in italics to reflect the specific needs of the procurement. The highlighted areas must be </w:t>
      </w:r>
      <w:r>
        <w:rPr>
          <w:rFonts w:ascii="Arial" w:hAnsi="Arial" w:cs="Arial"/>
          <w:i/>
          <w:iCs/>
          <w:color w:val="FF0000"/>
          <w:sz w:val="22"/>
          <w:szCs w:val="22"/>
        </w:rPr>
        <w:t>completed</w:t>
      </w:r>
      <w:r w:rsidRPr="00164038">
        <w:rPr>
          <w:rFonts w:ascii="Arial" w:hAnsi="Arial" w:cs="Arial"/>
          <w:i/>
          <w:iCs/>
          <w:color w:val="FF0000"/>
          <w:sz w:val="22"/>
          <w:szCs w:val="22"/>
        </w:rPr>
        <w:t xml:space="preserve">. Application Criticality has the following categories. </w:t>
      </w:r>
    </w:p>
    <w:p w14:paraId="3F1377E0" w14:textId="77777777" w:rsidR="009729D5" w:rsidRPr="00164038" w:rsidRDefault="009729D5" w:rsidP="009729D5">
      <w:pPr>
        <w:numPr>
          <w:ilvl w:val="0"/>
          <w:numId w:val="61"/>
        </w:numPr>
        <w:spacing w:before="120" w:after="120"/>
        <w:ind w:left="1800"/>
        <w:jc w:val="both"/>
        <w:rPr>
          <w:rFonts w:ascii="Arial" w:hAnsi="Arial" w:cs="Arial"/>
          <w:i/>
          <w:iCs/>
          <w:color w:val="FF0000"/>
          <w:sz w:val="22"/>
          <w:szCs w:val="22"/>
        </w:rPr>
      </w:pPr>
      <w:r w:rsidRPr="00164038">
        <w:rPr>
          <w:rFonts w:ascii="Arial" w:hAnsi="Arial" w:cs="Arial"/>
          <w:b/>
          <w:i/>
          <w:iCs/>
          <w:color w:val="FF0000"/>
          <w:sz w:val="22"/>
          <w:szCs w:val="22"/>
        </w:rPr>
        <w:t>Statewide Critical</w:t>
      </w:r>
      <w:r w:rsidRPr="00164038">
        <w:rPr>
          <w:rFonts w:ascii="Arial" w:hAnsi="Arial" w:cs="Arial"/>
          <w:i/>
          <w:iCs/>
          <w:color w:val="FF0000"/>
          <w:sz w:val="22"/>
          <w:szCs w:val="22"/>
        </w:rPr>
        <w:t xml:space="preserve"> </w:t>
      </w:r>
    </w:p>
    <w:p w14:paraId="68EAACA8" w14:textId="77777777" w:rsidR="009729D5" w:rsidRPr="00164038" w:rsidRDefault="009729D5" w:rsidP="009729D5">
      <w:pPr>
        <w:numPr>
          <w:ilvl w:val="0"/>
          <w:numId w:val="61"/>
        </w:numPr>
        <w:spacing w:before="120" w:after="120"/>
        <w:ind w:left="1800"/>
        <w:jc w:val="both"/>
        <w:rPr>
          <w:rFonts w:ascii="Arial" w:hAnsi="Arial" w:cs="Arial"/>
          <w:i/>
          <w:iCs/>
          <w:color w:val="FF0000"/>
          <w:sz w:val="22"/>
          <w:szCs w:val="22"/>
        </w:rPr>
      </w:pPr>
      <w:r w:rsidRPr="00164038">
        <w:rPr>
          <w:rFonts w:ascii="Arial" w:hAnsi="Arial" w:cs="Arial"/>
          <w:b/>
          <w:i/>
          <w:iCs/>
          <w:color w:val="FF0000"/>
          <w:sz w:val="22"/>
          <w:szCs w:val="22"/>
        </w:rPr>
        <w:t>Department Critical</w:t>
      </w:r>
      <w:r w:rsidRPr="00164038">
        <w:rPr>
          <w:rFonts w:ascii="Arial" w:hAnsi="Arial" w:cs="Arial"/>
          <w:i/>
          <w:iCs/>
          <w:color w:val="FF0000"/>
          <w:sz w:val="22"/>
          <w:szCs w:val="22"/>
        </w:rPr>
        <w:t xml:space="preserve"> </w:t>
      </w:r>
    </w:p>
    <w:p w14:paraId="0DEE9289" w14:textId="77777777" w:rsidR="009729D5" w:rsidRPr="00164038" w:rsidRDefault="009729D5" w:rsidP="009729D5">
      <w:pPr>
        <w:numPr>
          <w:ilvl w:val="0"/>
          <w:numId w:val="61"/>
        </w:numPr>
        <w:spacing w:before="120" w:after="120"/>
        <w:ind w:left="1800"/>
        <w:jc w:val="both"/>
        <w:rPr>
          <w:rFonts w:ascii="Arial" w:hAnsi="Arial" w:cs="Arial"/>
          <w:i/>
          <w:iCs/>
          <w:color w:val="FF0000"/>
          <w:sz w:val="22"/>
          <w:szCs w:val="22"/>
        </w:rPr>
      </w:pPr>
      <w:r w:rsidRPr="00164038">
        <w:rPr>
          <w:rFonts w:ascii="Arial" w:hAnsi="Arial" w:cs="Arial"/>
          <w:b/>
          <w:i/>
          <w:iCs/>
          <w:color w:val="FF0000"/>
          <w:sz w:val="22"/>
          <w:szCs w:val="22"/>
        </w:rPr>
        <w:t>Program Critical</w:t>
      </w:r>
      <w:r w:rsidRPr="00164038">
        <w:rPr>
          <w:rFonts w:ascii="Arial" w:hAnsi="Arial" w:cs="Arial"/>
          <w:i/>
          <w:iCs/>
          <w:color w:val="FF0000"/>
          <w:sz w:val="22"/>
          <w:szCs w:val="22"/>
        </w:rPr>
        <w:t xml:space="preserve"> </w:t>
      </w:r>
    </w:p>
    <w:p w14:paraId="14783BA8" w14:textId="77777777" w:rsidR="009729D5" w:rsidRPr="00FB3590" w:rsidRDefault="009729D5" w:rsidP="009729D5">
      <w:pPr>
        <w:numPr>
          <w:ilvl w:val="0"/>
          <w:numId w:val="61"/>
        </w:numPr>
        <w:spacing w:before="120" w:after="120"/>
        <w:ind w:left="1800"/>
        <w:jc w:val="both"/>
        <w:rPr>
          <w:rFonts w:ascii="Arial" w:hAnsi="Arial" w:cs="Arial"/>
          <w:i/>
          <w:color w:val="FF0000"/>
          <w:sz w:val="22"/>
          <w:szCs w:val="22"/>
        </w:rPr>
      </w:pPr>
      <w:r w:rsidRPr="00164038">
        <w:rPr>
          <w:rFonts w:ascii="Arial" w:hAnsi="Arial" w:cs="Arial"/>
          <w:b/>
          <w:i/>
          <w:iCs/>
          <w:color w:val="FF0000"/>
          <w:sz w:val="22"/>
          <w:szCs w:val="22"/>
        </w:rPr>
        <w:t>Non Critical</w:t>
      </w:r>
    </w:p>
    <w:p w14:paraId="6395641C" w14:textId="77777777" w:rsidR="009729D5" w:rsidRPr="00164038" w:rsidRDefault="009729D5" w:rsidP="009729D5">
      <w:pPr>
        <w:spacing w:before="120" w:after="120"/>
        <w:ind w:left="1080"/>
        <w:jc w:val="both"/>
        <w:rPr>
          <w:rFonts w:ascii="Arial" w:hAnsi="Arial" w:cs="Arial"/>
          <w:i/>
          <w:color w:val="FF0000"/>
          <w:sz w:val="22"/>
          <w:szCs w:val="22"/>
        </w:rPr>
      </w:pPr>
      <w:r w:rsidRPr="00FB3590">
        <w:rPr>
          <w:rFonts w:ascii="Arial" w:hAnsi="Arial" w:cs="Arial"/>
          <w:i/>
          <w:color w:val="FF0000"/>
          <w:sz w:val="22"/>
          <w:szCs w:val="22"/>
        </w:rPr>
        <w:t xml:space="preserve">Refer to: </w:t>
      </w:r>
      <w:hyperlink r:id="rId29" w:history="1">
        <w:r w:rsidRPr="009D5F2F">
          <w:rPr>
            <w:rStyle w:val="Hyperlink"/>
            <w:rFonts w:ascii="Arial" w:hAnsi="Arial" w:cs="Arial"/>
            <w:i/>
            <w:sz w:val="22"/>
            <w:szCs w:val="22"/>
          </w:rPr>
          <w:t>https://ncit.s3.amazonaws.com/s3fs-public/documents/files/Statewide-Glossary-2016_0.pdf</w:t>
        </w:r>
      </w:hyperlink>
      <w:r>
        <w:rPr>
          <w:rFonts w:ascii="Arial" w:hAnsi="Arial" w:cs="Arial"/>
          <w:i/>
          <w:color w:val="FF0000"/>
          <w:sz w:val="22"/>
          <w:szCs w:val="22"/>
        </w:rPr>
        <w:t xml:space="preserve"> </w:t>
      </w:r>
      <w:r w:rsidRPr="00FB3590">
        <w:rPr>
          <w:rFonts w:ascii="Arial" w:hAnsi="Arial" w:cs="Arial"/>
          <w:i/>
          <w:color w:val="FF0000"/>
          <w:sz w:val="22"/>
          <w:szCs w:val="22"/>
        </w:rPr>
        <w:t>for descriptions of the</w:t>
      </w:r>
      <w:r>
        <w:rPr>
          <w:rFonts w:ascii="Arial" w:hAnsi="Arial" w:cs="Arial"/>
          <w:i/>
          <w:color w:val="FF0000"/>
          <w:sz w:val="22"/>
          <w:szCs w:val="22"/>
        </w:rPr>
        <w:t xml:space="preserve"> </w:t>
      </w:r>
      <w:r w:rsidRPr="00164038">
        <w:rPr>
          <w:rFonts w:ascii="Arial" w:hAnsi="Arial" w:cs="Arial"/>
          <w:i/>
          <w:iCs/>
          <w:color w:val="FF0000"/>
          <w:sz w:val="22"/>
          <w:szCs w:val="22"/>
        </w:rPr>
        <w:t>Application Criticality</w:t>
      </w:r>
      <w:r w:rsidRPr="00FB3590">
        <w:rPr>
          <w:rFonts w:ascii="Arial" w:hAnsi="Arial" w:cs="Arial"/>
          <w:i/>
          <w:color w:val="FF0000"/>
          <w:sz w:val="22"/>
          <w:szCs w:val="22"/>
        </w:rPr>
        <w:t xml:space="preserve"> categories.</w:t>
      </w:r>
    </w:p>
    <w:p w14:paraId="752E7C55" w14:textId="77777777" w:rsidR="009729D5" w:rsidRPr="00164038" w:rsidRDefault="009729D5" w:rsidP="009729D5">
      <w:pPr>
        <w:spacing w:before="120" w:after="120"/>
        <w:ind w:left="1080"/>
        <w:jc w:val="both"/>
        <w:rPr>
          <w:rFonts w:ascii="Arial" w:hAnsi="Arial" w:cs="Arial"/>
          <w:i/>
          <w:color w:val="FF0000"/>
          <w:sz w:val="22"/>
          <w:szCs w:val="22"/>
        </w:rPr>
      </w:pPr>
      <w:r>
        <w:rPr>
          <w:rFonts w:ascii="Arial" w:hAnsi="Arial" w:cs="Arial"/>
          <w:i/>
          <w:color w:val="FF0000"/>
          <w:sz w:val="22"/>
          <w:szCs w:val="22"/>
        </w:rPr>
        <w:t>NIST</w:t>
      </w:r>
      <w:r w:rsidRPr="00164038">
        <w:rPr>
          <w:rFonts w:ascii="Arial" w:hAnsi="Arial" w:cs="Arial"/>
          <w:i/>
          <w:color w:val="FF0000"/>
          <w:sz w:val="22"/>
          <w:szCs w:val="22"/>
        </w:rPr>
        <w:t xml:space="preserve"> system confidentiality, integrity and availability</w:t>
      </w:r>
      <w:r>
        <w:rPr>
          <w:rFonts w:ascii="Arial" w:hAnsi="Arial" w:cs="Arial"/>
          <w:i/>
          <w:color w:val="FF0000"/>
          <w:sz w:val="22"/>
          <w:szCs w:val="22"/>
        </w:rPr>
        <w:t xml:space="preserve"> has the following</w:t>
      </w:r>
      <w:r w:rsidRPr="00164038">
        <w:rPr>
          <w:rFonts w:ascii="Arial" w:hAnsi="Arial" w:cs="Arial"/>
          <w:i/>
          <w:color w:val="FF0000"/>
          <w:sz w:val="22"/>
          <w:szCs w:val="22"/>
        </w:rPr>
        <w:t xml:space="preserve"> categories:</w:t>
      </w:r>
    </w:p>
    <w:p w14:paraId="1364B3E1" w14:textId="77777777" w:rsidR="009729D5" w:rsidRPr="00164038" w:rsidRDefault="009729D5" w:rsidP="009729D5">
      <w:pPr>
        <w:numPr>
          <w:ilvl w:val="0"/>
          <w:numId w:val="62"/>
        </w:numPr>
        <w:spacing w:before="120" w:after="120"/>
        <w:ind w:left="1800"/>
        <w:jc w:val="both"/>
        <w:rPr>
          <w:rFonts w:ascii="Arial" w:hAnsi="Arial" w:cs="Arial"/>
          <w:i/>
          <w:color w:val="FF0000"/>
          <w:sz w:val="22"/>
          <w:szCs w:val="22"/>
        </w:rPr>
      </w:pPr>
      <w:r w:rsidRPr="00164038">
        <w:rPr>
          <w:rFonts w:ascii="Arial" w:hAnsi="Arial" w:cs="Arial"/>
          <w:b/>
          <w:i/>
          <w:color w:val="FF0000"/>
          <w:sz w:val="22"/>
          <w:szCs w:val="22"/>
        </w:rPr>
        <w:t>High</w:t>
      </w:r>
      <w:r w:rsidRPr="00164038">
        <w:rPr>
          <w:rFonts w:ascii="Arial" w:hAnsi="Arial" w:cs="Arial"/>
          <w:i/>
          <w:color w:val="FF0000"/>
          <w:sz w:val="22"/>
          <w:szCs w:val="22"/>
        </w:rPr>
        <w:t>.</w:t>
      </w:r>
    </w:p>
    <w:p w14:paraId="195580E7" w14:textId="77777777" w:rsidR="009729D5" w:rsidRPr="00164038" w:rsidRDefault="009729D5" w:rsidP="009729D5">
      <w:pPr>
        <w:numPr>
          <w:ilvl w:val="0"/>
          <w:numId w:val="62"/>
        </w:numPr>
        <w:spacing w:before="120" w:after="120"/>
        <w:ind w:left="1800"/>
        <w:jc w:val="both"/>
        <w:rPr>
          <w:rFonts w:ascii="Arial" w:hAnsi="Arial" w:cs="Arial"/>
          <w:i/>
          <w:color w:val="FF0000"/>
          <w:sz w:val="22"/>
          <w:szCs w:val="22"/>
        </w:rPr>
      </w:pPr>
      <w:r w:rsidRPr="00164038">
        <w:rPr>
          <w:rFonts w:ascii="Arial" w:hAnsi="Arial" w:cs="Arial"/>
          <w:b/>
          <w:i/>
          <w:color w:val="FF0000"/>
          <w:sz w:val="22"/>
          <w:szCs w:val="22"/>
        </w:rPr>
        <w:t>Moderate</w:t>
      </w:r>
      <w:r w:rsidRPr="00164038">
        <w:rPr>
          <w:rFonts w:ascii="Arial" w:hAnsi="Arial" w:cs="Arial"/>
          <w:i/>
          <w:color w:val="FF0000"/>
          <w:sz w:val="22"/>
          <w:szCs w:val="22"/>
        </w:rPr>
        <w:t xml:space="preserve"> </w:t>
      </w:r>
    </w:p>
    <w:p w14:paraId="003EE04F" w14:textId="77777777" w:rsidR="009729D5" w:rsidRDefault="009729D5" w:rsidP="009729D5">
      <w:pPr>
        <w:numPr>
          <w:ilvl w:val="0"/>
          <w:numId w:val="62"/>
        </w:numPr>
        <w:spacing w:before="120" w:after="120"/>
        <w:ind w:left="1800"/>
        <w:jc w:val="both"/>
        <w:rPr>
          <w:rFonts w:ascii="Arial" w:hAnsi="Arial" w:cs="Arial"/>
          <w:i/>
          <w:color w:val="FF0000"/>
          <w:sz w:val="22"/>
          <w:szCs w:val="22"/>
        </w:rPr>
      </w:pPr>
      <w:r w:rsidRPr="00164038">
        <w:rPr>
          <w:rFonts w:ascii="Arial" w:hAnsi="Arial" w:cs="Arial"/>
          <w:b/>
          <w:i/>
          <w:color w:val="FF0000"/>
          <w:sz w:val="22"/>
          <w:szCs w:val="22"/>
        </w:rPr>
        <w:t>Low</w:t>
      </w:r>
      <w:r w:rsidRPr="00164038">
        <w:rPr>
          <w:rFonts w:ascii="Arial" w:hAnsi="Arial" w:cs="Arial"/>
          <w:i/>
          <w:color w:val="FF0000"/>
          <w:sz w:val="22"/>
          <w:szCs w:val="22"/>
        </w:rPr>
        <w:t xml:space="preserve"> </w:t>
      </w:r>
    </w:p>
    <w:p w14:paraId="072FE7A2" w14:textId="515064B5" w:rsidR="009729D5" w:rsidRDefault="009729D5" w:rsidP="009729D5">
      <w:pPr>
        <w:spacing w:before="120" w:after="120"/>
        <w:ind w:left="1080"/>
        <w:jc w:val="both"/>
        <w:rPr>
          <w:rFonts w:ascii="Arial" w:hAnsi="Arial" w:cs="Arial"/>
          <w:i/>
          <w:color w:val="FF0000"/>
          <w:sz w:val="22"/>
          <w:szCs w:val="22"/>
        </w:rPr>
      </w:pPr>
      <w:r>
        <w:rPr>
          <w:rFonts w:ascii="Arial" w:hAnsi="Arial" w:cs="Arial"/>
          <w:i/>
          <w:color w:val="FF0000"/>
          <w:sz w:val="22"/>
          <w:szCs w:val="22"/>
        </w:rPr>
        <w:t xml:space="preserve">Refer to: </w:t>
      </w:r>
      <w:hyperlink r:id="rId30" w:history="1">
        <w:r w:rsidR="00840C5D" w:rsidRPr="00C5245D">
          <w:rPr>
            <w:rStyle w:val="Hyperlink"/>
            <w:rFonts w:ascii="Arial" w:hAnsi="Arial" w:cs="Arial"/>
            <w:sz w:val="22"/>
            <w:szCs w:val="22"/>
          </w:rPr>
          <w:t>http://nvlpubs.nist.gov/nistpubs/FIPS/NIST.FIPS.199.pdf</w:t>
        </w:r>
      </w:hyperlink>
      <w:r w:rsidR="00840C5D">
        <w:rPr>
          <w:rFonts w:ascii="Arial" w:hAnsi="Arial" w:cs="Arial"/>
          <w:i/>
          <w:color w:val="FF0000"/>
          <w:sz w:val="22"/>
          <w:szCs w:val="22"/>
        </w:rPr>
        <w:t xml:space="preserve"> </w:t>
      </w:r>
      <w:r>
        <w:rPr>
          <w:rFonts w:ascii="Arial" w:hAnsi="Arial" w:cs="Arial"/>
          <w:i/>
          <w:color w:val="FF0000"/>
          <w:sz w:val="22"/>
          <w:szCs w:val="22"/>
        </w:rPr>
        <w:t>for descriptions of NIST</w:t>
      </w:r>
      <w:r w:rsidRPr="00164038">
        <w:rPr>
          <w:rFonts w:ascii="Arial" w:hAnsi="Arial" w:cs="Arial"/>
          <w:i/>
          <w:color w:val="FF0000"/>
          <w:sz w:val="22"/>
          <w:szCs w:val="22"/>
        </w:rPr>
        <w:t xml:space="preserve"> system confidentiality, integrity and availability</w:t>
      </w:r>
      <w:r>
        <w:rPr>
          <w:rFonts w:ascii="Arial" w:hAnsi="Arial" w:cs="Arial"/>
          <w:i/>
          <w:color w:val="FF0000"/>
          <w:sz w:val="22"/>
          <w:szCs w:val="22"/>
        </w:rPr>
        <w:t xml:space="preserve"> categories.</w:t>
      </w:r>
    </w:p>
    <w:p w14:paraId="281A7CC8" w14:textId="1E433436" w:rsidR="00362B9B" w:rsidRPr="008C71AB" w:rsidRDefault="00362B9B" w:rsidP="00362B9B">
      <w:pPr>
        <w:numPr>
          <w:ilvl w:val="0"/>
          <w:numId w:val="16"/>
        </w:numPr>
        <w:tabs>
          <w:tab w:val="clear" w:pos="720"/>
        </w:tabs>
        <w:spacing w:before="120" w:after="120"/>
        <w:ind w:left="1080"/>
        <w:jc w:val="both"/>
        <w:rPr>
          <w:rFonts w:ascii="Arial" w:hAnsi="Arial" w:cs="Arial"/>
          <w:i/>
          <w:iCs/>
          <w:color w:val="FF0000"/>
          <w:sz w:val="22"/>
          <w:szCs w:val="22"/>
        </w:rPr>
      </w:pPr>
      <w:r w:rsidRPr="008C71AB">
        <w:rPr>
          <w:rFonts w:ascii="Arial" w:hAnsi="Arial" w:cs="Arial"/>
          <w:b/>
          <w:bCs/>
          <w:caps/>
          <w:sz w:val="22"/>
          <w:szCs w:val="22"/>
          <w:u w:val="single"/>
        </w:rPr>
        <w:t>Solutions not hosted on state Infrastructure:</w:t>
      </w:r>
      <w:r w:rsidRPr="008C71AB">
        <w:rPr>
          <w:rFonts w:ascii="Arial" w:hAnsi="Arial" w:cs="Arial"/>
          <w:sz w:val="22"/>
          <w:szCs w:val="22"/>
        </w:rPr>
        <w:t xml:space="preserve"> For offers featuring a solution not hosted on State infrastructure, vendors shall describe how the proposed solution will support the agency’s information system security compliance requirements as described in the Statewide Information Security Policies: </w:t>
      </w:r>
      <w:hyperlink r:id="rId31" w:history="1">
        <w:r w:rsidRPr="008C71AB">
          <w:rPr>
            <w:rStyle w:val="Hyperlink"/>
            <w:rFonts w:ascii="Arial" w:hAnsi="Arial" w:cs="Arial"/>
            <w:sz w:val="22"/>
            <w:szCs w:val="22"/>
          </w:rPr>
          <w:t>http://it.nc.gov/statewide-resources/policies</w:t>
        </w:r>
      </w:hyperlink>
      <w:r w:rsidRPr="008C71AB">
        <w:rPr>
          <w:rFonts w:ascii="Arial" w:hAnsi="Arial" w:cs="Arial"/>
          <w:sz w:val="22"/>
          <w:szCs w:val="22"/>
        </w:rPr>
        <w:t xml:space="preserve">. To comply with </w:t>
      </w:r>
      <w:r w:rsidR="00623772">
        <w:rPr>
          <w:rFonts w:ascii="Arial" w:hAnsi="Arial" w:cs="Arial"/>
          <w:sz w:val="22"/>
          <w:szCs w:val="22"/>
        </w:rPr>
        <w:t xml:space="preserve">these </w:t>
      </w:r>
      <w:r w:rsidRPr="008C71AB">
        <w:rPr>
          <w:rFonts w:ascii="Arial" w:hAnsi="Arial" w:cs="Arial"/>
          <w:sz w:val="22"/>
          <w:szCs w:val="22"/>
        </w:rPr>
        <w:t>polic</w:t>
      </w:r>
      <w:r w:rsidR="00623772">
        <w:rPr>
          <w:rFonts w:ascii="Arial" w:hAnsi="Arial" w:cs="Arial"/>
          <w:sz w:val="22"/>
          <w:szCs w:val="22"/>
        </w:rPr>
        <w:t>ies</w:t>
      </w:r>
      <w:r w:rsidRPr="008C71AB">
        <w:rPr>
          <w:rFonts w:ascii="Arial" w:hAnsi="Arial" w:cs="Arial"/>
          <w:sz w:val="22"/>
          <w:szCs w:val="22"/>
        </w:rPr>
        <w:t xml:space="preserve"> State agencies are required to perform annual security/risk assessments on their information systems using NIST 800-53 controls. This requirement additionally applies to all agency managed Infrastructure as a Service (IaaS), Platform as a Service (PaaS), and Software as a Service (SaaS) solutions. Assessment reports such as the Federal Risk and Authorization Management Program (FedRAMP) certification, SOC 2 Type 2, SSAE 16, and ISO 27001 are preferred and offered solutions already meeting these requirements are requested to include these reports as part of their submission. </w:t>
      </w:r>
      <w:r w:rsidR="008C71AB" w:rsidRPr="00164038">
        <w:rPr>
          <w:rFonts w:ascii="Arial" w:hAnsi="Arial" w:cs="Arial"/>
          <w:i/>
          <w:iCs/>
          <w:color w:val="FF0000"/>
          <w:sz w:val="22"/>
          <w:szCs w:val="22"/>
        </w:rPr>
        <w:t>(Include</w:t>
      </w:r>
      <w:r w:rsidR="008C71AB">
        <w:rPr>
          <w:rFonts w:ascii="Arial" w:hAnsi="Arial" w:cs="Arial"/>
          <w:i/>
          <w:iCs/>
          <w:color w:val="FF0000"/>
          <w:sz w:val="22"/>
          <w:szCs w:val="22"/>
        </w:rPr>
        <w:t xml:space="preserve"> paragraph </w:t>
      </w:r>
      <w:r w:rsidR="008C71AB" w:rsidRPr="00164038">
        <w:rPr>
          <w:rFonts w:ascii="Arial" w:hAnsi="Arial" w:cs="Arial"/>
          <w:i/>
          <w:iCs/>
          <w:color w:val="FF0000"/>
          <w:sz w:val="22"/>
          <w:szCs w:val="22"/>
        </w:rPr>
        <w:t>if relevant to solicitation, if not</w:t>
      </w:r>
      <w:r w:rsidR="008C71AB">
        <w:rPr>
          <w:rFonts w:ascii="Arial" w:hAnsi="Arial" w:cs="Arial"/>
          <w:i/>
          <w:iCs/>
          <w:color w:val="FF0000"/>
          <w:sz w:val="22"/>
          <w:szCs w:val="22"/>
        </w:rPr>
        <w:t>,</w:t>
      </w:r>
      <w:r w:rsidR="008C71AB" w:rsidRPr="00164038">
        <w:rPr>
          <w:rFonts w:ascii="Arial" w:hAnsi="Arial" w:cs="Arial"/>
          <w:i/>
          <w:iCs/>
          <w:color w:val="FF0000"/>
          <w:sz w:val="22"/>
          <w:szCs w:val="22"/>
        </w:rPr>
        <w:t xml:space="preserve"> then delete.</w:t>
      </w:r>
      <w:r w:rsidR="008C71AB">
        <w:rPr>
          <w:rFonts w:ascii="Arial" w:hAnsi="Arial" w:cs="Arial"/>
          <w:i/>
          <w:iCs/>
          <w:color w:val="FF0000"/>
          <w:sz w:val="22"/>
          <w:szCs w:val="22"/>
        </w:rPr>
        <w:t>)</w:t>
      </w:r>
    </w:p>
    <w:p w14:paraId="4D8FA14D" w14:textId="7C63F6E1" w:rsidR="008607AD" w:rsidRPr="00CE7A39" w:rsidRDefault="008607AD" w:rsidP="00412ABC">
      <w:pPr>
        <w:numPr>
          <w:ilvl w:val="0"/>
          <w:numId w:val="16"/>
        </w:numPr>
        <w:tabs>
          <w:tab w:val="clear" w:pos="720"/>
          <w:tab w:val="num" w:pos="1080"/>
        </w:tabs>
        <w:ind w:left="1080"/>
        <w:jc w:val="both"/>
        <w:rPr>
          <w:rFonts w:ascii="Arial" w:hAnsi="Arial" w:cs="Arial"/>
          <w:sz w:val="22"/>
        </w:rPr>
      </w:pPr>
      <w:r w:rsidRPr="004664D4">
        <w:rPr>
          <w:rFonts w:ascii="Arial Bold" w:hAnsi="Arial Bold" w:cs="Arial"/>
          <w:b/>
          <w:caps/>
          <w:sz w:val="22"/>
          <w:u w:val="single"/>
        </w:rPr>
        <w:t>Equivalent Items</w:t>
      </w:r>
      <w:r w:rsidR="001E61CA" w:rsidRPr="004664D4">
        <w:rPr>
          <w:rFonts w:ascii="Arial" w:hAnsi="Arial" w:cs="Arial"/>
          <w:b/>
          <w:sz w:val="22"/>
        </w:rPr>
        <w:t>:</w:t>
      </w:r>
      <w:r w:rsidRPr="00CE7A39">
        <w:rPr>
          <w:rFonts w:ascii="Arial" w:hAnsi="Arial" w:cs="Arial"/>
          <w:sz w:val="22"/>
        </w:rPr>
        <w:t xml:space="preserve"> Whenever a material, article or piece of equipment is identified in the specification(s) by reference to a manufacturer’s or Vendor’s name, trade name, catalog number or similar identifier, it is intended to establish a standard</w:t>
      </w:r>
      <w:r w:rsidR="00DF3F07">
        <w:rPr>
          <w:rFonts w:ascii="Arial" w:hAnsi="Arial" w:cs="Arial"/>
          <w:sz w:val="22"/>
        </w:rPr>
        <w:t xml:space="preserve"> for determining substantial conformity during evaluation</w:t>
      </w:r>
      <w:r w:rsidRPr="00CE7A39">
        <w:rPr>
          <w:rFonts w:ascii="Arial" w:hAnsi="Arial" w:cs="Arial"/>
          <w:sz w:val="22"/>
        </w:rPr>
        <w:t xml:space="preserve">, unless otherwise specifically stated as a brand specific requirement (no substitute items will be allowed).  Any material, article or piece of equipment of other manufacturers or Vendors shall perform to the standard of the item named.  Equivalent </w:t>
      </w:r>
      <w:r w:rsidR="00BA69FA">
        <w:rPr>
          <w:rFonts w:ascii="Arial" w:hAnsi="Arial" w:cs="Arial"/>
          <w:sz w:val="22"/>
        </w:rPr>
        <w:t>offer</w:t>
      </w:r>
      <w:r w:rsidRPr="00CE7A39">
        <w:rPr>
          <w:rFonts w:ascii="Arial" w:hAnsi="Arial" w:cs="Arial"/>
          <w:sz w:val="22"/>
        </w:rPr>
        <w:t>s must be accompanied by sufficient descriptive literature and/or specifications to provide for detailed comparison.  Samples of items, if required, shall be furnished at no expense to the State and if not destroyed in the evaluation process, may be returned to the Vendor at the Vendor’s expense.</w:t>
      </w:r>
    </w:p>
    <w:p w14:paraId="1A2BDABF" w14:textId="77777777" w:rsidR="008607AD" w:rsidRPr="00CE7A39" w:rsidRDefault="008607AD" w:rsidP="00412ABC">
      <w:pPr>
        <w:ind w:left="360"/>
        <w:jc w:val="both"/>
        <w:rPr>
          <w:rFonts w:ascii="Arial" w:hAnsi="Arial" w:cs="Arial"/>
          <w:sz w:val="22"/>
        </w:rPr>
      </w:pPr>
    </w:p>
    <w:p w14:paraId="1F7387B6" w14:textId="3F0CACA8" w:rsidR="008607AD" w:rsidRPr="00CE7A39" w:rsidRDefault="004664D4" w:rsidP="00412ABC">
      <w:pPr>
        <w:numPr>
          <w:ilvl w:val="0"/>
          <w:numId w:val="16"/>
        </w:numPr>
        <w:tabs>
          <w:tab w:val="clear" w:pos="720"/>
          <w:tab w:val="num" w:pos="1080"/>
        </w:tabs>
        <w:ind w:left="1080"/>
        <w:jc w:val="both"/>
        <w:rPr>
          <w:rFonts w:ascii="Arial" w:hAnsi="Arial" w:cs="Arial"/>
          <w:sz w:val="22"/>
        </w:rPr>
      </w:pPr>
      <w:r w:rsidRPr="004664D4">
        <w:rPr>
          <w:rFonts w:ascii="Arial" w:hAnsi="Arial" w:cs="Arial"/>
          <w:b/>
          <w:sz w:val="22"/>
          <w:u w:val="single"/>
        </w:rPr>
        <w:t>LITERATURE</w:t>
      </w:r>
      <w:r w:rsidRPr="004664D4">
        <w:rPr>
          <w:rFonts w:ascii="Arial" w:hAnsi="Arial" w:cs="Arial"/>
          <w:b/>
          <w:sz w:val="22"/>
        </w:rPr>
        <w:t>:</w:t>
      </w:r>
      <w:r>
        <w:rPr>
          <w:rFonts w:ascii="Arial" w:hAnsi="Arial" w:cs="Arial"/>
          <w:sz w:val="22"/>
        </w:rPr>
        <w:t xml:space="preserve"> </w:t>
      </w:r>
      <w:r w:rsidR="008607AD" w:rsidRPr="00CE7A39">
        <w:rPr>
          <w:rFonts w:ascii="Arial" w:hAnsi="Arial" w:cs="Arial"/>
          <w:sz w:val="22"/>
        </w:rPr>
        <w:t xml:space="preserve">All </w:t>
      </w:r>
      <w:r w:rsidR="00AF0C8B">
        <w:rPr>
          <w:rFonts w:ascii="Arial" w:hAnsi="Arial" w:cs="Arial"/>
          <w:sz w:val="22"/>
        </w:rPr>
        <w:t>offers</w:t>
      </w:r>
      <w:r w:rsidR="00AF0C8B" w:rsidRPr="00CE7A39">
        <w:rPr>
          <w:rFonts w:ascii="Arial" w:hAnsi="Arial" w:cs="Arial"/>
          <w:sz w:val="22"/>
        </w:rPr>
        <w:t xml:space="preserve"> </w:t>
      </w:r>
      <w:r w:rsidR="008607AD" w:rsidRPr="00CE7A39">
        <w:rPr>
          <w:rFonts w:ascii="Arial" w:hAnsi="Arial" w:cs="Arial"/>
          <w:sz w:val="22"/>
        </w:rPr>
        <w:t>shall include specifications and technical literature sufficient to allow the State to determine that the</w:t>
      </w:r>
      <w:r w:rsidR="0038494A">
        <w:rPr>
          <w:rFonts w:ascii="Arial" w:hAnsi="Arial" w:cs="Arial"/>
          <w:sz w:val="22"/>
        </w:rPr>
        <w:t xml:space="preserve"> proposed solution substantially</w:t>
      </w:r>
      <w:r w:rsidR="008607AD" w:rsidRPr="00CE7A39">
        <w:rPr>
          <w:rFonts w:ascii="Arial" w:hAnsi="Arial" w:cs="Arial"/>
          <w:sz w:val="22"/>
        </w:rPr>
        <w:t xml:space="preserve"> meets all </w:t>
      </w:r>
      <w:r w:rsidR="0038494A">
        <w:rPr>
          <w:rFonts w:ascii="Arial" w:hAnsi="Arial" w:cs="Arial"/>
          <w:sz w:val="22"/>
        </w:rPr>
        <w:t>specifications</w:t>
      </w:r>
      <w:r w:rsidR="008607AD" w:rsidRPr="00CE7A39">
        <w:rPr>
          <w:rFonts w:ascii="Arial" w:hAnsi="Arial" w:cs="Arial"/>
          <w:sz w:val="22"/>
        </w:rPr>
        <w:t xml:space="preserve">.  This technical literature will be the primary source for evaluation.  If a </w:t>
      </w:r>
      <w:r w:rsidR="0038494A">
        <w:rPr>
          <w:rFonts w:ascii="Arial" w:hAnsi="Arial" w:cs="Arial"/>
          <w:sz w:val="22"/>
        </w:rPr>
        <w:t>specification</w:t>
      </w:r>
      <w:r w:rsidR="0038494A" w:rsidRPr="00CE7A39">
        <w:rPr>
          <w:rFonts w:ascii="Arial" w:hAnsi="Arial" w:cs="Arial"/>
          <w:sz w:val="22"/>
        </w:rPr>
        <w:t xml:space="preserve"> </w:t>
      </w:r>
      <w:r w:rsidR="008607AD" w:rsidRPr="00CE7A39">
        <w:rPr>
          <w:rFonts w:ascii="Arial" w:hAnsi="Arial" w:cs="Arial"/>
          <w:sz w:val="22"/>
        </w:rPr>
        <w:t xml:space="preserve">is not addressed in the technical literature it must be supported by additional documentation and included with the </w:t>
      </w:r>
      <w:r w:rsidR="006021C4">
        <w:rPr>
          <w:rFonts w:ascii="Arial" w:hAnsi="Arial" w:cs="Arial"/>
          <w:sz w:val="22"/>
        </w:rPr>
        <w:t>offer</w:t>
      </w:r>
      <w:r w:rsidR="008607AD" w:rsidRPr="00CE7A39">
        <w:rPr>
          <w:rFonts w:ascii="Arial" w:hAnsi="Arial" w:cs="Arial"/>
          <w:sz w:val="22"/>
        </w:rPr>
        <w:t xml:space="preserve">.  </w:t>
      </w:r>
      <w:r w:rsidR="00AF0C8B">
        <w:rPr>
          <w:rFonts w:ascii="Arial" w:hAnsi="Arial" w:cs="Arial"/>
          <w:sz w:val="22"/>
        </w:rPr>
        <w:t>Offer</w:t>
      </w:r>
      <w:r w:rsidR="006021C4">
        <w:rPr>
          <w:rFonts w:ascii="Arial" w:hAnsi="Arial" w:cs="Arial"/>
          <w:sz w:val="22"/>
        </w:rPr>
        <w:t xml:space="preserve"> response</w:t>
      </w:r>
      <w:r w:rsidR="00AF0C8B">
        <w:rPr>
          <w:rFonts w:ascii="Arial" w:hAnsi="Arial" w:cs="Arial"/>
          <w:sz w:val="22"/>
        </w:rPr>
        <w:t>s</w:t>
      </w:r>
      <w:r w:rsidR="008607AD" w:rsidRPr="00CE7A39">
        <w:rPr>
          <w:rFonts w:ascii="Arial" w:hAnsi="Arial" w:cs="Arial"/>
          <w:sz w:val="22"/>
        </w:rPr>
        <w:t xml:space="preserve"> without sufficient technical documentation may be rejected.</w:t>
      </w:r>
    </w:p>
    <w:p w14:paraId="2E2A1F0B" w14:textId="77777777" w:rsidR="008607AD" w:rsidRPr="00CE7A39" w:rsidRDefault="008607AD" w:rsidP="00412ABC">
      <w:pPr>
        <w:ind w:left="360"/>
        <w:jc w:val="both"/>
        <w:rPr>
          <w:rFonts w:ascii="Arial" w:hAnsi="Arial" w:cs="Arial"/>
          <w:sz w:val="22"/>
        </w:rPr>
      </w:pPr>
    </w:p>
    <w:p w14:paraId="20F5BF3E" w14:textId="77777777" w:rsidR="008607AD" w:rsidRPr="00CE7A39" w:rsidRDefault="004664D4" w:rsidP="00412ABC">
      <w:pPr>
        <w:numPr>
          <w:ilvl w:val="0"/>
          <w:numId w:val="16"/>
        </w:numPr>
        <w:tabs>
          <w:tab w:val="clear" w:pos="720"/>
          <w:tab w:val="num" w:pos="1080"/>
        </w:tabs>
        <w:ind w:left="1080"/>
        <w:jc w:val="both"/>
        <w:rPr>
          <w:rFonts w:ascii="Arial" w:hAnsi="Arial" w:cs="Arial"/>
          <w:sz w:val="22"/>
        </w:rPr>
      </w:pPr>
      <w:r w:rsidRPr="004664D4">
        <w:rPr>
          <w:rFonts w:ascii="Arial Bold" w:hAnsi="Arial Bold" w:cs="Arial"/>
          <w:b/>
          <w:caps/>
          <w:sz w:val="22"/>
          <w:u w:val="single"/>
        </w:rPr>
        <w:t>equivalent goods</w:t>
      </w:r>
      <w:r w:rsidRPr="004664D4">
        <w:rPr>
          <w:rFonts w:ascii="Arial" w:hAnsi="Arial" w:cs="Arial"/>
          <w:b/>
          <w:sz w:val="22"/>
        </w:rPr>
        <w:t>:</w:t>
      </w:r>
      <w:r w:rsidRPr="00CE7A39">
        <w:rPr>
          <w:rFonts w:ascii="Arial" w:hAnsi="Arial" w:cs="Arial"/>
          <w:sz w:val="22"/>
        </w:rPr>
        <w:t xml:space="preserve"> </w:t>
      </w:r>
      <w:r w:rsidR="008607AD" w:rsidRPr="00CE7A39">
        <w:rPr>
          <w:rFonts w:ascii="Arial" w:hAnsi="Arial" w:cs="Arial"/>
          <w:sz w:val="22"/>
        </w:rPr>
        <w:t>The State may, in its sole discretion, investigate any substitute or equivalent goods irrespective of any representation made by a Vendor or manufacturer.</w:t>
      </w:r>
    </w:p>
    <w:p w14:paraId="0EB663A0" w14:textId="77777777" w:rsidR="008607AD" w:rsidRPr="00CE7A39" w:rsidRDefault="008607AD" w:rsidP="00412ABC">
      <w:pPr>
        <w:ind w:left="360"/>
        <w:jc w:val="both"/>
        <w:rPr>
          <w:rFonts w:ascii="Arial" w:hAnsi="Arial" w:cs="Arial"/>
          <w:sz w:val="22"/>
          <w:u w:val="single"/>
        </w:rPr>
      </w:pPr>
    </w:p>
    <w:p w14:paraId="0618AA26" w14:textId="1CCC37CB" w:rsidR="008607AD" w:rsidRPr="00CE7A39" w:rsidRDefault="004664D4" w:rsidP="00412ABC">
      <w:pPr>
        <w:numPr>
          <w:ilvl w:val="0"/>
          <w:numId w:val="16"/>
        </w:numPr>
        <w:tabs>
          <w:tab w:val="clear" w:pos="720"/>
          <w:tab w:val="num" w:pos="1080"/>
        </w:tabs>
        <w:ind w:left="1080"/>
        <w:jc w:val="both"/>
        <w:rPr>
          <w:rFonts w:ascii="Arial" w:hAnsi="Arial" w:cs="Arial"/>
          <w:i/>
          <w:iCs/>
          <w:sz w:val="22"/>
        </w:rPr>
      </w:pPr>
      <w:r w:rsidRPr="004664D4">
        <w:rPr>
          <w:rFonts w:ascii="Arial" w:hAnsi="Arial" w:cs="Arial"/>
          <w:b/>
          <w:sz w:val="22"/>
          <w:u w:val="single"/>
        </w:rPr>
        <w:t xml:space="preserve">DEVIATION FROM </w:t>
      </w:r>
      <w:r w:rsidR="008607AD" w:rsidRPr="004664D4">
        <w:rPr>
          <w:rFonts w:ascii="Arial" w:hAnsi="Arial" w:cs="Arial"/>
          <w:b/>
          <w:caps/>
          <w:sz w:val="22"/>
          <w:u w:val="single"/>
        </w:rPr>
        <w:t>Specifications</w:t>
      </w:r>
      <w:r w:rsidR="008607AD" w:rsidRPr="004664D4">
        <w:rPr>
          <w:rFonts w:ascii="Arial" w:hAnsi="Arial" w:cs="Arial"/>
          <w:b/>
          <w:sz w:val="22"/>
        </w:rPr>
        <w:t>:</w:t>
      </w:r>
      <w:r>
        <w:rPr>
          <w:rFonts w:ascii="Arial" w:hAnsi="Arial" w:cs="Arial"/>
          <w:sz w:val="22"/>
        </w:rPr>
        <w:t xml:space="preserve"> </w:t>
      </w:r>
      <w:r w:rsidR="008607AD" w:rsidRPr="00CE7A39">
        <w:rPr>
          <w:rFonts w:ascii="Arial" w:hAnsi="Arial" w:cs="Arial"/>
          <w:sz w:val="22"/>
        </w:rPr>
        <w:t>Any deviation from specifications indicated herein must be clearly identified as an exception and listed on a separate page label</w:t>
      </w:r>
      <w:r w:rsidR="008C71AB">
        <w:rPr>
          <w:rFonts w:ascii="Arial" w:hAnsi="Arial" w:cs="Arial"/>
          <w:sz w:val="22"/>
        </w:rPr>
        <w:t>ed “Exceptions to Specification.”</w:t>
      </w:r>
      <w:r w:rsidR="008607AD" w:rsidRPr="00CE7A39">
        <w:rPr>
          <w:rFonts w:ascii="Arial" w:hAnsi="Arial" w:cs="Arial"/>
          <w:sz w:val="22"/>
        </w:rPr>
        <w:t xml:space="preserve"> Any deviations shall be explained in detail.  </w:t>
      </w:r>
      <w:r w:rsidR="008607AD" w:rsidRPr="00CE7A39">
        <w:rPr>
          <w:rFonts w:ascii="Arial" w:hAnsi="Arial" w:cs="Arial"/>
          <w:b/>
          <w:bCs/>
          <w:sz w:val="22"/>
        </w:rPr>
        <w:t xml:space="preserve">The Vendor shall not construe this paragraph as inviting deviation or implying that any deviation will be acceptable.  Offers of alternative or </w:t>
      </w:r>
      <w:r w:rsidR="008C71AB">
        <w:rPr>
          <w:rFonts w:ascii="Arial" w:hAnsi="Arial" w:cs="Arial"/>
          <w:b/>
          <w:bCs/>
          <w:sz w:val="22"/>
        </w:rPr>
        <w:t>non-</w:t>
      </w:r>
      <w:r w:rsidR="008607AD" w:rsidRPr="00CE7A39">
        <w:rPr>
          <w:rFonts w:ascii="Arial" w:hAnsi="Arial" w:cs="Arial"/>
          <w:b/>
          <w:bCs/>
          <w:sz w:val="22"/>
        </w:rPr>
        <w:t>equivalent goods</w:t>
      </w:r>
      <w:r w:rsidR="008C71AB">
        <w:rPr>
          <w:rFonts w:ascii="Arial" w:hAnsi="Arial" w:cs="Arial"/>
          <w:b/>
          <w:bCs/>
          <w:sz w:val="22"/>
        </w:rPr>
        <w:t xml:space="preserve"> or services </w:t>
      </w:r>
      <w:r w:rsidR="008607AD" w:rsidRPr="00CE7A39">
        <w:rPr>
          <w:rFonts w:ascii="Arial" w:hAnsi="Arial" w:cs="Arial"/>
          <w:b/>
          <w:bCs/>
          <w:sz w:val="22"/>
        </w:rPr>
        <w:t>may be rejected</w:t>
      </w:r>
      <w:r w:rsidR="008C71AB">
        <w:rPr>
          <w:rFonts w:ascii="Arial" w:hAnsi="Arial" w:cs="Arial"/>
          <w:b/>
          <w:bCs/>
          <w:sz w:val="22"/>
        </w:rPr>
        <w:t xml:space="preserve"> if not found substantially conforming</w:t>
      </w:r>
      <w:r w:rsidR="008607AD" w:rsidRPr="00CE7A39">
        <w:rPr>
          <w:rFonts w:ascii="Arial" w:hAnsi="Arial" w:cs="Arial"/>
          <w:b/>
          <w:bCs/>
          <w:sz w:val="22"/>
        </w:rPr>
        <w:t xml:space="preserve">; and if offered, must be supported by independent documentary verification </w:t>
      </w:r>
      <w:r w:rsidR="008C71AB">
        <w:rPr>
          <w:rFonts w:ascii="Arial" w:hAnsi="Arial" w:cs="Arial"/>
          <w:b/>
          <w:bCs/>
          <w:sz w:val="22"/>
        </w:rPr>
        <w:t>that the offer substantially conforms</w:t>
      </w:r>
      <w:r w:rsidR="008C71AB" w:rsidRPr="00CE7A39">
        <w:rPr>
          <w:rFonts w:ascii="Arial" w:hAnsi="Arial" w:cs="Arial"/>
          <w:b/>
          <w:bCs/>
          <w:sz w:val="22"/>
        </w:rPr>
        <w:t xml:space="preserve"> </w:t>
      </w:r>
      <w:r w:rsidR="008607AD" w:rsidRPr="00CE7A39">
        <w:rPr>
          <w:rFonts w:ascii="Arial" w:hAnsi="Arial" w:cs="Arial"/>
          <w:b/>
          <w:bCs/>
          <w:sz w:val="22"/>
        </w:rPr>
        <w:t>to the specified goods</w:t>
      </w:r>
      <w:r w:rsidR="008C71AB">
        <w:rPr>
          <w:rFonts w:ascii="Arial" w:hAnsi="Arial" w:cs="Arial"/>
          <w:b/>
          <w:bCs/>
          <w:sz w:val="22"/>
        </w:rPr>
        <w:t xml:space="preserve"> or services specification</w:t>
      </w:r>
      <w:r w:rsidR="008607AD" w:rsidRPr="00CE7A39">
        <w:rPr>
          <w:rFonts w:ascii="Arial" w:hAnsi="Arial" w:cs="Arial"/>
          <w:b/>
          <w:bCs/>
          <w:sz w:val="22"/>
        </w:rPr>
        <w:t>.</w:t>
      </w:r>
      <w:r w:rsidR="008607AD" w:rsidRPr="00CE7A39">
        <w:rPr>
          <w:rFonts w:ascii="Arial" w:hAnsi="Arial" w:cs="Arial"/>
          <w:b/>
          <w:sz w:val="22"/>
        </w:rPr>
        <w:t xml:space="preserve">  </w:t>
      </w:r>
    </w:p>
    <w:p w14:paraId="7B44300B" w14:textId="77777777" w:rsidR="008607AD" w:rsidRPr="00CE7A39" w:rsidRDefault="008607AD" w:rsidP="00412ABC">
      <w:pPr>
        <w:ind w:left="360"/>
        <w:jc w:val="both"/>
        <w:rPr>
          <w:rFonts w:ascii="Arial" w:hAnsi="Arial" w:cs="Arial"/>
          <w:sz w:val="22"/>
          <w:u w:val="single"/>
        </w:rPr>
      </w:pPr>
    </w:p>
    <w:p w14:paraId="01F417B3" w14:textId="564AFDE7" w:rsidR="008607AD" w:rsidRPr="00DE2DE8" w:rsidRDefault="004664D4" w:rsidP="00DE2DE8">
      <w:pPr>
        <w:numPr>
          <w:ilvl w:val="0"/>
          <w:numId w:val="16"/>
        </w:numPr>
        <w:tabs>
          <w:tab w:val="clear" w:pos="720"/>
          <w:tab w:val="num" w:pos="1080"/>
        </w:tabs>
        <w:ind w:left="1080"/>
        <w:jc w:val="both"/>
        <w:rPr>
          <w:rFonts w:ascii="Arial" w:hAnsi="Arial" w:cs="Arial"/>
          <w:i/>
          <w:color w:val="FF0000"/>
          <w:sz w:val="22"/>
        </w:rPr>
      </w:pPr>
      <w:r w:rsidRPr="004664D4">
        <w:rPr>
          <w:rFonts w:ascii="Arial" w:hAnsi="Arial" w:cs="Arial"/>
          <w:b/>
          <w:sz w:val="22"/>
          <w:u w:val="single"/>
        </w:rPr>
        <w:t>SCOPE OF WORK</w:t>
      </w:r>
      <w:r w:rsidR="001B3E21">
        <w:rPr>
          <w:rFonts w:ascii="Arial" w:hAnsi="Arial" w:cs="Arial"/>
          <w:b/>
          <w:sz w:val="22"/>
          <w:u w:val="single"/>
        </w:rPr>
        <w:t>:</w:t>
      </w:r>
      <w:r w:rsidR="001B3E21" w:rsidRPr="00386CAA">
        <w:rPr>
          <w:rFonts w:ascii="Arial" w:hAnsi="Arial" w:cs="Arial"/>
          <w:b/>
          <w:sz w:val="22"/>
        </w:rPr>
        <w:t xml:space="preserve"> </w:t>
      </w:r>
      <w:r w:rsidR="008607AD" w:rsidRPr="00D76E01">
        <w:rPr>
          <w:rFonts w:ascii="Arial" w:hAnsi="Arial" w:cs="Arial"/>
          <w:i/>
          <w:color w:val="FF0000"/>
          <w:sz w:val="22"/>
        </w:rPr>
        <w:t xml:space="preserve">(See the </w:t>
      </w:r>
      <w:r w:rsidR="00735312">
        <w:rPr>
          <w:rFonts w:ascii="Arial" w:hAnsi="Arial" w:cs="Arial"/>
          <w:i/>
          <w:color w:val="FF0000"/>
          <w:sz w:val="22"/>
        </w:rPr>
        <w:t>RFP Instructions document</w:t>
      </w:r>
      <w:r w:rsidR="008607AD" w:rsidRPr="00D76E01">
        <w:rPr>
          <w:rFonts w:ascii="Arial" w:hAnsi="Arial" w:cs="Arial"/>
          <w:i/>
          <w:color w:val="FF0000"/>
          <w:sz w:val="22"/>
        </w:rPr>
        <w:t xml:space="preserve"> for example</w:t>
      </w:r>
      <w:r w:rsidR="00735312">
        <w:rPr>
          <w:rFonts w:ascii="Arial" w:hAnsi="Arial" w:cs="Arial"/>
          <w:i/>
          <w:color w:val="FF0000"/>
          <w:sz w:val="22"/>
        </w:rPr>
        <w:t>s</w:t>
      </w:r>
      <w:r w:rsidR="00F1009B">
        <w:rPr>
          <w:rFonts w:ascii="Arial" w:hAnsi="Arial" w:cs="Arial"/>
          <w:i/>
          <w:color w:val="FF0000"/>
          <w:sz w:val="22"/>
        </w:rPr>
        <w:t xml:space="preserve"> to be used to develop a </w:t>
      </w:r>
      <w:r w:rsidR="001B3E21">
        <w:rPr>
          <w:rFonts w:ascii="Arial" w:hAnsi="Arial" w:cs="Arial"/>
          <w:i/>
          <w:color w:val="FF0000"/>
          <w:sz w:val="22"/>
        </w:rPr>
        <w:t xml:space="preserve">scope </w:t>
      </w:r>
      <w:r w:rsidR="00F1009B">
        <w:rPr>
          <w:rFonts w:ascii="Arial" w:hAnsi="Arial" w:cs="Arial"/>
          <w:i/>
          <w:color w:val="FF0000"/>
          <w:sz w:val="22"/>
        </w:rPr>
        <w:t>of work)</w:t>
      </w:r>
      <w:r w:rsidR="008607AD" w:rsidRPr="00D76E01">
        <w:rPr>
          <w:rFonts w:ascii="Arial" w:hAnsi="Arial" w:cs="Arial"/>
          <w:i/>
          <w:color w:val="FF0000"/>
          <w:sz w:val="22"/>
        </w:rPr>
        <w:t>.  This may be appropriate for project based procurements, solution base</w:t>
      </w:r>
      <w:r w:rsidR="00C67326">
        <w:rPr>
          <w:rFonts w:ascii="Arial" w:hAnsi="Arial" w:cs="Arial"/>
          <w:i/>
          <w:color w:val="FF0000"/>
          <w:sz w:val="22"/>
        </w:rPr>
        <w:t>d</w:t>
      </w:r>
      <w:r w:rsidR="008607AD" w:rsidRPr="00D76E01">
        <w:rPr>
          <w:rFonts w:ascii="Arial" w:hAnsi="Arial" w:cs="Arial"/>
          <w:i/>
          <w:color w:val="FF0000"/>
          <w:sz w:val="22"/>
        </w:rPr>
        <w:t xml:space="preserve"> procurements or other procurements when </w:t>
      </w:r>
      <w:r w:rsidR="00506FDA">
        <w:rPr>
          <w:rFonts w:ascii="Arial" w:hAnsi="Arial" w:cs="Arial"/>
          <w:i/>
          <w:color w:val="FF0000"/>
          <w:sz w:val="22"/>
        </w:rPr>
        <w:t>Services</w:t>
      </w:r>
      <w:r w:rsidR="008607AD" w:rsidRPr="00D76E01">
        <w:rPr>
          <w:rFonts w:ascii="Arial" w:hAnsi="Arial" w:cs="Arial"/>
          <w:i/>
          <w:color w:val="FF0000"/>
          <w:sz w:val="22"/>
        </w:rPr>
        <w:t xml:space="preserve"> are substantial.</w:t>
      </w:r>
      <w:r w:rsidR="00D76E01" w:rsidRPr="00D76E01">
        <w:rPr>
          <w:rFonts w:ascii="Arial" w:hAnsi="Arial" w:cs="Arial"/>
          <w:i/>
          <w:color w:val="FF0000"/>
          <w:sz w:val="22"/>
        </w:rPr>
        <w:t xml:space="preserve">  If not needed, delete this</w:t>
      </w:r>
      <w:r w:rsidR="001B3E21">
        <w:rPr>
          <w:rFonts w:ascii="Arial" w:hAnsi="Arial" w:cs="Arial"/>
          <w:i/>
          <w:color w:val="FF0000"/>
          <w:sz w:val="22"/>
        </w:rPr>
        <w:t>.</w:t>
      </w:r>
      <w:r w:rsidR="009F4EDD">
        <w:rPr>
          <w:rFonts w:ascii="Arial" w:hAnsi="Arial" w:cs="Arial"/>
          <w:i/>
          <w:color w:val="FF0000"/>
          <w:sz w:val="22"/>
        </w:rPr>
        <w:t xml:space="preserve"> Be sure to include information regarding to project management, reporting, and the responsibilities of the State.</w:t>
      </w:r>
    </w:p>
    <w:p w14:paraId="0C3DF1B1" w14:textId="0ED731F4" w:rsidR="00B97C51" w:rsidRPr="00A70675" w:rsidRDefault="0019530E" w:rsidP="00DE2DE8">
      <w:pPr>
        <w:numPr>
          <w:ilvl w:val="0"/>
          <w:numId w:val="16"/>
        </w:numPr>
        <w:tabs>
          <w:tab w:val="clear" w:pos="720"/>
          <w:tab w:val="num" w:pos="1080"/>
        </w:tabs>
        <w:spacing w:before="120" w:after="120"/>
        <w:ind w:left="1080"/>
        <w:jc w:val="both"/>
        <w:rPr>
          <w:rFonts w:ascii="Arial" w:hAnsi="Arial" w:cs="Arial"/>
          <w:bCs/>
          <w:sz w:val="22"/>
        </w:rPr>
      </w:pPr>
      <w:r w:rsidRPr="004664D4">
        <w:rPr>
          <w:rFonts w:ascii="Arial Bold" w:hAnsi="Arial Bold" w:cs="Arial"/>
          <w:b/>
          <w:caps/>
          <w:sz w:val="22"/>
          <w:u w:val="single"/>
        </w:rPr>
        <w:t>Technical Specifications</w:t>
      </w:r>
      <w:r w:rsidRPr="004664D4">
        <w:rPr>
          <w:rFonts w:ascii="Arial" w:hAnsi="Arial" w:cs="Arial"/>
          <w:b/>
          <w:bCs/>
          <w:sz w:val="22"/>
        </w:rPr>
        <w:t xml:space="preserve">: </w:t>
      </w:r>
      <w:r>
        <w:rPr>
          <w:rFonts w:ascii="Arial" w:hAnsi="Arial" w:cs="Arial"/>
          <w:bCs/>
          <w:sz w:val="22"/>
        </w:rPr>
        <w:t xml:space="preserve"> </w:t>
      </w:r>
      <w:r w:rsidRPr="0019530E">
        <w:rPr>
          <w:rFonts w:ascii="Arial" w:hAnsi="Arial" w:cs="Arial"/>
          <w:sz w:val="22"/>
        </w:rPr>
        <w:t xml:space="preserve">Means, as used herein, a specification that documents the requirements of a system or system component.  It typically includes functional requirements, performance requirements, interface requirements, design requirements, development standards, maintenance standards, or similar terms.  </w:t>
      </w:r>
      <w:r w:rsidR="00771283">
        <w:rPr>
          <w:rFonts w:ascii="Arial" w:hAnsi="Arial" w:cs="Arial"/>
          <w:sz w:val="22"/>
        </w:rPr>
        <w:t xml:space="preserve">Substantial </w:t>
      </w:r>
      <w:r w:rsidR="00DF3F07">
        <w:rPr>
          <w:rFonts w:ascii="Arial" w:hAnsi="Arial" w:cs="Arial"/>
          <w:sz w:val="22"/>
        </w:rPr>
        <w:t>conformity</w:t>
      </w:r>
      <w:r w:rsidR="00DF3F07" w:rsidRPr="0019530E">
        <w:rPr>
          <w:rFonts w:ascii="Arial" w:hAnsi="Arial" w:cs="Arial"/>
          <w:sz w:val="22"/>
        </w:rPr>
        <w:t xml:space="preserve"> </w:t>
      </w:r>
      <w:r w:rsidRPr="0019530E">
        <w:rPr>
          <w:rFonts w:ascii="Arial" w:hAnsi="Arial" w:cs="Arial"/>
          <w:sz w:val="22"/>
        </w:rPr>
        <w:t xml:space="preserve">with technical specifications is </w:t>
      </w:r>
      <w:r w:rsidR="00771283">
        <w:rPr>
          <w:rFonts w:ascii="Arial" w:hAnsi="Arial" w:cs="Arial"/>
          <w:sz w:val="22"/>
        </w:rPr>
        <w:t>required</w:t>
      </w:r>
      <w:r w:rsidRPr="0019530E">
        <w:rPr>
          <w:rFonts w:ascii="Arial" w:hAnsi="Arial" w:cs="Arial"/>
          <w:sz w:val="22"/>
        </w:rPr>
        <w:t>.</w:t>
      </w:r>
      <w:r w:rsidR="0049647C">
        <w:rPr>
          <w:rFonts w:ascii="Arial" w:hAnsi="Arial" w:cs="Arial"/>
          <w:sz w:val="22"/>
        </w:rPr>
        <w:t xml:space="preserve"> </w:t>
      </w:r>
    </w:p>
    <w:p w14:paraId="3886C488" w14:textId="342DDE7A" w:rsidR="00DF3F07" w:rsidRDefault="00DF3F07" w:rsidP="00DF3F07">
      <w:pPr>
        <w:numPr>
          <w:ilvl w:val="1"/>
          <w:numId w:val="16"/>
        </w:numPr>
        <w:spacing w:before="120" w:after="120"/>
        <w:jc w:val="both"/>
        <w:rPr>
          <w:rFonts w:ascii="Arial" w:hAnsi="Arial" w:cs="Arial"/>
          <w:bCs/>
          <w:sz w:val="22"/>
        </w:rPr>
      </w:pPr>
      <w:r w:rsidRPr="00DF3F07">
        <w:rPr>
          <w:rFonts w:ascii="Arial" w:hAnsi="Arial" w:cs="Arial"/>
          <w:bCs/>
          <w:sz w:val="22"/>
        </w:rPr>
        <w:t>Site and System Preparation: Vendors shall provide the Purchasing State Agency complete site requirement specifications for the Deliverables, if any.  These specifications shall ensure that the Deliverables to be installed or implemented shall operate properly and efficiently within the site and system environment.  The Vendor shall advise the State of any site requirements for any Deliverables required by the State’s specifications.  Any alterations or modification in site preparation which are directly attributable to incomplete or erroneous specifications provided by the Vendor and which would involve additional expenses to the State, shall be made at the expense of the Vendor.</w:t>
      </w:r>
    </w:p>
    <w:p w14:paraId="5EBCB9C6" w14:textId="4F66F137" w:rsidR="00DF3F07" w:rsidRDefault="00DF3F07" w:rsidP="00DF3F07">
      <w:pPr>
        <w:numPr>
          <w:ilvl w:val="1"/>
          <w:numId w:val="16"/>
        </w:numPr>
        <w:spacing w:before="120" w:after="120"/>
        <w:jc w:val="both"/>
        <w:rPr>
          <w:rFonts w:ascii="Arial" w:hAnsi="Arial" w:cs="Arial"/>
          <w:bCs/>
          <w:sz w:val="22"/>
        </w:rPr>
      </w:pPr>
      <w:r w:rsidRPr="00DF3F07">
        <w:rPr>
          <w:rFonts w:ascii="Arial" w:hAnsi="Arial" w:cs="Arial"/>
          <w:bCs/>
          <w:sz w:val="22"/>
        </w:rPr>
        <w:t>Specifications: The apparent silence of the specifications as to any detail, or the apparent omission of detailed description concerning any point, shall be regarded as meaning that only the best commercial practice is to prevail and only processes, configuration, material and workmanship of the first quality may be used.  Upon any notice of noncompliance provided by the State, Vendor shall supply proof of compliance with the specifications.  Vendor must provide written notice of its intent to deliver alternate or substitute Services, products, goods or other Deliverables.  Alternate or substitute Services, products, goods or Deliverables may be accepted or rejected in the sole discretion of the State; and any such alternates or substitutes must be accompanied by Vendor’s certification and evidence satisfactory to the State that the function, characteristics, performance and endurance will be equal or superior to the original Deliverables specified. See, Acceptance Criteria, below.</w:t>
      </w:r>
    </w:p>
    <w:p w14:paraId="3B40B767" w14:textId="263CC1F1" w:rsidR="00877D78" w:rsidRPr="00877D78" w:rsidRDefault="00877D78" w:rsidP="00877D78">
      <w:pPr>
        <w:pStyle w:val="ListParagraph"/>
        <w:numPr>
          <w:ilvl w:val="1"/>
          <w:numId w:val="16"/>
        </w:numPr>
        <w:rPr>
          <w:rFonts w:ascii="Arial" w:hAnsi="Arial" w:cs="Arial"/>
          <w:bCs/>
          <w:sz w:val="22"/>
        </w:rPr>
      </w:pPr>
      <w:r w:rsidRPr="00877D78">
        <w:rPr>
          <w:rFonts w:ascii="Arial" w:hAnsi="Arial" w:cs="Arial"/>
          <w:bCs/>
          <w:sz w:val="22"/>
        </w:rPr>
        <w:t xml:space="preserve">Please describe your proposed solution’s ability to meet the following specifications, including capabilities, features, and limitations: </w:t>
      </w:r>
      <w:r w:rsidRPr="00877D78">
        <w:rPr>
          <w:rFonts w:ascii="Arial" w:hAnsi="Arial" w:cs="Arial"/>
          <w:bCs/>
          <w:i/>
          <w:color w:val="FF0000"/>
          <w:sz w:val="22"/>
        </w:rPr>
        <w:t>(This is suggested as a lead-in to the RFP specifications. Placement and formatting are to be harmonized with the form.)</w:t>
      </w:r>
    </w:p>
    <w:p w14:paraId="3F6DC79A" w14:textId="77777777" w:rsidR="001B3E21" w:rsidRPr="00386CAA" w:rsidRDefault="00B95CF3" w:rsidP="00877D78">
      <w:pPr>
        <w:spacing w:before="120" w:after="120"/>
        <w:ind w:left="1440"/>
        <w:jc w:val="both"/>
        <w:rPr>
          <w:rFonts w:ascii="Arial" w:hAnsi="Arial" w:cs="Arial"/>
          <w:bCs/>
          <w:i/>
          <w:color w:val="FF0000"/>
          <w:sz w:val="22"/>
        </w:rPr>
      </w:pPr>
      <w:r w:rsidRPr="00386CAA">
        <w:rPr>
          <w:rFonts w:ascii="Arial" w:hAnsi="Arial" w:cs="Arial"/>
          <w:bCs/>
          <w:i/>
          <w:color w:val="FF0000"/>
          <w:sz w:val="22"/>
        </w:rPr>
        <w:t>(Add the technical specification</w:t>
      </w:r>
      <w:r>
        <w:rPr>
          <w:rFonts w:ascii="Arial" w:hAnsi="Arial" w:cs="Arial"/>
          <w:bCs/>
          <w:i/>
          <w:color w:val="FF0000"/>
          <w:sz w:val="22"/>
        </w:rPr>
        <w:t>s</w:t>
      </w:r>
      <w:r w:rsidRPr="00386CAA">
        <w:rPr>
          <w:rFonts w:ascii="Arial" w:hAnsi="Arial" w:cs="Arial"/>
          <w:bCs/>
          <w:i/>
          <w:color w:val="FF0000"/>
          <w:sz w:val="22"/>
        </w:rPr>
        <w:t xml:space="preserve"> of the RFP here.</w:t>
      </w:r>
      <w:r>
        <w:rPr>
          <w:rFonts w:ascii="Arial" w:hAnsi="Arial" w:cs="Arial"/>
          <w:bCs/>
          <w:i/>
          <w:color w:val="FF0000"/>
          <w:sz w:val="22"/>
        </w:rPr>
        <w:t xml:space="preserve"> Use th</w:t>
      </w:r>
      <w:r w:rsidR="00346869">
        <w:rPr>
          <w:rFonts w:ascii="Arial" w:hAnsi="Arial" w:cs="Arial"/>
          <w:bCs/>
          <w:i/>
          <w:color w:val="FF0000"/>
          <w:sz w:val="22"/>
        </w:rPr>
        <w:t>e</w:t>
      </w:r>
      <w:r>
        <w:rPr>
          <w:rFonts w:ascii="Arial" w:hAnsi="Arial" w:cs="Arial"/>
          <w:bCs/>
          <w:i/>
          <w:color w:val="FF0000"/>
          <w:sz w:val="22"/>
        </w:rPr>
        <w:t xml:space="preserve"> form’s </w:t>
      </w:r>
      <w:r w:rsidRPr="00B95CF3">
        <w:rPr>
          <w:rFonts w:ascii="Arial" w:hAnsi="Arial" w:cs="Arial"/>
          <w:bCs/>
          <w:i/>
          <w:color w:val="FF0000"/>
          <w:sz w:val="22"/>
        </w:rPr>
        <w:t>hierarchical outline</w:t>
      </w:r>
      <w:r>
        <w:rPr>
          <w:rFonts w:ascii="Arial" w:hAnsi="Arial" w:cs="Arial"/>
          <w:bCs/>
          <w:i/>
          <w:color w:val="FF0000"/>
          <w:sz w:val="22"/>
        </w:rPr>
        <w:t xml:space="preserve"> numbering scheme</w:t>
      </w:r>
      <w:r w:rsidR="00346869">
        <w:rPr>
          <w:rFonts w:ascii="Arial" w:hAnsi="Arial" w:cs="Arial"/>
          <w:bCs/>
          <w:i/>
          <w:color w:val="FF0000"/>
          <w:sz w:val="22"/>
        </w:rPr>
        <w:t xml:space="preserve"> to order the specifications</w:t>
      </w:r>
      <w:r>
        <w:rPr>
          <w:rFonts w:ascii="Arial" w:hAnsi="Arial" w:cs="Arial"/>
          <w:bCs/>
          <w:i/>
          <w:color w:val="FF0000"/>
          <w:sz w:val="22"/>
        </w:rPr>
        <w:t>. Avoid using “must”, “shall” or “should” statements</w:t>
      </w:r>
      <w:r w:rsidR="003C0C36">
        <w:rPr>
          <w:rFonts w:ascii="Arial" w:hAnsi="Arial" w:cs="Arial"/>
          <w:bCs/>
          <w:i/>
          <w:color w:val="FF0000"/>
          <w:sz w:val="22"/>
        </w:rPr>
        <w:t xml:space="preserve"> in this section</w:t>
      </w:r>
      <w:r>
        <w:rPr>
          <w:rFonts w:ascii="Arial" w:hAnsi="Arial" w:cs="Arial"/>
          <w:bCs/>
          <w:i/>
          <w:color w:val="FF0000"/>
          <w:sz w:val="22"/>
        </w:rPr>
        <w:t>. Instead, prompt the Vendor to describe the</w:t>
      </w:r>
      <w:r w:rsidR="000F7111">
        <w:rPr>
          <w:rFonts w:ascii="Arial" w:hAnsi="Arial" w:cs="Arial"/>
          <w:bCs/>
          <w:i/>
          <w:color w:val="FF0000"/>
          <w:sz w:val="22"/>
        </w:rPr>
        <w:t>ir</w:t>
      </w:r>
      <w:r>
        <w:rPr>
          <w:rFonts w:ascii="Arial" w:hAnsi="Arial" w:cs="Arial"/>
          <w:bCs/>
          <w:i/>
          <w:color w:val="FF0000"/>
          <w:sz w:val="22"/>
        </w:rPr>
        <w:t xml:space="preserve"> proposed solution to </w:t>
      </w:r>
      <w:r w:rsidR="00346869">
        <w:rPr>
          <w:rFonts w:ascii="Arial" w:hAnsi="Arial" w:cs="Arial"/>
          <w:bCs/>
          <w:i/>
          <w:color w:val="FF0000"/>
          <w:sz w:val="22"/>
        </w:rPr>
        <w:t>each</w:t>
      </w:r>
      <w:r>
        <w:rPr>
          <w:rFonts w:ascii="Arial" w:hAnsi="Arial" w:cs="Arial"/>
          <w:bCs/>
          <w:i/>
          <w:color w:val="FF0000"/>
          <w:sz w:val="22"/>
        </w:rPr>
        <w:t xml:space="preserve"> specification</w:t>
      </w:r>
      <w:r w:rsidR="00346869">
        <w:rPr>
          <w:rFonts w:ascii="Arial" w:hAnsi="Arial" w:cs="Arial"/>
          <w:bCs/>
          <w:i/>
          <w:color w:val="FF0000"/>
          <w:sz w:val="22"/>
        </w:rPr>
        <w:t>, as appropriate</w:t>
      </w:r>
      <w:r>
        <w:rPr>
          <w:rFonts w:ascii="Arial" w:hAnsi="Arial" w:cs="Arial"/>
          <w:bCs/>
          <w:i/>
          <w:color w:val="FF0000"/>
          <w:sz w:val="22"/>
        </w:rPr>
        <w:t>.</w:t>
      </w:r>
      <w:r w:rsidRPr="00386CAA">
        <w:rPr>
          <w:rFonts w:ascii="Arial" w:hAnsi="Arial" w:cs="Arial"/>
          <w:bCs/>
          <w:i/>
          <w:color w:val="FF0000"/>
          <w:sz w:val="22"/>
        </w:rPr>
        <w:t>)</w:t>
      </w:r>
    </w:p>
    <w:p w14:paraId="718F4788" w14:textId="1E7B100E" w:rsidR="00DE2DE8" w:rsidRPr="00A70675" w:rsidRDefault="0038494A" w:rsidP="00386CAA">
      <w:pPr>
        <w:numPr>
          <w:ilvl w:val="0"/>
          <w:numId w:val="16"/>
        </w:numPr>
        <w:tabs>
          <w:tab w:val="clear" w:pos="720"/>
        </w:tabs>
        <w:spacing w:before="120" w:after="120"/>
        <w:ind w:left="1080"/>
        <w:jc w:val="both"/>
        <w:rPr>
          <w:rFonts w:ascii="Arial" w:hAnsi="Arial" w:cs="Arial"/>
          <w:b/>
          <w:sz w:val="22"/>
        </w:rPr>
      </w:pPr>
      <w:r w:rsidRPr="00DE2DE8">
        <w:rPr>
          <w:rFonts w:ascii="Arial Bold" w:hAnsi="Arial Bold" w:cs="Arial"/>
          <w:b/>
          <w:caps/>
          <w:sz w:val="22"/>
          <w:u w:val="single"/>
        </w:rPr>
        <w:t>O</w:t>
      </w:r>
      <w:r>
        <w:rPr>
          <w:rFonts w:ascii="Arial Bold" w:hAnsi="Arial Bold" w:cs="Arial"/>
          <w:b/>
          <w:caps/>
          <w:sz w:val="22"/>
          <w:u w:val="single"/>
        </w:rPr>
        <w:t>THER FORMS:</w:t>
      </w:r>
      <w:r w:rsidR="00DE2DE8" w:rsidRPr="00CE7A39">
        <w:rPr>
          <w:rFonts w:ascii="Arial" w:hAnsi="Arial" w:cs="Arial"/>
          <w:sz w:val="22"/>
        </w:rPr>
        <w:t xml:space="preserve"> </w:t>
      </w:r>
      <w:r w:rsidR="00DE2DE8" w:rsidRPr="0019530E">
        <w:rPr>
          <w:rFonts w:ascii="Arial" w:hAnsi="Arial" w:cs="Arial"/>
          <w:i/>
          <w:color w:val="FF0000"/>
          <w:sz w:val="22"/>
        </w:rPr>
        <w:t>(Add a Technical Specifications Response Form</w:t>
      </w:r>
      <w:r w:rsidR="00DE2DE8">
        <w:rPr>
          <w:rFonts w:ascii="Arial" w:hAnsi="Arial" w:cs="Arial"/>
          <w:i/>
          <w:color w:val="FF0000"/>
          <w:sz w:val="22"/>
        </w:rPr>
        <w:t xml:space="preserve"> or similar reference here </w:t>
      </w:r>
      <w:r w:rsidR="00DE2DE8" w:rsidRPr="0019530E">
        <w:rPr>
          <w:rFonts w:ascii="Arial" w:hAnsi="Arial" w:cs="Arial"/>
          <w:i/>
          <w:color w:val="FF0000"/>
          <w:sz w:val="22"/>
        </w:rPr>
        <w:t>if desired</w:t>
      </w:r>
      <w:r w:rsidR="00DE2DE8">
        <w:rPr>
          <w:rFonts w:ascii="Arial" w:hAnsi="Arial" w:cs="Arial"/>
          <w:i/>
          <w:color w:val="FF0000"/>
          <w:sz w:val="22"/>
        </w:rPr>
        <w:t>, if not delete</w:t>
      </w:r>
      <w:r w:rsidR="00DE2DE8" w:rsidRPr="0019530E">
        <w:rPr>
          <w:rFonts w:ascii="Arial" w:hAnsi="Arial" w:cs="Arial"/>
          <w:i/>
          <w:color w:val="FF0000"/>
          <w:sz w:val="22"/>
        </w:rPr>
        <w:t>)</w:t>
      </w:r>
      <w:r w:rsidR="00DE2DE8" w:rsidRPr="00CE7A39">
        <w:rPr>
          <w:rFonts w:ascii="Arial" w:hAnsi="Arial" w:cs="Arial"/>
          <w:color w:val="FF0000"/>
          <w:sz w:val="22"/>
        </w:rPr>
        <w:t xml:space="preserve"> </w:t>
      </w:r>
    </w:p>
    <w:p w14:paraId="406FA891" w14:textId="77777777" w:rsidR="008607AD" w:rsidRPr="00497F35" w:rsidRDefault="008607AD" w:rsidP="00412ABC">
      <w:pPr>
        <w:ind w:left="360"/>
        <w:rPr>
          <w:rFonts w:ascii="Arial" w:hAnsi="Arial" w:cs="Arial"/>
          <w:bCs/>
          <w:color w:val="FF0000"/>
          <w:sz w:val="22"/>
        </w:rPr>
      </w:pPr>
    </w:p>
    <w:p w14:paraId="16A28AFC" w14:textId="77777777" w:rsidR="008607AD" w:rsidRPr="00CE7A39" w:rsidRDefault="008607AD" w:rsidP="00412ABC">
      <w:pPr>
        <w:pStyle w:val="Heading1"/>
        <w:numPr>
          <w:ilvl w:val="0"/>
          <w:numId w:val="0"/>
        </w:numPr>
        <w:ind w:left="360"/>
        <w:jc w:val="left"/>
        <w:rPr>
          <w:rFonts w:ascii="Arial" w:hAnsi="Arial" w:cs="Arial"/>
          <w:sz w:val="28"/>
        </w:rPr>
      </w:pPr>
      <w:bookmarkStart w:id="17" w:name="_Toc478387064"/>
      <w:r w:rsidRPr="00CE7A39">
        <w:rPr>
          <w:rFonts w:ascii="Arial" w:hAnsi="Arial" w:cs="Arial"/>
          <w:sz w:val="28"/>
        </w:rPr>
        <w:t>IV.</w:t>
      </w:r>
      <w:r w:rsidRPr="00CE7A39">
        <w:rPr>
          <w:rFonts w:ascii="Arial" w:hAnsi="Arial" w:cs="Arial"/>
          <w:sz w:val="28"/>
          <w:u w:val="single"/>
        </w:rPr>
        <w:t xml:space="preserve"> Cost Proposal</w:t>
      </w:r>
      <w:bookmarkEnd w:id="17"/>
    </w:p>
    <w:p w14:paraId="74BAA3E2" w14:textId="64C27386" w:rsidR="008607AD" w:rsidRPr="00CE7A39" w:rsidRDefault="004D2F7A" w:rsidP="00412ABC">
      <w:pPr>
        <w:pStyle w:val="BodyText"/>
        <w:numPr>
          <w:ilvl w:val="0"/>
          <w:numId w:val="12"/>
        </w:numPr>
        <w:tabs>
          <w:tab w:val="clear" w:pos="720"/>
          <w:tab w:val="num" w:pos="1080"/>
        </w:tabs>
        <w:ind w:left="1080"/>
        <w:rPr>
          <w:rFonts w:ascii="Arial" w:hAnsi="Arial" w:cs="Arial"/>
          <w:color w:val="FF0000"/>
        </w:rPr>
      </w:pPr>
      <w:r w:rsidRPr="004D2F7A">
        <w:rPr>
          <w:rFonts w:ascii="Arial" w:hAnsi="Arial" w:cs="Arial"/>
          <w:b/>
          <w:u w:val="single"/>
        </w:rPr>
        <w:t>OFFER COSTS</w:t>
      </w:r>
      <w:r w:rsidRPr="004D2F7A">
        <w:rPr>
          <w:rFonts w:ascii="Arial" w:hAnsi="Arial" w:cs="Arial"/>
          <w:b/>
        </w:rPr>
        <w:t>:</w:t>
      </w:r>
      <w:r>
        <w:rPr>
          <w:rFonts w:ascii="Arial" w:hAnsi="Arial" w:cs="Arial"/>
        </w:rPr>
        <w:t xml:space="preserve"> </w:t>
      </w:r>
      <w:r w:rsidR="008607AD" w:rsidRPr="00CE7A39">
        <w:rPr>
          <w:rFonts w:ascii="Arial" w:hAnsi="Arial" w:cs="Arial"/>
        </w:rPr>
        <w:t xml:space="preserve">The </w:t>
      </w:r>
      <w:r w:rsidR="009A1F0E">
        <w:rPr>
          <w:rFonts w:ascii="Arial" w:hAnsi="Arial" w:cs="Arial"/>
        </w:rPr>
        <w:t>V</w:t>
      </w:r>
      <w:r w:rsidR="008607AD" w:rsidRPr="00CE7A39">
        <w:rPr>
          <w:rFonts w:ascii="Arial" w:hAnsi="Arial" w:cs="Arial"/>
        </w:rPr>
        <w:t xml:space="preserve">endor must list and describe any applicable </w:t>
      </w:r>
      <w:r w:rsidR="00EC2B18">
        <w:rPr>
          <w:rFonts w:ascii="Arial" w:hAnsi="Arial" w:cs="Arial"/>
        </w:rPr>
        <w:t>offer</w:t>
      </w:r>
      <w:r w:rsidR="008607AD" w:rsidRPr="00CE7A39">
        <w:rPr>
          <w:rFonts w:ascii="Arial" w:hAnsi="Arial" w:cs="Arial"/>
        </w:rPr>
        <w:t xml:space="preserve"> costs which may include the following</w:t>
      </w:r>
      <w:r w:rsidR="00416CE3">
        <w:rPr>
          <w:rFonts w:ascii="Arial" w:hAnsi="Arial" w:cs="Arial"/>
        </w:rPr>
        <w:t>:</w:t>
      </w:r>
      <w:r w:rsidR="008607AD" w:rsidRPr="00CE7A39">
        <w:rPr>
          <w:rFonts w:ascii="Arial" w:hAnsi="Arial" w:cs="Arial"/>
          <w:color w:val="FF0000"/>
        </w:rPr>
        <w:t xml:space="preserve">  </w:t>
      </w:r>
      <w:r w:rsidR="008607AD" w:rsidRPr="0019530E">
        <w:rPr>
          <w:rFonts w:ascii="Arial" w:hAnsi="Arial" w:cs="Arial"/>
          <w:i/>
          <w:color w:val="FF0000"/>
        </w:rPr>
        <w:t>(</w:t>
      </w:r>
      <w:r w:rsidR="008607AD" w:rsidRPr="0019530E">
        <w:rPr>
          <w:rFonts w:ascii="Arial" w:hAnsi="Arial" w:cs="Arial"/>
          <w:bCs/>
          <w:i/>
          <w:color w:val="FF0000"/>
        </w:rPr>
        <w:t>modify the list to meet the needs of th</w:t>
      </w:r>
      <w:r w:rsidR="00416CE3">
        <w:rPr>
          <w:rFonts w:ascii="Arial" w:hAnsi="Arial" w:cs="Arial"/>
          <w:bCs/>
          <w:i/>
          <w:color w:val="FF0000"/>
        </w:rPr>
        <w:t>is</w:t>
      </w:r>
      <w:r w:rsidR="008607AD" w:rsidRPr="0019530E">
        <w:rPr>
          <w:rFonts w:ascii="Arial" w:hAnsi="Arial" w:cs="Arial"/>
          <w:bCs/>
          <w:i/>
          <w:color w:val="FF0000"/>
        </w:rPr>
        <w:t xml:space="preserve"> procurement</w:t>
      </w:r>
      <w:r w:rsidR="008607AD" w:rsidRPr="0019530E">
        <w:rPr>
          <w:rFonts w:ascii="Arial" w:hAnsi="Arial" w:cs="Arial"/>
          <w:i/>
          <w:color w:val="FF0000"/>
        </w:rPr>
        <w:t>)</w:t>
      </w:r>
    </w:p>
    <w:p w14:paraId="372E1A1A"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Software License fees or costs</w:t>
      </w:r>
    </w:p>
    <w:p w14:paraId="7EAC1ACD"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Base system software</w:t>
      </w:r>
    </w:p>
    <w:p w14:paraId="2B8D35FE"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Customization required or proposed addressing specification</w:t>
      </w:r>
    </w:p>
    <w:p w14:paraId="635D0D24"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Additional modules required or proposed addressing specifications</w:t>
      </w:r>
    </w:p>
    <w:p w14:paraId="03CDFCF1"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3rd party software, if any, required for the operation of the system</w:t>
      </w:r>
    </w:p>
    <w:p w14:paraId="106D5B62"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Technical and user documentation</w:t>
      </w:r>
    </w:p>
    <w:p w14:paraId="4E576A0F"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Installation/conversion/integration/transition costs</w:t>
      </w:r>
      <w:r w:rsidRPr="00CE7A39">
        <w:rPr>
          <w:rFonts w:ascii="Arial" w:hAnsi="Arial" w:cs="Arial"/>
        </w:rPr>
        <w:tab/>
      </w:r>
    </w:p>
    <w:p w14:paraId="0A8CA8C7"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Training including training materials</w:t>
      </w:r>
    </w:p>
    <w:p w14:paraId="5133A046"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Maintenance costs, to include, per year</w:t>
      </w:r>
    </w:p>
    <w:p w14:paraId="4498904B"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Existing software upgrade/integration/training</w:t>
      </w:r>
    </w:p>
    <w:p w14:paraId="2BE4788C"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Updates to supplemental files</w:t>
      </w:r>
    </w:p>
    <w:p w14:paraId="76F14A87"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Revisions to documentation</w:t>
      </w:r>
    </w:p>
    <w:p w14:paraId="21C51BAD"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Utilities</w:t>
      </w:r>
    </w:p>
    <w:p w14:paraId="21C36E6D"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New functionality</w:t>
      </w:r>
      <w:r w:rsidR="008E2869" w:rsidRPr="006F52B4">
        <w:rPr>
          <w:rFonts w:ascii="Arial" w:hAnsi="Arial" w:cs="Arial"/>
        </w:rPr>
        <w:t xml:space="preserve"> </w:t>
      </w:r>
      <w:r w:rsidR="008E2869" w:rsidRPr="00362B9B">
        <w:rPr>
          <w:rFonts w:ascii="Arial" w:hAnsi="Arial" w:cs="Arial"/>
        </w:rPr>
        <w:t>compared to prior available functionality in the market</w:t>
      </w:r>
    </w:p>
    <w:p w14:paraId="61701660"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Technical support/customer service, per year</w:t>
      </w:r>
    </w:p>
    <w:p w14:paraId="2417455B" w14:textId="77777777" w:rsidR="008607AD" w:rsidRPr="00727258"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 xml:space="preserve">Other costs </w:t>
      </w:r>
      <w:r w:rsidR="00727258" w:rsidRPr="00727258">
        <w:rPr>
          <w:rFonts w:ascii="Arial" w:hAnsi="Arial" w:cs="Arial"/>
          <w:i/>
          <w:color w:val="FF0000"/>
        </w:rPr>
        <w:t>(describe what these other costs are)</w:t>
      </w:r>
      <w:r w:rsidR="00727258">
        <w:rPr>
          <w:rFonts w:ascii="Arial" w:hAnsi="Arial" w:cs="Arial"/>
        </w:rPr>
        <w:t xml:space="preserve"> </w:t>
      </w:r>
    </w:p>
    <w:p w14:paraId="2BCC7DCA"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Unlimited phone technical support for the technical staff</w:t>
      </w:r>
    </w:p>
    <w:p w14:paraId="5F027E08"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The costs for customization shall be detailed on an attached sheet of paper by item and cost for each base system modification.</w:t>
      </w:r>
    </w:p>
    <w:p w14:paraId="7DA9D5F7" w14:textId="77777777" w:rsidR="008607AD" w:rsidRPr="00CE7A39" w:rsidRDefault="008607AD" w:rsidP="006F3B1C">
      <w:pPr>
        <w:pStyle w:val="BodyText2"/>
        <w:numPr>
          <w:ilvl w:val="1"/>
          <w:numId w:val="12"/>
        </w:numPr>
        <w:tabs>
          <w:tab w:val="clear" w:pos="1440"/>
        </w:tabs>
        <w:spacing w:before="0" w:after="0"/>
        <w:rPr>
          <w:rFonts w:ascii="Arial" w:hAnsi="Arial" w:cs="Arial"/>
        </w:rPr>
      </w:pPr>
      <w:r w:rsidRPr="00CE7A39">
        <w:rPr>
          <w:rFonts w:ascii="Arial" w:hAnsi="Arial" w:cs="Arial"/>
        </w:rPr>
        <w:t>The consulting and other value added service hourly rates or costs shall be listed separately by type of service.  Travel and lodging expenses, if any, must be thoroughly described; and are limited by the State’s Terms and Conditions.</w:t>
      </w:r>
    </w:p>
    <w:p w14:paraId="7782557F" w14:textId="51B9DA65" w:rsidR="00416CE3" w:rsidRPr="00727258" w:rsidRDefault="00416CE3" w:rsidP="00412ABC">
      <w:pPr>
        <w:pStyle w:val="BodyText"/>
        <w:numPr>
          <w:ilvl w:val="0"/>
          <w:numId w:val="12"/>
        </w:numPr>
        <w:tabs>
          <w:tab w:val="clear" w:pos="720"/>
          <w:tab w:val="num" w:pos="1080"/>
        </w:tabs>
        <w:ind w:left="1080"/>
        <w:rPr>
          <w:rFonts w:ascii="Arial" w:hAnsi="Arial" w:cs="Arial"/>
        </w:rPr>
      </w:pPr>
      <w:r w:rsidRPr="004D2F7A">
        <w:rPr>
          <w:rFonts w:ascii="Arial Bold" w:hAnsi="Arial Bold" w:cs="Arial"/>
          <w:b/>
          <w:caps/>
          <w:u w:val="single"/>
        </w:rPr>
        <w:t>Payment Plan Proposal</w:t>
      </w:r>
      <w:r w:rsidR="004D2F7A" w:rsidRPr="004D2F7A">
        <w:rPr>
          <w:rFonts w:ascii="Arial Bold" w:hAnsi="Arial Bold" w:cs="Arial"/>
          <w:b/>
          <w:caps/>
        </w:rPr>
        <w:t>:</w:t>
      </w:r>
      <w:r w:rsidR="004D2F7A">
        <w:rPr>
          <w:rFonts w:ascii="Arial" w:hAnsi="Arial" w:cs="Arial"/>
        </w:rPr>
        <w:t xml:space="preserve"> </w:t>
      </w:r>
      <w:r w:rsidR="004D2F7A" w:rsidRPr="008C71AB">
        <w:rPr>
          <w:rFonts w:ascii="Arial" w:hAnsi="Arial" w:cs="Arial"/>
          <w:i/>
          <w:color w:val="FF0000"/>
        </w:rPr>
        <w:t>(</w:t>
      </w:r>
      <w:r w:rsidR="008C71AB">
        <w:rPr>
          <w:rFonts w:ascii="Arial" w:hAnsi="Arial" w:cs="Arial"/>
          <w:i/>
          <w:color w:val="FF0000"/>
        </w:rPr>
        <w:t>I</w:t>
      </w:r>
      <w:r w:rsidRPr="008C71AB">
        <w:rPr>
          <w:rFonts w:ascii="Arial" w:hAnsi="Arial" w:cs="Arial"/>
          <w:i/>
          <w:color w:val="FF0000"/>
        </w:rPr>
        <w:t xml:space="preserve">nclude </w:t>
      </w:r>
      <w:r w:rsidRPr="008C71AB">
        <w:rPr>
          <w:rFonts w:ascii="Arial" w:hAnsi="Arial" w:cs="Arial"/>
          <w:bCs/>
          <w:i/>
          <w:color w:val="FF0000"/>
        </w:rPr>
        <w:t xml:space="preserve">this paragraph </w:t>
      </w:r>
      <w:r w:rsidR="00F1009B" w:rsidRPr="008C71AB">
        <w:rPr>
          <w:rFonts w:ascii="Arial" w:hAnsi="Arial" w:cs="Arial"/>
          <w:bCs/>
          <w:i/>
          <w:color w:val="FF0000"/>
        </w:rPr>
        <w:t xml:space="preserve">if appropriate </w:t>
      </w:r>
      <w:r w:rsidRPr="008C71AB">
        <w:rPr>
          <w:rFonts w:ascii="Arial" w:hAnsi="Arial" w:cs="Arial"/>
          <w:bCs/>
          <w:i/>
          <w:color w:val="FF0000"/>
        </w:rPr>
        <w:t>to meet the needs of this procurement</w:t>
      </w:r>
      <w:r w:rsidR="00C62A33" w:rsidRPr="008C71AB">
        <w:rPr>
          <w:rFonts w:ascii="Arial" w:hAnsi="Arial" w:cs="Arial"/>
          <w:bCs/>
          <w:i/>
          <w:color w:val="FF0000"/>
        </w:rPr>
        <w:t xml:space="preserve">.  This should be considered for project based procurements or procurements where the </w:t>
      </w:r>
      <w:r w:rsidR="00506FDA" w:rsidRPr="008C71AB">
        <w:rPr>
          <w:rFonts w:ascii="Arial" w:hAnsi="Arial" w:cs="Arial"/>
          <w:bCs/>
          <w:i/>
          <w:color w:val="FF0000"/>
        </w:rPr>
        <w:t>Services</w:t>
      </w:r>
      <w:r w:rsidR="00C62A33" w:rsidRPr="008C71AB">
        <w:rPr>
          <w:rFonts w:ascii="Arial" w:hAnsi="Arial" w:cs="Arial"/>
          <w:bCs/>
          <w:i/>
          <w:color w:val="FF0000"/>
        </w:rPr>
        <w:t xml:space="preserve"> occur over a period of time.  </w:t>
      </w:r>
      <w:r w:rsidR="00F1009B" w:rsidRPr="008C71AB">
        <w:rPr>
          <w:rFonts w:ascii="Arial" w:hAnsi="Arial" w:cs="Arial"/>
          <w:i/>
          <w:color w:val="FF0000"/>
        </w:rPr>
        <w:t xml:space="preserve">If the end user </w:t>
      </w:r>
      <w:r w:rsidRPr="008C71AB">
        <w:rPr>
          <w:rFonts w:ascii="Arial" w:hAnsi="Arial" w:cs="Arial"/>
          <w:i/>
          <w:color w:val="FF0000"/>
        </w:rPr>
        <w:t xml:space="preserve">has a specific payment schedule or </w:t>
      </w:r>
      <w:r w:rsidR="00F1009B" w:rsidRPr="008C71AB">
        <w:rPr>
          <w:rFonts w:ascii="Arial" w:hAnsi="Arial" w:cs="Arial"/>
          <w:i/>
          <w:color w:val="FF0000"/>
        </w:rPr>
        <w:t xml:space="preserve">installment payment plan or percentage payment plan, etc. they want, it should be asked for and detailed here.  If the end user wants the </w:t>
      </w:r>
      <w:r w:rsidR="009A1F0E" w:rsidRPr="008C71AB">
        <w:rPr>
          <w:rFonts w:ascii="Arial" w:hAnsi="Arial" w:cs="Arial"/>
          <w:i/>
          <w:color w:val="FF0000"/>
        </w:rPr>
        <w:t>V</w:t>
      </w:r>
      <w:r w:rsidR="00F1009B" w:rsidRPr="008C71AB">
        <w:rPr>
          <w:rFonts w:ascii="Arial" w:hAnsi="Arial" w:cs="Arial"/>
          <w:i/>
          <w:color w:val="FF0000"/>
        </w:rPr>
        <w:t xml:space="preserve">endors to propose an alternate payment plan, then ask for those payment </w:t>
      </w:r>
      <w:r w:rsidR="00EC2B18" w:rsidRPr="008C71AB">
        <w:rPr>
          <w:rFonts w:ascii="Arial" w:hAnsi="Arial" w:cs="Arial"/>
          <w:i/>
          <w:color w:val="FF0000"/>
        </w:rPr>
        <w:t>offer</w:t>
      </w:r>
      <w:r w:rsidR="00F1009B" w:rsidRPr="008C71AB">
        <w:rPr>
          <w:rFonts w:ascii="Arial" w:hAnsi="Arial" w:cs="Arial"/>
          <w:i/>
          <w:color w:val="FF0000"/>
        </w:rPr>
        <w:t>s here.</w:t>
      </w:r>
      <w:r w:rsidR="008C71AB">
        <w:rPr>
          <w:rFonts w:ascii="Arial" w:hAnsi="Arial" w:cs="Arial"/>
          <w:i/>
          <w:color w:val="FF0000"/>
        </w:rPr>
        <w:t xml:space="preserve"> </w:t>
      </w:r>
      <w:r w:rsidRPr="008C71AB">
        <w:rPr>
          <w:rFonts w:ascii="Arial" w:hAnsi="Arial" w:cs="Arial"/>
          <w:i/>
          <w:color w:val="FF0000"/>
        </w:rPr>
        <w:t xml:space="preserve"> </w:t>
      </w:r>
      <w:r w:rsidR="008C71AB" w:rsidRPr="008C71AB">
        <w:rPr>
          <w:rFonts w:ascii="Arial" w:hAnsi="Arial" w:cs="Arial"/>
          <w:bCs/>
          <w:i/>
          <w:color w:val="FF0000"/>
        </w:rPr>
        <w:t>I</w:t>
      </w:r>
      <w:r w:rsidR="008C71AB" w:rsidRPr="008C71AB">
        <w:rPr>
          <w:rFonts w:ascii="Arial" w:hAnsi="Arial" w:cs="Arial"/>
          <w:i/>
          <w:color w:val="FF0000"/>
        </w:rPr>
        <w:t>f not needed, delete this</w:t>
      </w:r>
      <w:r w:rsidR="00073C91">
        <w:rPr>
          <w:rFonts w:ascii="Arial" w:hAnsi="Arial" w:cs="Arial"/>
          <w:i/>
          <w:color w:val="FF0000"/>
        </w:rPr>
        <w:t>.</w:t>
      </w:r>
      <w:r w:rsidR="008C71AB" w:rsidRPr="008C71AB">
        <w:rPr>
          <w:rFonts w:ascii="Arial" w:hAnsi="Arial" w:cs="Arial"/>
          <w:i/>
          <w:color w:val="FF0000"/>
        </w:rPr>
        <w:t>)</w:t>
      </w:r>
    </w:p>
    <w:p w14:paraId="5E16D136" w14:textId="614FA5BB" w:rsidR="008607AD" w:rsidRDefault="004D2F7A" w:rsidP="00412ABC">
      <w:pPr>
        <w:pStyle w:val="BodyText"/>
        <w:numPr>
          <w:ilvl w:val="0"/>
          <w:numId w:val="12"/>
        </w:numPr>
        <w:tabs>
          <w:tab w:val="clear" w:pos="720"/>
          <w:tab w:val="num" w:pos="1080"/>
        </w:tabs>
        <w:ind w:left="1080"/>
        <w:rPr>
          <w:rFonts w:ascii="Arial" w:hAnsi="Arial" w:cs="Arial"/>
        </w:rPr>
      </w:pPr>
      <w:r w:rsidRPr="004D2F7A">
        <w:rPr>
          <w:rFonts w:ascii="Arial" w:hAnsi="Arial" w:cs="Arial"/>
          <w:b/>
          <w:u w:val="single"/>
        </w:rPr>
        <w:t>ALTERNATIVE COST RESPONSE</w:t>
      </w:r>
      <w:r w:rsidRPr="004D2F7A">
        <w:rPr>
          <w:rFonts w:ascii="Arial" w:hAnsi="Arial" w:cs="Arial"/>
          <w:b/>
        </w:rPr>
        <w:t>:</w:t>
      </w:r>
      <w:r w:rsidRPr="00CE7A39">
        <w:rPr>
          <w:rFonts w:ascii="Arial" w:hAnsi="Arial" w:cs="Arial"/>
        </w:rPr>
        <w:t xml:space="preserve"> </w:t>
      </w:r>
      <w:r w:rsidR="008607AD" w:rsidRPr="00CE7A39">
        <w:rPr>
          <w:rFonts w:ascii="Arial" w:hAnsi="Arial" w:cs="Arial"/>
        </w:rPr>
        <w:t>Vendors who propose an Alternative cost response must submit a separate document labeled “ALTERNATIVE COST RESPONSE”.</w:t>
      </w:r>
    </w:p>
    <w:p w14:paraId="4795DEB6" w14:textId="4ABA09B7" w:rsidR="00187448" w:rsidRPr="00187448" w:rsidRDefault="00187448" w:rsidP="00187448"/>
    <w:p w14:paraId="2C64E9FF" w14:textId="7AB91E2F" w:rsidR="008607AD" w:rsidRPr="00187448" w:rsidRDefault="008607AD" w:rsidP="00187448">
      <w:pPr>
        <w:pStyle w:val="Heading1"/>
        <w:numPr>
          <w:ilvl w:val="0"/>
          <w:numId w:val="0"/>
        </w:numPr>
        <w:ind w:left="360"/>
        <w:jc w:val="left"/>
        <w:rPr>
          <w:rFonts w:ascii="Arial" w:hAnsi="Arial" w:cs="Arial"/>
          <w:sz w:val="28"/>
          <w:szCs w:val="28"/>
        </w:rPr>
      </w:pPr>
      <w:bookmarkStart w:id="18" w:name="_Toc478387065"/>
      <w:r w:rsidRPr="00187448">
        <w:rPr>
          <w:rFonts w:ascii="Arial" w:hAnsi="Arial" w:cs="Arial"/>
          <w:sz w:val="28"/>
          <w:szCs w:val="28"/>
        </w:rPr>
        <w:t xml:space="preserve">V. </w:t>
      </w:r>
      <w:r w:rsidRPr="00187448">
        <w:rPr>
          <w:rFonts w:ascii="Arial" w:hAnsi="Arial" w:cs="Arial"/>
          <w:sz w:val="28"/>
          <w:szCs w:val="28"/>
          <w:u w:val="single"/>
        </w:rPr>
        <w:t>Other Requirements and Special Terms</w:t>
      </w:r>
      <w:bookmarkEnd w:id="18"/>
    </w:p>
    <w:p w14:paraId="3671AC43" w14:textId="77777777" w:rsidR="008607AD" w:rsidRPr="00CE7A39" w:rsidRDefault="008607AD" w:rsidP="001048CF">
      <w:pPr>
        <w:pStyle w:val="BodyText"/>
        <w:numPr>
          <w:ilvl w:val="0"/>
          <w:numId w:val="14"/>
        </w:numPr>
        <w:tabs>
          <w:tab w:val="clear" w:pos="360"/>
          <w:tab w:val="num" w:pos="1080"/>
        </w:tabs>
        <w:ind w:left="1094" w:hanging="374"/>
        <w:rPr>
          <w:rFonts w:ascii="Arial" w:hAnsi="Arial" w:cs="Arial"/>
        </w:rPr>
      </w:pPr>
      <w:bookmarkStart w:id="19" w:name="_Toc523157803"/>
      <w:r w:rsidRPr="001D1956">
        <w:rPr>
          <w:rFonts w:ascii="Arial" w:hAnsi="Arial" w:cs="Arial"/>
          <w:b/>
          <w:u w:val="single"/>
        </w:rPr>
        <w:t>VENDOR UTILIZATION OF WORKERS OUTSIDE U.S.</w:t>
      </w:r>
      <w:r w:rsidRPr="001D1956">
        <w:rPr>
          <w:rFonts w:ascii="Arial" w:hAnsi="Arial" w:cs="Arial"/>
          <w:b/>
        </w:rPr>
        <w:t>:</w:t>
      </w:r>
      <w:r w:rsidRPr="00CE7A39">
        <w:rPr>
          <w:rFonts w:ascii="Arial" w:hAnsi="Arial" w:cs="Arial"/>
        </w:rPr>
        <w:t xml:space="preserve">  In accordance with</w:t>
      </w:r>
      <w:r w:rsidR="004F53F1">
        <w:rPr>
          <w:rFonts w:ascii="Arial" w:hAnsi="Arial" w:cs="Arial"/>
        </w:rPr>
        <w:t xml:space="preserve"> </w:t>
      </w:r>
      <w:r w:rsidR="006021C4">
        <w:rPr>
          <w:rFonts w:ascii="Arial" w:hAnsi="Arial" w:cs="Arial"/>
          <w:iCs/>
          <w:szCs w:val="22"/>
        </w:rPr>
        <w:t xml:space="preserve">N.C.G.S. </w:t>
      </w:r>
      <w:r w:rsidR="006021C4" w:rsidRPr="00DC386F">
        <w:rPr>
          <w:rFonts w:ascii="Arial" w:hAnsi="Arial" w:cs="Arial"/>
          <w:szCs w:val="22"/>
        </w:rPr>
        <w:t>§</w:t>
      </w:r>
      <w:r w:rsidR="00AD7188">
        <w:rPr>
          <w:rFonts w:ascii="Arial" w:hAnsi="Arial" w:cs="Arial"/>
          <w:iCs/>
          <w:szCs w:val="22"/>
        </w:rPr>
        <w:t>143</w:t>
      </w:r>
      <w:r w:rsidR="006021C4">
        <w:rPr>
          <w:rFonts w:ascii="Arial" w:hAnsi="Arial" w:cs="Arial"/>
          <w:iCs/>
          <w:szCs w:val="22"/>
        </w:rPr>
        <w:t>B</w:t>
      </w:r>
      <w:r w:rsidR="00AD7188">
        <w:rPr>
          <w:rFonts w:ascii="Arial" w:hAnsi="Arial" w:cs="Arial"/>
          <w:iCs/>
          <w:szCs w:val="22"/>
        </w:rPr>
        <w:t>-13</w:t>
      </w:r>
      <w:r w:rsidR="00972279">
        <w:rPr>
          <w:rFonts w:ascii="Arial" w:hAnsi="Arial" w:cs="Arial"/>
          <w:iCs/>
          <w:szCs w:val="22"/>
        </w:rPr>
        <w:t>61</w:t>
      </w:r>
      <w:r w:rsidR="00AD7188">
        <w:rPr>
          <w:rFonts w:ascii="Arial" w:hAnsi="Arial" w:cs="Arial"/>
          <w:iCs/>
          <w:szCs w:val="22"/>
        </w:rPr>
        <w:t>(b)</w:t>
      </w:r>
      <w:r w:rsidR="004F53F1" w:rsidRPr="004F53F1">
        <w:rPr>
          <w:rFonts w:ascii="Arial" w:hAnsi="Arial" w:cs="Arial"/>
          <w:iCs/>
          <w:szCs w:val="22"/>
        </w:rPr>
        <w:t>,</w:t>
      </w:r>
      <w:r w:rsidRPr="004F53F1">
        <w:rPr>
          <w:rFonts w:ascii="Arial" w:hAnsi="Arial" w:cs="Arial"/>
        </w:rPr>
        <w:t xml:space="preserve"> </w:t>
      </w:r>
      <w:r w:rsidRPr="00CE7A39">
        <w:rPr>
          <w:rFonts w:ascii="Arial" w:hAnsi="Arial" w:cs="Arial"/>
        </w:rPr>
        <w:t xml:space="preserve">the Vendor must detail </w:t>
      </w:r>
      <w:r w:rsidR="00F85E05" w:rsidRPr="00CE7A39">
        <w:rPr>
          <w:rFonts w:ascii="Arial" w:hAnsi="Arial" w:cs="Arial"/>
        </w:rPr>
        <w:t xml:space="preserve">the manner in which it intends to utilize resources or workers </w:t>
      </w:r>
      <w:r w:rsidRPr="00CE7A39">
        <w:rPr>
          <w:rFonts w:ascii="Arial" w:hAnsi="Arial" w:cs="Arial"/>
        </w:rPr>
        <w:t xml:space="preserve">in the </w:t>
      </w:r>
      <w:r w:rsidR="006021C4">
        <w:rPr>
          <w:rFonts w:ascii="Arial" w:hAnsi="Arial" w:cs="Arial"/>
        </w:rPr>
        <w:t>RFP response</w:t>
      </w:r>
      <w:r w:rsidRPr="00CE7A39">
        <w:rPr>
          <w:rFonts w:ascii="Arial" w:hAnsi="Arial" w:cs="Arial"/>
        </w:rPr>
        <w:t xml:space="preserve">.  The State of North Carolina will evaluate the additional risks, costs, and other factors associated with such utilization prior to making an award for any such Vendor’s </w:t>
      </w:r>
      <w:r w:rsidR="00EC2B18">
        <w:rPr>
          <w:rFonts w:ascii="Arial" w:hAnsi="Arial" w:cs="Arial"/>
        </w:rPr>
        <w:t>offer</w:t>
      </w:r>
      <w:r w:rsidRPr="00CE7A39">
        <w:rPr>
          <w:rFonts w:ascii="Arial" w:hAnsi="Arial" w:cs="Arial"/>
        </w:rPr>
        <w:t xml:space="preserve">.  The Vendor shall provide the following for any </w:t>
      </w:r>
      <w:r w:rsidR="00EC2B18">
        <w:rPr>
          <w:rFonts w:ascii="Arial" w:hAnsi="Arial" w:cs="Arial"/>
        </w:rPr>
        <w:t>offer</w:t>
      </w:r>
      <w:r w:rsidRPr="00CE7A39">
        <w:rPr>
          <w:rFonts w:ascii="Arial" w:hAnsi="Arial" w:cs="Arial"/>
        </w:rPr>
        <w:t xml:space="preserve"> or actual utilization or contract performance:</w:t>
      </w:r>
    </w:p>
    <w:p w14:paraId="41EA4AE6" w14:textId="70A41DC7" w:rsidR="008607AD" w:rsidRPr="00CE7A39" w:rsidRDefault="008607AD" w:rsidP="001048CF">
      <w:pPr>
        <w:pStyle w:val="BodyTextIndent"/>
        <w:numPr>
          <w:ilvl w:val="1"/>
          <w:numId w:val="14"/>
        </w:numPr>
        <w:tabs>
          <w:tab w:val="clear" w:pos="720"/>
          <w:tab w:val="num" w:pos="1440"/>
        </w:tabs>
        <w:ind w:left="1440"/>
        <w:jc w:val="both"/>
        <w:rPr>
          <w:rFonts w:ascii="Arial" w:hAnsi="Arial" w:cs="Arial"/>
        </w:rPr>
      </w:pPr>
      <w:r w:rsidRPr="00CE7A39">
        <w:rPr>
          <w:rFonts w:ascii="Arial" w:hAnsi="Arial" w:cs="Arial"/>
        </w:rPr>
        <w:t xml:space="preserve">The location of work performed under a state contract by the Vendor, any subcontractors, employees, or other persons performing </w:t>
      </w:r>
      <w:r w:rsidR="0013442E">
        <w:rPr>
          <w:rFonts w:ascii="Arial" w:hAnsi="Arial" w:cs="Arial"/>
        </w:rPr>
        <w:t>the Agreement</w:t>
      </w:r>
      <w:r w:rsidRPr="00CE7A39">
        <w:rPr>
          <w:rFonts w:ascii="Arial" w:hAnsi="Arial" w:cs="Arial"/>
        </w:rPr>
        <w:t xml:space="preserve"> and whether any of this work will be performed outside the United States</w:t>
      </w:r>
    </w:p>
    <w:p w14:paraId="54483B1C" w14:textId="77777777" w:rsidR="008607AD" w:rsidRPr="00CE7A39" w:rsidRDefault="008607AD" w:rsidP="001048CF">
      <w:pPr>
        <w:pStyle w:val="BodyTextIndent"/>
        <w:numPr>
          <w:ilvl w:val="1"/>
          <w:numId w:val="14"/>
        </w:numPr>
        <w:tabs>
          <w:tab w:val="clear" w:pos="720"/>
          <w:tab w:val="num" w:pos="1440"/>
        </w:tabs>
        <w:ind w:left="1440"/>
        <w:jc w:val="both"/>
        <w:rPr>
          <w:rFonts w:ascii="Arial" w:hAnsi="Arial" w:cs="Arial"/>
        </w:rPr>
      </w:pPr>
      <w:r w:rsidRPr="00CE7A39">
        <w:rPr>
          <w:rFonts w:ascii="Arial" w:hAnsi="Arial" w:cs="Arial"/>
        </w:rPr>
        <w:t>The corporate structure and location of corporate employees and activities of the Vendors, its affiliates or any other subcontractors</w:t>
      </w:r>
    </w:p>
    <w:p w14:paraId="72108E0A" w14:textId="77777777" w:rsidR="008607AD" w:rsidRPr="00CE7A39" w:rsidRDefault="008607AD" w:rsidP="001048CF">
      <w:pPr>
        <w:pStyle w:val="BodyTextIndent"/>
        <w:numPr>
          <w:ilvl w:val="1"/>
          <w:numId w:val="14"/>
        </w:numPr>
        <w:tabs>
          <w:tab w:val="clear" w:pos="720"/>
          <w:tab w:val="num" w:pos="1440"/>
        </w:tabs>
        <w:ind w:left="1440"/>
        <w:jc w:val="both"/>
        <w:rPr>
          <w:rFonts w:ascii="Arial" w:hAnsi="Arial" w:cs="Arial"/>
        </w:rPr>
      </w:pPr>
      <w:r w:rsidRPr="00CE7A39">
        <w:rPr>
          <w:rFonts w:ascii="Arial" w:hAnsi="Arial" w:cs="Arial"/>
        </w:rPr>
        <w:t xml:space="preserve">Notice of the relocation of the Vendor, employees of the Vendor, subcontractors of the Vendor, or other persons performing </w:t>
      </w:r>
      <w:r w:rsidR="00506FDA">
        <w:rPr>
          <w:rFonts w:ascii="Arial" w:hAnsi="Arial" w:cs="Arial"/>
        </w:rPr>
        <w:t>Services</w:t>
      </w:r>
      <w:r w:rsidRPr="00CE7A39">
        <w:rPr>
          <w:rFonts w:ascii="Arial" w:hAnsi="Arial" w:cs="Arial"/>
        </w:rPr>
        <w:t xml:space="preserve"> under a state contract outside of the United States</w:t>
      </w:r>
    </w:p>
    <w:p w14:paraId="002612EB" w14:textId="77777777" w:rsidR="008607AD" w:rsidRPr="00CE7A39" w:rsidRDefault="008607AD" w:rsidP="001048CF">
      <w:pPr>
        <w:pStyle w:val="BodyTextIndent"/>
        <w:numPr>
          <w:ilvl w:val="1"/>
          <w:numId w:val="14"/>
        </w:numPr>
        <w:tabs>
          <w:tab w:val="clear" w:pos="720"/>
          <w:tab w:val="num" w:pos="1440"/>
        </w:tabs>
        <w:ind w:left="1440"/>
        <w:jc w:val="both"/>
        <w:rPr>
          <w:rFonts w:ascii="Arial" w:hAnsi="Arial" w:cs="Arial"/>
        </w:rPr>
      </w:pPr>
      <w:r w:rsidRPr="00CE7A39">
        <w:rPr>
          <w:rFonts w:ascii="Arial" w:hAnsi="Arial" w:cs="Arial"/>
        </w:rPr>
        <w:t xml:space="preserve">Any Vendor or subcontractor providing call or contact center </w:t>
      </w:r>
      <w:r w:rsidR="00506FDA">
        <w:rPr>
          <w:rFonts w:ascii="Arial" w:hAnsi="Arial" w:cs="Arial"/>
        </w:rPr>
        <w:t>Services</w:t>
      </w:r>
      <w:r w:rsidRPr="00CE7A39">
        <w:rPr>
          <w:rFonts w:ascii="Arial" w:hAnsi="Arial" w:cs="Arial"/>
        </w:rPr>
        <w:t xml:space="preserve"> to the State of North Carolina shall disclose to inbound callers the location from which the call or contact center </w:t>
      </w:r>
      <w:r w:rsidR="00506FDA">
        <w:rPr>
          <w:rFonts w:ascii="Arial" w:hAnsi="Arial" w:cs="Arial"/>
        </w:rPr>
        <w:t>Services</w:t>
      </w:r>
      <w:r w:rsidRPr="00CE7A39">
        <w:rPr>
          <w:rFonts w:ascii="Arial" w:hAnsi="Arial" w:cs="Arial"/>
        </w:rPr>
        <w:t xml:space="preserve"> are being provided</w:t>
      </w:r>
    </w:p>
    <w:p w14:paraId="4FB06975" w14:textId="77777777" w:rsidR="008607AD" w:rsidRPr="00CE7A39" w:rsidRDefault="008607AD" w:rsidP="00412ABC">
      <w:pPr>
        <w:pStyle w:val="BodyTextIndent"/>
        <w:ind w:left="1080"/>
        <w:rPr>
          <w:rFonts w:ascii="Arial" w:hAnsi="Arial" w:cs="Arial"/>
        </w:rPr>
      </w:pPr>
    </w:p>
    <w:tbl>
      <w:tblPr>
        <w:tblW w:w="103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96"/>
        <w:gridCol w:w="1712"/>
        <w:gridCol w:w="1478"/>
      </w:tblGrid>
      <w:tr w:rsidR="008607AD" w:rsidRPr="00CE7A39" w14:paraId="405C3BEF" w14:textId="77777777" w:rsidTr="00412ABC">
        <w:trPr>
          <w:trHeight w:val="520"/>
          <w:jc w:val="center"/>
        </w:trPr>
        <w:tc>
          <w:tcPr>
            <w:tcW w:w="7196" w:type="dxa"/>
            <w:tcBorders>
              <w:top w:val="single" w:sz="4" w:space="0" w:color="auto"/>
              <w:left w:val="single" w:sz="4" w:space="0" w:color="auto"/>
              <w:bottom w:val="single" w:sz="4" w:space="0" w:color="auto"/>
              <w:right w:val="nil"/>
            </w:tcBorders>
          </w:tcPr>
          <w:p w14:paraId="3DCA8E2A" w14:textId="631747B6" w:rsidR="008607AD" w:rsidRPr="00CE7A39" w:rsidRDefault="008607AD" w:rsidP="008607AD">
            <w:pPr>
              <w:pStyle w:val="BodyText"/>
              <w:tabs>
                <w:tab w:val="clear" w:pos="1800"/>
              </w:tabs>
              <w:spacing w:before="80" w:after="80"/>
              <w:ind w:left="0" w:firstLine="0"/>
              <w:jc w:val="left"/>
              <w:rPr>
                <w:rFonts w:ascii="Arial" w:hAnsi="Arial" w:cs="Arial"/>
                <w:sz w:val="18"/>
                <w:szCs w:val="18"/>
              </w:rPr>
            </w:pPr>
            <w:r w:rsidRPr="00CE7A39">
              <w:rPr>
                <w:rFonts w:ascii="Arial" w:hAnsi="Arial" w:cs="Arial"/>
                <w:sz w:val="18"/>
                <w:szCs w:val="18"/>
              </w:rPr>
              <w:t xml:space="preserve">Will any work under </w:t>
            </w:r>
            <w:r w:rsidR="0013442E">
              <w:rPr>
                <w:rFonts w:ascii="Arial" w:hAnsi="Arial" w:cs="Arial"/>
                <w:sz w:val="18"/>
                <w:szCs w:val="18"/>
              </w:rPr>
              <w:t>the Agreement</w:t>
            </w:r>
            <w:r w:rsidRPr="00CE7A39">
              <w:rPr>
                <w:rFonts w:ascii="Arial" w:hAnsi="Arial" w:cs="Arial"/>
                <w:sz w:val="18"/>
                <w:szCs w:val="18"/>
              </w:rPr>
              <w:t xml:space="preserve"> be performed outside the United States?</w:t>
            </w:r>
          </w:p>
          <w:p w14:paraId="1EBCAF43" w14:textId="77777777" w:rsidR="008607AD" w:rsidRPr="00CE7A39" w:rsidRDefault="008607AD" w:rsidP="008607AD">
            <w:pPr>
              <w:pStyle w:val="BodyText"/>
              <w:tabs>
                <w:tab w:val="clear" w:pos="1800"/>
              </w:tabs>
              <w:spacing w:before="80" w:after="80"/>
              <w:ind w:left="0" w:firstLine="0"/>
              <w:jc w:val="left"/>
              <w:rPr>
                <w:rFonts w:ascii="Arial" w:hAnsi="Arial" w:cs="Arial"/>
                <w:sz w:val="18"/>
                <w:szCs w:val="18"/>
              </w:rPr>
            </w:pPr>
            <w:r w:rsidRPr="00CE7A39">
              <w:rPr>
                <w:rFonts w:ascii="Arial" w:hAnsi="Arial" w:cs="Arial"/>
                <w:sz w:val="18"/>
                <w:szCs w:val="18"/>
              </w:rPr>
              <w:t xml:space="preserve">Where will </w:t>
            </w:r>
            <w:r w:rsidR="00506FDA">
              <w:rPr>
                <w:rFonts w:ascii="Arial" w:hAnsi="Arial" w:cs="Arial"/>
                <w:sz w:val="18"/>
                <w:szCs w:val="18"/>
              </w:rPr>
              <w:t>Services</w:t>
            </w:r>
            <w:r w:rsidRPr="00CE7A39">
              <w:rPr>
                <w:rFonts w:ascii="Arial" w:hAnsi="Arial" w:cs="Arial"/>
                <w:sz w:val="18"/>
                <w:szCs w:val="18"/>
              </w:rPr>
              <w:t xml:space="preserve"> be performed: __________________________________________</w:t>
            </w:r>
          </w:p>
        </w:tc>
        <w:tc>
          <w:tcPr>
            <w:tcW w:w="1712" w:type="dxa"/>
            <w:tcBorders>
              <w:top w:val="single" w:sz="4" w:space="0" w:color="auto"/>
              <w:left w:val="nil"/>
              <w:bottom w:val="single" w:sz="4" w:space="0" w:color="auto"/>
              <w:right w:val="nil"/>
            </w:tcBorders>
          </w:tcPr>
          <w:p w14:paraId="479C5430" w14:textId="77777777" w:rsidR="00481A87" w:rsidRDefault="00481A87" w:rsidP="008607AD">
            <w:pPr>
              <w:pStyle w:val="BodyText"/>
              <w:tabs>
                <w:tab w:val="clear" w:pos="1800"/>
              </w:tabs>
              <w:spacing w:before="80" w:after="80"/>
              <w:ind w:left="0" w:firstLine="0"/>
              <w:rPr>
                <w:rFonts w:ascii="Arial" w:hAnsi="Arial" w:cs="Arial"/>
                <w:sz w:val="18"/>
                <w:szCs w:val="18"/>
              </w:rPr>
            </w:pPr>
          </w:p>
          <w:p w14:paraId="53568DC7" w14:textId="77777777" w:rsidR="008607AD" w:rsidRPr="00CE7A39" w:rsidRDefault="008607AD" w:rsidP="008607AD">
            <w:pPr>
              <w:pStyle w:val="BodyText"/>
              <w:tabs>
                <w:tab w:val="clear" w:pos="1800"/>
              </w:tabs>
              <w:spacing w:before="80" w:after="80"/>
              <w:ind w:left="0" w:firstLine="0"/>
              <w:rPr>
                <w:rFonts w:ascii="Arial" w:hAnsi="Arial" w:cs="Arial"/>
                <w:sz w:val="18"/>
                <w:szCs w:val="18"/>
              </w:rPr>
            </w:pPr>
            <w:r w:rsidRPr="00CE7A39">
              <w:rPr>
                <w:rFonts w:ascii="Arial" w:hAnsi="Arial" w:cs="Arial"/>
                <w:sz w:val="18"/>
                <w:szCs w:val="18"/>
              </w:rPr>
              <w:t>YES__________</w:t>
            </w:r>
          </w:p>
        </w:tc>
        <w:tc>
          <w:tcPr>
            <w:tcW w:w="1478" w:type="dxa"/>
            <w:tcBorders>
              <w:top w:val="single" w:sz="4" w:space="0" w:color="auto"/>
              <w:left w:val="nil"/>
              <w:bottom w:val="single" w:sz="4" w:space="0" w:color="auto"/>
              <w:right w:val="single" w:sz="4" w:space="0" w:color="auto"/>
            </w:tcBorders>
          </w:tcPr>
          <w:p w14:paraId="3A89EB0D" w14:textId="77777777" w:rsidR="00481A87" w:rsidRDefault="00481A87" w:rsidP="008607AD">
            <w:pPr>
              <w:pStyle w:val="BodyText"/>
              <w:tabs>
                <w:tab w:val="clear" w:pos="1800"/>
              </w:tabs>
              <w:spacing w:before="80" w:after="80"/>
              <w:ind w:left="0" w:firstLine="0"/>
              <w:rPr>
                <w:rFonts w:ascii="Arial" w:hAnsi="Arial" w:cs="Arial"/>
                <w:sz w:val="18"/>
                <w:szCs w:val="18"/>
              </w:rPr>
            </w:pPr>
          </w:p>
          <w:p w14:paraId="580B30CE" w14:textId="77777777" w:rsidR="008607AD" w:rsidRPr="00CE7A39" w:rsidRDefault="008607AD" w:rsidP="008607AD">
            <w:pPr>
              <w:pStyle w:val="BodyText"/>
              <w:tabs>
                <w:tab w:val="clear" w:pos="1800"/>
              </w:tabs>
              <w:spacing w:before="80" w:after="80"/>
              <w:ind w:left="0" w:firstLine="0"/>
              <w:rPr>
                <w:rFonts w:ascii="Arial" w:hAnsi="Arial" w:cs="Arial"/>
                <w:sz w:val="18"/>
                <w:szCs w:val="18"/>
              </w:rPr>
            </w:pPr>
            <w:r w:rsidRPr="00CE7A39">
              <w:rPr>
                <w:rFonts w:ascii="Arial" w:hAnsi="Arial" w:cs="Arial"/>
                <w:sz w:val="18"/>
                <w:szCs w:val="18"/>
              </w:rPr>
              <w:t>NO_________</w:t>
            </w:r>
          </w:p>
        </w:tc>
      </w:tr>
    </w:tbl>
    <w:p w14:paraId="2D740549" w14:textId="77777777" w:rsidR="008607AD" w:rsidRPr="00CE7A39" w:rsidRDefault="008607AD" w:rsidP="00412ABC">
      <w:pPr>
        <w:pStyle w:val="BodyText"/>
        <w:numPr>
          <w:ilvl w:val="0"/>
          <w:numId w:val="14"/>
        </w:numPr>
        <w:tabs>
          <w:tab w:val="clear" w:pos="360"/>
        </w:tabs>
        <w:ind w:left="1080" w:hanging="360"/>
        <w:rPr>
          <w:rFonts w:ascii="Arial" w:hAnsi="Arial" w:cs="Arial"/>
          <w:color w:val="FF0000"/>
        </w:rPr>
      </w:pPr>
      <w:r w:rsidRPr="001D1956">
        <w:rPr>
          <w:rFonts w:ascii="Arial Bold" w:hAnsi="Arial Bold" w:cs="Arial"/>
          <w:b/>
          <w:caps/>
          <w:u w:val="single"/>
        </w:rPr>
        <w:t>Special Terms and Conditions</w:t>
      </w:r>
      <w:r w:rsidR="001D1956" w:rsidRPr="001D1956">
        <w:rPr>
          <w:rFonts w:ascii="Arial" w:hAnsi="Arial" w:cs="Arial"/>
          <w:b/>
        </w:rPr>
        <w:t>:</w:t>
      </w:r>
      <w:r w:rsidRPr="00CE7A39">
        <w:rPr>
          <w:rFonts w:ascii="Arial" w:hAnsi="Arial" w:cs="Arial"/>
        </w:rPr>
        <w:t xml:space="preserve"> </w:t>
      </w:r>
      <w:r w:rsidRPr="00CE7A39">
        <w:rPr>
          <w:rFonts w:ascii="Arial" w:hAnsi="Arial" w:cs="Arial"/>
          <w:color w:val="FF0000"/>
        </w:rPr>
        <w:t>– (</w:t>
      </w:r>
      <w:r w:rsidRPr="00CE7A39">
        <w:rPr>
          <w:rFonts w:ascii="Arial" w:hAnsi="Arial" w:cs="Arial"/>
          <w:i/>
          <w:color w:val="FF0000"/>
        </w:rPr>
        <w:t xml:space="preserve">Modifications of the </w:t>
      </w:r>
      <w:r w:rsidR="00DF5A64">
        <w:rPr>
          <w:rFonts w:ascii="Arial" w:hAnsi="Arial" w:cs="Arial"/>
          <w:i/>
          <w:color w:val="FF0000"/>
        </w:rPr>
        <w:t>DIT</w:t>
      </w:r>
      <w:r w:rsidRPr="00CE7A39">
        <w:rPr>
          <w:rFonts w:ascii="Arial" w:hAnsi="Arial" w:cs="Arial"/>
          <w:i/>
          <w:color w:val="FF0000"/>
        </w:rPr>
        <w:t xml:space="preserve"> Terms and Conditions may be included here.  Some of the more common ones are listed.  </w:t>
      </w:r>
      <w:r w:rsidR="00E31DE4" w:rsidRPr="00DF5A64">
        <w:rPr>
          <w:rFonts w:ascii="Arial" w:hAnsi="Arial" w:cs="Arial"/>
          <w:b/>
          <w:i/>
          <w:color w:val="FF0000"/>
          <w:u w:val="single"/>
        </w:rPr>
        <w:t>You do not have to use these terms if not needed</w:t>
      </w:r>
      <w:r w:rsidR="00E31DE4" w:rsidRPr="00DF5A64">
        <w:rPr>
          <w:rFonts w:ascii="Arial" w:hAnsi="Arial" w:cs="Arial"/>
          <w:b/>
          <w:i/>
          <w:color w:val="FF0000"/>
        </w:rPr>
        <w:t>.</w:t>
      </w:r>
      <w:r w:rsidR="00E31DE4">
        <w:rPr>
          <w:rFonts w:ascii="Arial" w:hAnsi="Arial" w:cs="Arial"/>
          <w:i/>
          <w:color w:val="FF0000"/>
        </w:rPr>
        <w:t xml:space="preserve"> </w:t>
      </w:r>
    </w:p>
    <w:p w14:paraId="56FB839B" w14:textId="2E7030A4" w:rsidR="008607AD" w:rsidRPr="00727258" w:rsidRDefault="00FF613E" w:rsidP="00412ABC">
      <w:pPr>
        <w:pStyle w:val="BodyText"/>
        <w:numPr>
          <w:ilvl w:val="0"/>
          <w:numId w:val="15"/>
        </w:numPr>
        <w:tabs>
          <w:tab w:val="clear" w:pos="360"/>
        </w:tabs>
        <w:ind w:left="1440"/>
        <w:rPr>
          <w:rFonts w:ascii="Arial" w:hAnsi="Arial" w:cs="Arial"/>
        </w:rPr>
      </w:pPr>
      <w:r w:rsidRPr="00727258">
        <w:rPr>
          <w:rFonts w:ascii="Arial" w:hAnsi="Arial" w:cs="Arial"/>
          <w:i/>
          <w:color w:val="FF0000"/>
        </w:rPr>
        <w:t>If there is a need for the Vendor to audit the State, then this should be considered by the Agency:</w:t>
      </w:r>
      <w:r w:rsidRPr="00727258">
        <w:rPr>
          <w:rFonts w:ascii="Arial" w:hAnsi="Arial" w:cs="Arial"/>
        </w:rPr>
        <w:t xml:space="preserve">  Paragraph #</w:t>
      </w:r>
      <w:r w:rsidR="00110555">
        <w:rPr>
          <w:rFonts w:ascii="Arial" w:hAnsi="Arial" w:cs="Arial"/>
        </w:rPr>
        <w:t>14</w:t>
      </w:r>
      <w:r w:rsidRPr="00727258">
        <w:rPr>
          <w:rFonts w:ascii="Arial" w:hAnsi="Arial" w:cs="Arial"/>
        </w:rPr>
        <w:t xml:space="preserve"> </w:t>
      </w:r>
      <w:r w:rsidR="00D26A4F">
        <w:rPr>
          <w:rFonts w:ascii="Arial" w:hAnsi="Arial" w:cs="Arial"/>
        </w:rPr>
        <w:t xml:space="preserve">in Section 1 </w:t>
      </w:r>
      <w:r w:rsidRPr="00727258">
        <w:rPr>
          <w:rFonts w:ascii="Arial" w:hAnsi="Arial" w:cs="Arial"/>
        </w:rPr>
        <w:t xml:space="preserve">of the </w:t>
      </w:r>
      <w:r w:rsidR="00DF5A64">
        <w:rPr>
          <w:rFonts w:ascii="Arial" w:hAnsi="Arial" w:cs="Arial"/>
        </w:rPr>
        <w:t>DIT</w:t>
      </w:r>
      <w:r w:rsidR="00DF5A64" w:rsidRPr="00727258">
        <w:rPr>
          <w:rFonts w:ascii="Arial" w:hAnsi="Arial" w:cs="Arial"/>
        </w:rPr>
        <w:t xml:space="preserve"> </w:t>
      </w:r>
      <w:r w:rsidRPr="00727258">
        <w:rPr>
          <w:rFonts w:ascii="Arial" w:hAnsi="Arial" w:cs="Arial"/>
        </w:rPr>
        <w:t xml:space="preserve">Terms and Conditions is supplemented as follows:  </w:t>
      </w:r>
      <w:r w:rsidRPr="00343CC3">
        <w:rPr>
          <w:rFonts w:ascii="Arial" w:hAnsi="Arial" w:cs="Arial"/>
        </w:rPr>
        <w:t>Any such audit shall be conducted only upon prior written notice of 30 days or more, and with the concurrence of The State for the date and time of any audit, and adherence to The State’s security requirements during regular business hours at The State’s offices and shall not unreasonably interfere with The State’s business activities</w:t>
      </w:r>
      <w:r w:rsidR="008607AD" w:rsidRPr="00C925F6">
        <w:rPr>
          <w:rFonts w:ascii="Arial" w:hAnsi="Arial" w:cs="Arial"/>
        </w:rPr>
        <w:t>.</w:t>
      </w:r>
    </w:p>
    <w:p w14:paraId="09F4B318" w14:textId="35547095" w:rsidR="008607AD" w:rsidRPr="00343CC3" w:rsidRDefault="00FF613E" w:rsidP="00412ABC">
      <w:pPr>
        <w:pStyle w:val="BodyText"/>
        <w:numPr>
          <w:ilvl w:val="0"/>
          <w:numId w:val="15"/>
        </w:numPr>
        <w:tabs>
          <w:tab w:val="clear" w:pos="360"/>
        </w:tabs>
        <w:ind w:left="1440"/>
        <w:rPr>
          <w:rFonts w:ascii="Arial" w:hAnsi="Arial" w:cs="Arial"/>
          <w:color w:val="FF0000"/>
        </w:rPr>
      </w:pPr>
      <w:r w:rsidRPr="00727258">
        <w:rPr>
          <w:rFonts w:ascii="Arial" w:hAnsi="Arial" w:cs="Arial"/>
          <w:i/>
          <w:color w:val="FF0000"/>
        </w:rPr>
        <w:t xml:space="preserve">If there is a </w:t>
      </w:r>
      <w:r w:rsidR="00DF5A64">
        <w:rPr>
          <w:rFonts w:ascii="Arial" w:hAnsi="Arial" w:cs="Arial"/>
          <w:i/>
          <w:color w:val="FF0000"/>
        </w:rPr>
        <w:t xml:space="preserve">clear </w:t>
      </w:r>
      <w:r w:rsidRPr="00727258">
        <w:rPr>
          <w:rFonts w:ascii="Arial" w:hAnsi="Arial" w:cs="Arial"/>
          <w:i/>
          <w:color w:val="FF0000"/>
        </w:rPr>
        <w:t>need to a</w:t>
      </w:r>
      <w:r w:rsidR="008607AD" w:rsidRPr="00727258">
        <w:rPr>
          <w:rFonts w:ascii="Arial" w:hAnsi="Arial" w:cs="Arial"/>
          <w:i/>
          <w:color w:val="FF0000"/>
        </w:rPr>
        <w:t>djust the LOL clause</w:t>
      </w:r>
      <w:r w:rsidRPr="00727258">
        <w:rPr>
          <w:rFonts w:ascii="Arial" w:hAnsi="Arial" w:cs="Arial"/>
          <w:i/>
          <w:color w:val="FF0000"/>
        </w:rPr>
        <w:t xml:space="preserve">, </w:t>
      </w:r>
      <w:r w:rsidR="00D26A4F">
        <w:rPr>
          <w:rFonts w:ascii="Arial" w:hAnsi="Arial" w:cs="Arial"/>
          <w:i/>
          <w:color w:val="FF0000"/>
        </w:rPr>
        <w:t xml:space="preserve">paragraph </w:t>
      </w:r>
      <w:r w:rsidRPr="00727258">
        <w:rPr>
          <w:rFonts w:ascii="Arial" w:hAnsi="Arial" w:cs="Arial"/>
          <w:i/>
          <w:color w:val="FF0000"/>
        </w:rPr>
        <w:t>#</w:t>
      </w:r>
      <w:r w:rsidR="00110555">
        <w:rPr>
          <w:rFonts w:ascii="Arial" w:hAnsi="Arial" w:cs="Arial"/>
          <w:i/>
          <w:color w:val="FF0000"/>
        </w:rPr>
        <w:t>22</w:t>
      </w:r>
      <w:r w:rsidR="00D26A4F">
        <w:rPr>
          <w:rFonts w:ascii="Arial" w:hAnsi="Arial" w:cs="Arial"/>
          <w:i/>
          <w:color w:val="FF0000"/>
        </w:rPr>
        <w:t xml:space="preserve"> in Section 1</w:t>
      </w:r>
      <w:r w:rsidRPr="00727258">
        <w:rPr>
          <w:rFonts w:ascii="Arial" w:hAnsi="Arial" w:cs="Arial"/>
          <w:i/>
          <w:color w:val="FF0000"/>
        </w:rPr>
        <w:t xml:space="preserve">, </w:t>
      </w:r>
      <w:r w:rsidR="008607AD" w:rsidRPr="00727258">
        <w:rPr>
          <w:rFonts w:ascii="Arial" w:hAnsi="Arial" w:cs="Arial"/>
          <w:i/>
          <w:color w:val="FF0000"/>
        </w:rPr>
        <w:t xml:space="preserve">to clarify that the dollar limit refers to the purchase order and not to the total value of goods or </w:t>
      </w:r>
      <w:r w:rsidR="00506FDA" w:rsidRPr="00727258">
        <w:rPr>
          <w:rFonts w:ascii="Arial" w:hAnsi="Arial" w:cs="Arial"/>
          <w:i/>
          <w:color w:val="FF0000"/>
        </w:rPr>
        <w:t>Services</w:t>
      </w:r>
      <w:r w:rsidR="008607AD" w:rsidRPr="00727258">
        <w:rPr>
          <w:rFonts w:ascii="Arial" w:hAnsi="Arial" w:cs="Arial"/>
          <w:i/>
          <w:color w:val="FF0000"/>
        </w:rPr>
        <w:t xml:space="preserve"> purchased under </w:t>
      </w:r>
      <w:r w:rsidR="0013442E">
        <w:rPr>
          <w:rFonts w:ascii="Arial" w:hAnsi="Arial" w:cs="Arial"/>
          <w:i/>
          <w:color w:val="FF0000"/>
        </w:rPr>
        <w:t>the Agreement</w:t>
      </w:r>
      <w:r w:rsidRPr="00727258">
        <w:rPr>
          <w:rFonts w:ascii="Arial" w:hAnsi="Arial" w:cs="Arial"/>
          <w:i/>
          <w:color w:val="FF0000"/>
        </w:rPr>
        <w:t>, then this should be considered by the Agency</w:t>
      </w:r>
      <w:r w:rsidR="008607AD" w:rsidRPr="00727258">
        <w:rPr>
          <w:rFonts w:ascii="Arial" w:hAnsi="Arial" w:cs="Arial"/>
          <w:i/>
          <w:color w:val="FF0000"/>
        </w:rPr>
        <w:t>.  May be appropriate for term or convenience contracts for goods where multiple purchases from dif</w:t>
      </w:r>
      <w:r w:rsidRPr="00727258">
        <w:rPr>
          <w:rFonts w:ascii="Arial" w:hAnsi="Arial" w:cs="Arial"/>
          <w:i/>
          <w:color w:val="FF0000"/>
        </w:rPr>
        <w:t>fering Agencies are anticipated</w:t>
      </w:r>
      <w:r w:rsidR="008C71AB">
        <w:rPr>
          <w:rFonts w:ascii="Arial" w:hAnsi="Arial" w:cs="Arial"/>
          <w:i/>
          <w:color w:val="FF0000"/>
        </w:rPr>
        <w:t>.</w:t>
      </w:r>
    </w:p>
    <w:p w14:paraId="0B8754C6" w14:textId="640A2665" w:rsidR="006614B7" w:rsidRPr="00EF7953" w:rsidRDefault="00FF613E" w:rsidP="00412ABC">
      <w:pPr>
        <w:pStyle w:val="BodyText"/>
        <w:numPr>
          <w:ilvl w:val="0"/>
          <w:numId w:val="15"/>
        </w:numPr>
        <w:tabs>
          <w:tab w:val="clear" w:pos="360"/>
          <w:tab w:val="left" w:pos="810"/>
        </w:tabs>
        <w:spacing w:before="0" w:after="0"/>
        <w:ind w:left="1440"/>
        <w:rPr>
          <w:rFonts w:ascii="Arial" w:hAnsi="Arial" w:cs="Arial"/>
        </w:rPr>
      </w:pPr>
      <w:r w:rsidRPr="00727258">
        <w:rPr>
          <w:rFonts w:ascii="Arial" w:hAnsi="Arial" w:cs="Arial"/>
          <w:i/>
          <w:color w:val="FF0000"/>
        </w:rPr>
        <w:t xml:space="preserve">If there is a </w:t>
      </w:r>
      <w:r w:rsidR="003645B5">
        <w:rPr>
          <w:rFonts w:ascii="Arial" w:hAnsi="Arial" w:cs="Arial"/>
          <w:i/>
          <w:color w:val="FF0000"/>
        </w:rPr>
        <w:t xml:space="preserve">clear </w:t>
      </w:r>
      <w:r w:rsidRPr="00727258">
        <w:rPr>
          <w:rFonts w:ascii="Arial" w:hAnsi="Arial" w:cs="Arial"/>
          <w:i/>
          <w:color w:val="FF0000"/>
        </w:rPr>
        <w:t xml:space="preserve">need to adjust the Acceptance Criteria clause, </w:t>
      </w:r>
      <w:r w:rsidR="00D26A4F">
        <w:rPr>
          <w:rFonts w:ascii="Arial" w:hAnsi="Arial" w:cs="Arial"/>
          <w:i/>
          <w:color w:val="FF0000"/>
        </w:rPr>
        <w:t xml:space="preserve">paragraph </w:t>
      </w:r>
      <w:r w:rsidRPr="00727258">
        <w:rPr>
          <w:rFonts w:ascii="Arial" w:hAnsi="Arial" w:cs="Arial"/>
          <w:i/>
          <w:color w:val="FF0000"/>
        </w:rPr>
        <w:t>#</w:t>
      </w:r>
      <w:r w:rsidR="00B0000B">
        <w:rPr>
          <w:rFonts w:ascii="Arial" w:hAnsi="Arial" w:cs="Arial"/>
          <w:i/>
          <w:color w:val="FF0000"/>
        </w:rPr>
        <w:t>9</w:t>
      </w:r>
      <w:r w:rsidR="00D26A4F">
        <w:rPr>
          <w:rFonts w:ascii="Arial" w:hAnsi="Arial" w:cs="Arial"/>
          <w:i/>
          <w:color w:val="FF0000"/>
        </w:rPr>
        <w:t xml:space="preserve"> in Section 1</w:t>
      </w:r>
      <w:r w:rsidRPr="00727258">
        <w:rPr>
          <w:rFonts w:ascii="Arial" w:hAnsi="Arial" w:cs="Arial"/>
          <w:i/>
          <w:color w:val="FF0000"/>
        </w:rPr>
        <w:t>, to specifically define the Agency’s requirements and rights to perform post-delivery and post-training acceptance testing</w:t>
      </w:r>
      <w:r w:rsidR="006614B7" w:rsidRPr="00727258">
        <w:rPr>
          <w:rFonts w:ascii="Arial" w:hAnsi="Arial" w:cs="Arial"/>
          <w:i/>
          <w:color w:val="FF0000"/>
        </w:rPr>
        <w:t>, then the Agency should list it here.  Provided below is just an example</w:t>
      </w:r>
      <w:r w:rsidRPr="00727258">
        <w:rPr>
          <w:rFonts w:ascii="Arial" w:hAnsi="Arial" w:cs="Arial"/>
          <w:i/>
          <w:color w:val="FF0000"/>
        </w:rPr>
        <w:t>:</w:t>
      </w:r>
      <w:r w:rsidRPr="00727258">
        <w:rPr>
          <w:rFonts w:ascii="Arial" w:hAnsi="Arial" w:cs="Arial"/>
          <w:i/>
        </w:rPr>
        <w:t xml:space="preserve"> </w:t>
      </w:r>
      <w:r w:rsidRPr="00727258">
        <w:rPr>
          <w:rFonts w:ascii="Arial" w:hAnsi="Arial" w:cs="Arial"/>
          <w:i/>
          <w:color w:val="FF0000"/>
        </w:rPr>
        <w:t xml:space="preserve"> </w:t>
      </w:r>
      <w:r w:rsidRPr="00727258">
        <w:rPr>
          <w:rFonts w:ascii="Arial" w:hAnsi="Arial" w:cs="Arial"/>
        </w:rPr>
        <w:t>Paragraph #</w:t>
      </w:r>
      <w:r w:rsidR="00B0000B">
        <w:rPr>
          <w:rFonts w:ascii="Arial" w:hAnsi="Arial" w:cs="Arial"/>
        </w:rPr>
        <w:t>9</w:t>
      </w:r>
      <w:r w:rsidR="00D26A4F">
        <w:rPr>
          <w:rFonts w:ascii="Arial" w:hAnsi="Arial" w:cs="Arial"/>
        </w:rPr>
        <w:t xml:space="preserve"> in Section 1</w:t>
      </w:r>
      <w:r w:rsidRPr="00727258">
        <w:rPr>
          <w:rFonts w:ascii="Arial" w:hAnsi="Arial" w:cs="Arial"/>
        </w:rPr>
        <w:t xml:space="preserve"> of the </w:t>
      </w:r>
      <w:r w:rsidR="003645B5">
        <w:rPr>
          <w:rFonts w:ascii="Arial" w:hAnsi="Arial" w:cs="Arial"/>
        </w:rPr>
        <w:t>DIT</w:t>
      </w:r>
      <w:r w:rsidR="003645B5" w:rsidRPr="00727258">
        <w:rPr>
          <w:rFonts w:ascii="Arial" w:hAnsi="Arial" w:cs="Arial"/>
        </w:rPr>
        <w:t xml:space="preserve"> </w:t>
      </w:r>
      <w:r w:rsidR="003645B5">
        <w:rPr>
          <w:rFonts w:ascii="Arial" w:hAnsi="Arial" w:cs="Arial"/>
        </w:rPr>
        <w:t>Terms and</w:t>
      </w:r>
      <w:r>
        <w:rPr>
          <w:rFonts w:ascii="Arial" w:hAnsi="Arial" w:cs="Arial"/>
        </w:rPr>
        <w:t xml:space="preserve"> Conditions is sup</w:t>
      </w:r>
      <w:r w:rsidR="00AD7188">
        <w:rPr>
          <w:rFonts w:ascii="Arial" w:hAnsi="Arial" w:cs="Arial"/>
        </w:rPr>
        <w:t>plement</w:t>
      </w:r>
      <w:r>
        <w:rPr>
          <w:rFonts w:ascii="Arial" w:hAnsi="Arial" w:cs="Arial"/>
        </w:rPr>
        <w:t>ed as follows:</w:t>
      </w:r>
      <w:r w:rsidR="006614B7">
        <w:rPr>
          <w:rFonts w:ascii="Arial" w:hAnsi="Arial" w:cs="Arial"/>
        </w:rPr>
        <w:t xml:space="preserve">  T</w:t>
      </w:r>
      <w:r w:rsidR="006614B7" w:rsidRPr="00EF7953">
        <w:rPr>
          <w:rFonts w:ascii="Arial" w:hAnsi="Arial" w:cs="Arial"/>
        </w:rPr>
        <w:t xml:space="preserve">he Agency reserves the right to perform post-delivery and post-training acceptance testing for a period beginning at installation and lasting </w:t>
      </w:r>
      <w:r w:rsidR="006614B7" w:rsidRPr="00727258">
        <w:rPr>
          <w:rFonts w:ascii="Arial" w:hAnsi="Arial" w:cs="Arial"/>
          <w:color w:val="FF0000"/>
        </w:rPr>
        <w:t>XX</w:t>
      </w:r>
      <w:r w:rsidR="006614B7" w:rsidRPr="00EF7953">
        <w:rPr>
          <w:rFonts w:ascii="Arial" w:hAnsi="Arial" w:cs="Arial"/>
        </w:rPr>
        <w:t xml:space="preserve"> weeks.  The Agency also reserves the right to have an independent Vendor conduct assurance testing pertaining to the functions, auditability, and related matters.  At any time before the end of the test and assurance period the Agency may require any or all of the following:</w:t>
      </w:r>
    </w:p>
    <w:p w14:paraId="61CBD41E" w14:textId="77777777" w:rsidR="006614B7" w:rsidRPr="00EF7953" w:rsidRDefault="006614B7" w:rsidP="00412ABC">
      <w:pPr>
        <w:pStyle w:val="BodyText"/>
        <w:tabs>
          <w:tab w:val="clear" w:pos="1800"/>
        </w:tabs>
        <w:spacing w:before="0" w:after="0"/>
        <w:rPr>
          <w:rFonts w:ascii="Arial" w:hAnsi="Arial" w:cs="Arial"/>
        </w:rPr>
      </w:pPr>
      <w:r>
        <w:rPr>
          <w:rFonts w:ascii="Arial" w:hAnsi="Arial" w:cs="Arial"/>
        </w:rPr>
        <w:t xml:space="preserve">i) </w:t>
      </w:r>
      <w:r w:rsidRPr="00EF7953">
        <w:rPr>
          <w:rFonts w:ascii="Arial" w:hAnsi="Arial" w:cs="Arial"/>
        </w:rPr>
        <w:t>Have the Vendor modify the installed software to eliminate the deficiency to the Agency’s   satisfaction.</w:t>
      </w:r>
    </w:p>
    <w:p w14:paraId="639578D5" w14:textId="77777777" w:rsidR="006614B7" w:rsidRPr="00EF7953" w:rsidRDefault="006614B7" w:rsidP="00412ABC">
      <w:pPr>
        <w:pStyle w:val="BodyText"/>
        <w:tabs>
          <w:tab w:val="clear" w:pos="1800"/>
        </w:tabs>
        <w:spacing w:before="0" w:after="0"/>
        <w:rPr>
          <w:rFonts w:ascii="Arial" w:hAnsi="Arial" w:cs="Arial"/>
        </w:rPr>
      </w:pPr>
      <w:r>
        <w:rPr>
          <w:rFonts w:ascii="Arial" w:hAnsi="Arial" w:cs="Arial"/>
        </w:rPr>
        <w:t xml:space="preserve">ii)  </w:t>
      </w:r>
      <w:r w:rsidRPr="00EF7953">
        <w:rPr>
          <w:rFonts w:ascii="Arial" w:hAnsi="Arial" w:cs="Arial"/>
        </w:rPr>
        <w:t>Have the Vendor re-install a new copy of the software product(s).</w:t>
      </w:r>
    </w:p>
    <w:p w14:paraId="78497FD5" w14:textId="77777777" w:rsidR="006614B7" w:rsidRDefault="006614B7" w:rsidP="00412ABC">
      <w:pPr>
        <w:pStyle w:val="BodyText"/>
        <w:tabs>
          <w:tab w:val="clear" w:pos="1800"/>
        </w:tabs>
        <w:spacing w:before="0" w:after="0"/>
        <w:rPr>
          <w:rFonts w:ascii="Arial" w:hAnsi="Arial" w:cs="Arial"/>
        </w:rPr>
      </w:pPr>
      <w:r>
        <w:rPr>
          <w:rFonts w:ascii="Arial" w:hAnsi="Arial" w:cs="Arial"/>
        </w:rPr>
        <w:t xml:space="preserve">iii)  </w:t>
      </w:r>
      <w:r w:rsidRPr="00EF7953">
        <w:rPr>
          <w:rFonts w:ascii="Arial" w:hAnsi="Arial" w:cs="Arial"/>
        </w:rPr>
        <w:t>Extend the acceptance testing period for a period of ________ days to allow time for Vendor to remedy the problems.</w:t>
      </w:r>
      <w:r>
        <w:rPr>
          <w:rFonts w:ascii="Arial" w:hAnsi="Arial" w:cs="Arial"/>
        </w:rPr>
        <w:t xml:space="preserve">  </w:t>
      </w:r>
    </w:p>
    <w:p w14:paraId="36BA0345" w14:textId="77777777" w:rsidR="008607AD" w:rsidRPr="00412ABC" w:rsidRDefault="006614B7" w:rsidP="00412ABC">
      <w:pPr>
        <w:pStyle w:val="BodyText"/>
        <w:tabs>
          <w:tab w:val="clear" w:pos="1800"/>
        </w:tabs>
        <w:spacing w:before="0" w:after="0"/>
        <w:rPr>
          <w:rFonts w:ascii="Arial" w:hAnsi="Arial" w:cs="Arial"/>
        </w:rPr>
      </w:pPr>
      <w:r>
        <w:rPr>
          <w:rFonts w:ascii="Arial" w:hAnsi="Arial" w:cs="Arial"/>
        </w:rPr>
        <w:t xml:space="preserve">iv)  </w:t>
      </w:r>
      <w:r w:rsidRPr="00EF7953">
        <w:rPr>
          <w:rFonts w:ascii="Arial" w:hAnsi="Arial" w:cs="Arial"/>
        </w:rPr>
        <w:t>Remove the application software, cancel this Agreement, and recover payments extended from Agency fund</w:t>
      </w:r>
      <w:r>
        <w:rPr>
          <w:rFonts w:ascii="Arial" w:hAnsi="Arial" w:cs="Arial"/>
        </w:rPr>
        <w:t>s.</w:t>
      </w:r>
    </w:p>
    <w:p w14:paraId="191C2F55" w14:textId="5DD665CF" w:rsidR="008607AD" w:rsidRPr="00CE7A39" w:rsidRDefault="00AC32EB" w:rsidP="00412ABC">
      <w:pPr>
        <w:pStyle w:val="BodyText"/>
        <w:numPr>
          <w:ilvl w:val="0"/>
          <w:numId w:val="15"/>
        </w:numPr>
        <w:tabs>
          <w:tab w:val="clear" w:pos="360"/>
        </w:tabs>
        <w:ind w:left="1440"/>
        <w:rPr>
          <w:rFonts w:ascii="Arial" w:hAnsi="Arial" w:cs="Arial"/>
        </w:rPr>
      </w:pPr>
      <w:r w:rsidRPr="00727258">
        <w:rPr>
          <w:rFonts w:ascii="Arial" w:hAnsi="Arial" w:cs="Arial"/>
          <w:i/>
          <w:color w:val="FF0000"/>
        </w:rPr>
        <w:t xml:space="preserve">If there is a </w:t>
      </w:r>
      <w:r w:rsidR="003645B5">
        <w:rPr>
          <w:rFonts w:ascii="Arial" w:hAnsi="Arial" w:cs="Arial"/>
          <w:i/>
          <w:color w:val="FF0000"/>
        </w:rPr>
        <w:t xml:space="preserve">clear </w:t>
      </w:r>
      <w:r w:rsidRPr="00727258">
        <w:rPr>
          <w:rFonts w:ascii="Arial" w:hAnsi="Arial" w:cs="Arial"/>
          <w:i/>
          <w:color w:val="FF0000"/>
        </w:rPr>
        <w:t xml:space="preserve">need to adjust the Insurance Coverage clause, </w:t>
      </w:r>
      <w:r w:rsidR="00D26A4F">
        <w:rPr>
          <w:rFonts w:ascii="Arial" w:hAnsi="Arial" w:cs="Arial"/>
          <w:i/>
          <w:color w:val="FF0000"/>
        </w:rPr>
        <w:t xml:space="preserve">paragraph </w:t>
      </w:r>
      <w:r w:rsidRPr="00727258">
        <w:rPr>
          <w:rFonts w:ascii="Arial" w:hAnsi="Arial" w:cs="Arial"/>
          <w:i/>
          <w:color w:val="FF0000"/>
        </w:rPr>
        <w:t>#</w:t>
      </w:r>
      <w:r w:rsidR="00B0000B">
        <w:rPr>
          <w:rFonts w:ascii="Arial" w:hAnsi="Arial" w:cs="Arial"/>
          <w:i/>
          <w:color w:val="FF0000"/>
        </w:rPr>
        <w:t>16</w:t>
      </w:r>
      <w:r w:rsidR="00D26A4F">
        <w:rPr>
          <w:rFonts w:ascii="Arial" w:hAnsi="Arial" w:cs="Arial"/>
          <w:i/>
          <w:color w:val="FF0000"/>
        </w:rPr>
        <w:t xml:space="preserve"> in Section 1</w:t>
      </w:r>
      <w:r w:rsidRPr="00727258">
        <w:rPr>
          <w:rFonts w:ascii="Arial" w:hAnsi="Arial" w:cs="Arial"/>
          <w:i/>
          <w:color w:val="FF0000"/>
        </w:rPr>
        <w:t>, to additionally insure the Agency, then the Agency should consider the following:</w:t>
      </w:r>
      <w:r>
        <w:rPr>
          <w:rFonts w:ascii="Arial" w:hAnsi="Arial" w:cs="Arial"/>
          <w:i/>
        </w:rPr>
        <w:t xml:space="preserve">  </w:t>
      </w:r>
      <w:r>
        <w:rPr>
          <w:rFonts w:ascii="Arial" w:hAnsi="Arial" w:cs="Arial"/>
        </w:rPr>
        <w:t>Paragraph #</w:t>
      </w:r>
      <w:r w:rsidR="00B0000B">
        <w:rPr>
          <w:rFonts w:ascii="Arial" w:hAnsi="Arial" w:cs="Arial"/>
        </w:rPr>
        <w:t>16</w:t>
      </w:r>
      <w:r>
        <w:rPr>
          <w:rFonts w:ascii="Arial" w:hAnsi="Arial" w:cs="Arial"/>
        </w:rPr>
        <w:t xml:space="preserve"> </w:t>
      </w:r>
      <w:r w:rsidR="00D26A4F">
        <w:rPr>
          <w:rFonts w:ascii="Arial" w:hAnsi="Arial" w:cs="Arial"/>
        </w:rPr>
        <w:t xml:space="preserve">in Section 1 </w:t>
      </w:r>
      <w:r>
        <w:rPr>
          <w:rFonts w:ascii="Arial" w:hAnsi="Arial" w:cs="Arial"/>
        </w:rPr>
        <w:t xml:space="preserve">of the </w:t>
      </w:r>
      <w:r w:rsidR="003645B5">
        <w:rPr>
          <w:rFonts w:ascii="Arial" w:hAnsi="Arial" w:cs="Arial"/>
        </w:rPr>
        <w:t xml:space="preserve">DIT </w:t>
      </w:r>
      <w:r>
        <w:rPr>
          <w:rFonts w:ascii="Arial" w:hAnsi="Arial" w:cs="Arial"/>
        </w:rPr>
        <w:t xml:space="preserve">Terms and Conditions is supplemented as follows:  </w:t>
      </w:r>
      <w:r w:rsidR="00C834FF">
        <w:rPr>
          <w:rFonts w:ascii="Arial" w:hAnsi="Arial" w:cs="Arial"/>
        </w:rPr>
        <w:t xml:space="preserve">the </w:t>
      </w:r>
      <w:r>
        <w:rPr>
          <w:rFonts w:ascii="Arial" w:hAnsi="Arial" w:cs="Arial"/>
        </w:rPr>
        <w:t>Vendor shall provide a C</w:t>
      </w:r>
      <w:r w:rsidRPr="000347D2">
        <w:rPr>
          <w:rFonts w:ascii="Arial" w:hAnsi="Arial" w:cs="Arial"/>
        </w:rPr>
        <w:t xml:space="preserve">ertificate of </w:t>
      </w:r>
      <w:r>
        <w:rPr>
          <w:rFonts w:ascii="Arial" w:hAnsi="Arial" w:cs="Arial"/>
        </w:rPr>
        <w:t>I</w:t>
      </w:r>
      <w:r w:rsidRPr="000347D2">
        <w:rPr>
          <w:rFonts w:ascii="Arial" w:hAnsi="Arial" w:cs="Arial"/>
        </w:rPr>
        <w:t xml:space="preserve">nsurance naming the </w:t>
      </w:r>
      <w:r w:rsidRPr="00727258">
        <w:rPr>
          <w:rFonts w:ascii="Arial" w:hAnsi="Arial" w:cs="Arial"/>
          <w:highlight w:val="lightGray"/>
        </w:rPr>
        <w:t>(</w:t>
      </w:r>
      <w:r w:rsidRPr="00727258">
        <w:rPr>
          <w:rFonts w:ascii="Arial" w:hAnsi="Arial" w:cs="Arial"/>
          <w:i/>
          <w:highlight w:val="lightGray"/>
        </w:rPr>
        <w:t>select one:</w:t>
      </w:r>
      <w:r w:rsidRPr="00727258">
        <w:rPr>
          <w:rFonts w:ascii="Arial" w:hAnsi="Arial" w:cs="Arial"/>
          <w:highlight w:val="lightGray"/>
        </w:rPr>
        <w:t xml:space="preserve"> State or Agency)</w:t>
      </w:r>
      <w:r w:rsidRPr="000347D2">
        <w:rPr>
          <w:rFonts w:ascii="Arial" w:hAnsi="Arial" w:cs="Arial"/>
        </w:rPr>
        <w:t xml:space="preserve"> as an additional insured, with the certificate complying with all required coverages and delivered to the </w:t>
      </w:r>
      <w:r w:rsidRPr="00727258">
        <w:rPr>
          <w:rFonts w:ascii="Arial" w:hAnsi="Arial" w:cs="Arial"/>
          <w:highlight w:val="lightGray"/>
        </w:rPr>
        <w:t>(</w:t>
      </w:r>
      <w:r w:rsidRPr="00727258">
        <w:rPr>
          <w:rFonts w:ascii="Arial" w:hAnsi="Arial" w:cs="Arial"/>
          <w:i/>
          <w:highlight w:val="lightGray"/>
        </w:rPr>
        <w:t>select one:</w:t>
      </w:r>
      <w:r w:rsidRPr="00727258">
        <w:rPr>
          <w:rFonts w:ascii="Arial" w:hAnsi="Arial" w:cs="Arial"/>
          <w:highlight w:val="lightGray"/>
        </w:rPr>
        <w:t xml:space="preserve"> State or Agency)</w:t>
      </w:r>
      <w:r w:rsidRPr="000347D2">
        <w:rPr>
          <w:rFonts w:ascii="Arial" w:hAnsi="Arial" w:cs="Arial"/>
        </w:rPr>
        <w:t xml:space="preserve"> not later than ten (10) days following the date of the Notice of Award issued pursuant to this RFP.  </w:t>
      </w:r>
      <w:r w:rsidR="00C834FF">
        <w:rPr>
          <w:rFonts w:ascii="Arial" w:hAnsi="Arial" w:cs="Arial"/>
        </w:rPr>
        <w:t xml:space="preserve">The </w:t>
      </w:r>
      <w:r w:rsidRPr="000347D2">
        <w:rPr>
          <w:rFonts w:ascii="Arial" w:hAnsi="Arial" w:cs="Arial"/>
        </w:rPr>
        <w:t xml:space="preserve">Vendor must notify the </w:t>
      </w:r>
      <w:r w:rsidRPr="00727258">
        <w:rPr>
          <w:rFonts w:ascii="Arial" w:hAnsi="Arial" w:cs="Arial"/>
          <w:highlight w:val="lightGray"/>
        </w:rPr>
        <w:t>(select one: State or Agency)</w:t>
      </w:r>
      <w:r w:rsidRPr="000347D2">
        <w:rPr>
          <w:rFonts w:ascii="Arial" w:hAnsi="Arial" w:cs="Arial"/>
        </w:rPr>
        <w:t xml:space="preserve"> immediately of any material change in insurance coverage, including, but not limited to changes in limits, coverage, or status of the policy</w:t>
      </w:r>
      <w:r>
        <w:rPr>
          <w:rFonts w:ascii="Arial" w:hAnsi="Arial" w:cs="Arial"/>
        </w:rPr>
        <w:t>.</w:t>
      </w:r>
    </w:p>
    <w:p w14:paraId="69508B5F" w14:textId="77777777" w:rsidR="008607AD" w:rsidRPr="00CE7A39" w:rsidRDefault="008607AD" w:rsidP="00412ABC">
      <w:pPr>
        <w:pStyle w:val="BodyText"/>
        <w:numPr>
          <w:ilvl w:val="0"/>
          <w:numId w:val="15"/>
        </w:numPr>
        <w:tabs>
          <w:tab w:val="clear" w:pos="360"/>
        </w:tabs>
        <w:ind w:left="1440"/>
        <w:rPr>
          <w:rFonts w:ascii="Arial" w:hAnsi="Arial" w:cs="Arial"/>
        </w:rPr>
      </w:pPr>
      <w:r w:rsidRPr="00CE7A39">
        <w:rPr>
          <w:rFonts w:ascii="Arial" w:hAnsi="Arial" w:cs="Arial"/>
          <w:iCs/>
        </w:rPr>
        <w:t xml:space="preserve">Maintenance </w:t>
      </w:r>
      <w:r w:rsidRPr="00CE7A39">
        <w:rPr>
          <w:rFonts w:ascii="Arial" w:hAnsi="Arial" w:cs="Arial"/>
          <w:iCs/>
          <w:color w:val="FF0000"/>
        </w:rPr>
        <w:t>– (</w:t>
      </w:r>
      <w:r w:rsidRPr="00CE7A39">
        <w:rPr>
          <w:rFonts w:ascii="Arial" w:hAnsi="Arial" w:cs="Arial"/>
          <w:i/>
          <w:color w:val="FF0000"/>
        </w:rPr>
        <w:t>Use if applicable for additional maintenance requirements following warranty period.)</w:t>
      </w:r>
      <w:r w:rsidRPr="00CE7A39">
        <w:rPr>
          <w:rFonts w:ascii="Arial" w:hAnsi="Arial" w:cs="Arial"/>
          <w:i/>
        </w:rPr>
        <w:t xml:space="preserve">        </w:t>
      </w:r>
    </w:p>
    <w:p w14:paraId="51FF9DE4" w14:textId="67DED352" w:rsidR="008607AD" w:rsidRPr="00DF1C76" w:rsidRDefault="008607AD" w:rsidP="00412ABC">
      <w:pPr>
        <w:pStyle w:val="ListNumber5"/>
        <w:numPr>
          <w:ilvl w:val="0"/>
          <w:numId w:val="65"/>
        </w:numPr>
        <w:tabs>
          <w:tab w:val="clear" w:pos="360"/>
        </w:tabs>
        <w:ind w:left="1080"/>
        <w:jc w:val="both"/>
        <w:rPr>
          <w:rFonts w:ascii="Arial" w:hAnsi="Arial" w:cs="Arial"/>
          <w:sz w:val="22"/>
          <w:szCs w:val="22"/>
        </w:rPr>
      </w:pPr>
      <w:r w:rsidRPr="001D1956">
        <w:rPr>
          <w:rFonts w:ascii="Arial Bold" w:hAnsi="Arial Bold" w:cs="Arial"/>
          <w:b/>
          <w:caps/>
          <w:sz w:val="22"/>
          <w:szCs w:val="22"/>
          <w:u w:val="single"/>
        </w:rPr>
        <w:t>Financial Statements</w:t>
      </w:r>
      <w:r w:rsidR="001D1956" w:rsidRPr="001D1956">
        <w:rPr>
          <w:rFonts w:ascii="Arial Bold" w:hAnsi="Arial Bold" w:cs="Arial"/>
          <w:b/>
          <w:caps/>
          <w:sz w:val="22"/>
          <w:szCs w:val="22"/>
        </w:rPr>
        <w:t>:</w:t>
      </w:r>
      <w:r w:rsidR="008C71AB" w:rsidRPr="00E878D5">
        <w:rPr>
          <w:rFonts w:ascii="Arial" w:hAnsi="Arial" w:cs="Arial"/>
          <w:sz w:val="22"/>
          <w:szCs w:val="22"/>
        </w:rPr>
        <w:t xml:space="preserve"> </w:t>
      </w:r>
      <w:r w:rsidR="008C71AB" w:rsidRPr="00E878D5">
        <w:rPr>
          <w:rFonts w:ascii="Arial" w:hAnsi="Arial" w:cs="Arial"/>
          <w:i/>
          <w:color w:val="FF0000"/>
          <w:sz w:val="22"/>
          <w:szCs w:val="22"/>
        </w:rPr>
        <w:t>(</w:t>
      </w:r>
      <w:r w:rsidR="00E878D5" w:rsidRPr="00E878D5">
        <w:rPr>
          <w:rFonts w:ascii="Arial" w:hAnsi="Arial" w:cs="Arial"/>
          <w:i/>
          <w:color w:val="FF0000"/>
          <w:sz w:val="22"/>
          <w:szCs w:val="22"/>
          <w:u w:val="single"/>
        </w:rPr>
        <w:t>Financial statements are now required</w:t>
      </w:r>
      <w:r w:rsidR="00E878D5" w:rsidRPr="00E878D5">
        <w:rPr>
          <w:rFonts w:ascii="Arial" w:hAnsi="Arial" w:cs="Arial"/>
          <w:i/>
          <w:color w:val="FF0000"/>
          <w:sz w:val="22"/>
          <w:szCs w:val="22"/>
        </w:rPr>
        <w:t>.</w:t>
      </w:r>
      <w:r w:rsidR="00E878D5" w:rsidRPr="00E878D5">
        <w:rPr>
          <w:i/>
          <w:color w:val="FF0000"/>
        </w:rPr>
        <w:t xml:space="preserve"> </w:t>
      </w:r>
      <w:r w:rsidR="00E878D5">
        <w:rPr>
          <w:rFonts w:ascii="Arial" w:hAnsi="Arial" w:cs="Arial"/>
          <w:i/>
          <w:color w:val="FF0000"/>
          <w:sz w:val="22"/>
          <w:szCs w:val="22"/>
        </w:rPr>
        <w:t>State l</w:t>
      </w:r>
      <w:r w:rsidR="00E878D5" w:rsidRPr="00E878D5">
        <w:rPr>
          <w:rFonts w:ascii="Arial" w:hAnsi="Arial" w:cs="Arial"/>
          <w:i/>
          <w:color w:val="FF0000"/>
          <w:sz w:val="22"/>
          <w:szCs w:val="22"/>
        </w:rPr>
        <w:t xml:space="preserve">aw requires agencies to determine that a </w:t>
      </w:r>
      <w:r w:rsidR="00E878D5">
        <w:rPr>
          <w:rFonts w:ascii="Arial" w:hAnsi="Arial" w:cs="Arial"/>
          <w:i/>
          <w:color w:val="FF0000"/>
          <w:sz w:val="22"/>
          <w:szCs w:val="22"/>
        </w:rPr>
        <w:t>V</w:t>
      </w:r>
      <w:r w:rsidR="00E878D5" w:rsidRPr="00E878D5">
        <w:rPr>
          <w:rFonts w:ascii="Arial" w:hAnsi="Arial" w:cs="Arial"/>
          <w:i/>
          <w:color w:val="FF0000"/>
          <w:sz w:val="22"/>
          <w:szCs w:val="22"/>
        </w:rPr>
        <w:t xml:space="preserve">endor is financially capable of performing </w:t>
      </w:r>
      <w:r w:rsidR="0013442E">
        <w:rPr>
          <w:rFonts w:ascii="Arial" w:hAnsi="Arial" w:cs="Arial"/>
          <w:i/>
          <w:color w:val="FF0000"/>
          <w:sz w:val="22"/>
          <w:szCs w:val="22"/>
        </w:rPr>
        <w:t>the Agreement</w:t>
      </w:r>
      <w:r w:rsidR="00E878D5" w:rsidRPr="00E878D5">
        <w:rPr>
          <w:rFonts w:ascii="Arial" w:hAnsi="Arial" w:cs="Arial"/>
          <w:i/>
          <w:color w:val="FF0000"/>
          <w:sz w:val="22"/>
          <w:szCs w:val="22"/>
        </w:rPr>
        <w:t xml:space="preserve"> before entering into a contract.) </w:t>
      </w:r>
      <w:r w:rsidRPr="00E878D5">
        <w:rPr>
          <w:rFonts w:ascii="Arial" w:hAnsi="Arial" w:cs="Arial"/>
          <w:i/>
          <w:color w:val="FF0000"/>
          <w:sz w:val="22"/>
          <w:szCs w:val="22"/>
        </w:rPr>
        <w:t xml:space="preserve">  </w:t>
      </w:r>
      <w:r w:rsidRPr="00073C91">
        <w:rPr>
          <w:rFonts w:ascii="Arial" w:hAnsi="Arial" w:cs="Arial"/>
          <w:i/>
          <w:color w:val="FF0000"/>
          <w:sz w:val="22"/>
          <w:szCs w:val="22"/>
        </w:rPr>
        <w:t>The Agency should ensure that qualified reviewers {generally in your fiscal department} will be available to review and evaluate financials.</w:t>
      </w:r>
      <w:r w:rsidR="006B4031" w:rsidRPr="00073C91">
        <w:rPr>
          <w:rFonts w:ascii="Arial" w:hAnsi="Arial" w:cs="Arial"/>
          <w:i/>
          <w:color w:val="FF0000"/>
          <w:sz w:val="22"/>
          <w:szCs w:val="22"/>
        </w:rPr>
        <w:t xml:space="preserve"> </w:t>
      </w:r>
      <w:r w:rsidR="006B4031" w:rsidRPr="00362B9B">
        <w:rPr>
          <w:rFonts w:ascii="Arial" w:hAnsi="Arial" w:cs="Arial"/>
          <w:sz w:val="22"/>
          <w:szCs w:val="22"/>
        </w:rPr>
        <w:t xml:space="preserve">Agencies must determine that a </w:t>
      </w:r>
      <w:r w:rsidR="006B4031">
        <w:rPr>
          <w:rFonts w:ascii="Arial" w:hAnsi="Arial" w:cs="Arial"/>
          <w:sz w:val="22"/>
          <w:szCs w:val="22"/>
        </w:rPr>
        <w:t>V</w:t>
      </w:r>
      <w:r w:rsidR="006B4031" w:rsidRPr="00362B9B">
        <w:rPr>
          <w:rFonts w:ascii="Arial" w:hAnsi="Arial" w:cs="Arial"/>
          <w:sz w:val="22"/>
          <w:szCs w:val="22"/>
        </w:rPr>
        <w:t>endor has sufficient financial resources to perform. GS 143B-1350(h1).</w:t>
      </w:r>
      <w:r w:rsidRPr="00362B9B">
        <w:rPr>
          <w:rFonts w:ascii="Arial" w:hAnsi="Arial" w:cs="Arial"/>
          <w:sz w:val="22"/>
          <w:szCs w:val="22"/>
        </w:rPr>
        <w:t xml:space="preserve"> </w:t>
      </w:r>
      <w:r w:rsidR="006B4031" w:rsidRPr="006B4031">
        <w:rPr>
          <w:rFonts w:ascii="Arial" w:hAnsi="Arial" w:cs="Arial"/>
          <w:sz w:val="22"/>
          <w:szCs w:val="22"/>
        </w:rPr>
        <w:t xml:space="preserve">The </w:t>
      </w:r>
      <w:r w:rsidRPr="006B4031">
        <w:rPr>
          <w:rFonts w:ascii="Arial" w:hAnsi="Arial" w:cs="Arial"/>
          <w:sz w:val="22"/>
          <w:szCs w:val="22"/>
        </w:rPr>
        <w:t xml:space="preserve">Vendor </w:t>
      </w:r>
      <w:r w:rsidRPr="006B4031">
        <w:rPr>
          <w:rFonts w:ascii="Arial" w:hAnsi="Arial" w:cs="Arial"/>
          <w:sz w:val="22"/>
          <w:szCs w:val="22"/>
          <w:u w:val="single"/>
        </w:rPr>
        <w:t>shall</w:t>
      </w:r>
      <w:r w:rsidRPr="006B4031">
        <w:rPr>
          <w:rFonts w:ascii="Arial" w:hAnsi="Arial" w:cs="Arial"/>
          <w:sz w:val="22"/>
          <w:szCs w:val="22"/>
        </w:rPr>
        <w:t xml:space="preserve"> </w:t>
      </w:r>
      <w:r w:rsidRPr="00DF1C76">
        <w:rPr>
          <w:rFonts w:ascii="Arial" w:hAnsi="Arial" w:cs="Arial"/>
          <w:sz w:val="22"/>
          <w:szCs w:val="22"/>
        </w:rPr>
        <w:t xml:space="preserve">provide evidence of financial stability with its response to this RFP as further described hereinbelow.  As used herein, </w:t>
      </w:r>
      <w:r w:rsidRPr="00DF1C76">
        <w:rPr>
          <w:rFonts w:ascii="Arial" w:hAnsi="Arial" w:cs="Arial"/>
          <w:sz w:val="22"/>
          <w:szCs w:val="22"/>
          <w:u w:val="single"/>
        </w:rPr>
        <w:t>Financial Statements</w:t>
      </w:r>
      <w:r w:rsidRPr="00DF1C76">
        <w:rPr>
          <w:rFonts w:ascii="Arial" w:hAnsi="Arial" w:cs="Arial"/>
          <w:sz w:val="22"/>
          <w:szCs w:val="22"/>
        </w:rPr>
        <w:t xml:space="preserve"> shall exclude tax returns and compiled statements.</w:t>
      </w:r>
    </w:p>
    <w:p w14:paraId="5659209F" w14:textId="3853C3A8" w:rsidR="008607AD" w:rsidRPr="00247DD3" w:rsidRDefault="008607AD" w:rsidP="00412ABC">
      <w:pPr>
        <w:pStyle w:val="BodyText"/>
        <w:numPr>
          <w:ilvl w:val="1"/>
          <w:numId w:val="14"/>
        </w:numPr>
        <w:tabs>
          <w:tab w:val="clear" w:pos="720"/>
        </w:tabs>
        <w:ind w:left="1440"/>
        <w:rPr>
          <w:rFonts w:ascii="Arial" w:hAnsi="Arial" w:cs="Arial"/>
          <w:szCs w:val="22"/>
        </w:rPr>
      </w:pPr>
      <w:r w:rsidRPr="00247DD3">
        <w:rPr>
          <w:rFonts w:ascii="Arial" w:hAnsi="Arial" w:cs="Arial"/>
          <w:szCs w:val="22"/>
        </w:rPr>
        <w:t xml:space="preserve">For a publicly traded company, Financial Statements for the past three (3) fiscal years, including at a minimum, income statements, balance sheets, and statement of changes in financial position or cash flows.  If three (3) years of financial statements are not available, this information shall be provided to the fullest extent possible, but not less than one year.  If less than 3 years, </w:t>
      </w:r>
      <w:r w:rsidR="00C834FF">
        <w:rPr>
          <w:rFonts w:ascii="Arial" w:hAnsi="Arial" w:cs="Arial"/>
          <w:szCs w:val="22"/>
        </w:rPr>
        <w:t>The V</w:t>
      </w:r>
      <w:r w:rsidRPr="00247DD3">
        <w:rPr>
          <w:rFonts w:ascii="Arial" w:hAnsi="Arial" w:cs="Arial"/>
          <w:szCs w:val="22"/>
        </w:rPr>
        <w:t>endor must explain the reason why they are not available.</w:t>
      </w:r>
      <w:r w:rsidRPr="00247DD3">
        <w:rPr>
          <w:rFonts w:ascii="Arial" w:hAnsi="Arial" w:cs="Arial"/>
          <w:i/>
          <w:szCs w:val="22"/>
        </w:rPr>
        <w:t xml:space="preserve"> </w:t>
      </w:r>
    </w:p>
    <w:p w14:paraId="34456A13" w14:textId="77777777" w:rsidR="008607AD" w:rsidRPr="00247DD3" w:rsidRDefault="008607AD" w:rsidP="00412ABC">
      <w:pPr>
        <w:pStyle w:val="BodyText"/>
        <w:numPr>
          <w:ilvl w:val="1"/>
          <w:numId w:val="14"/>
        </w:numPr>
        <w:tabs>
          <w:tab w:val="clear" w:pos="720"/>
        </w:tabs>
        <w:ind w:left="1440"/>
        <w:rPr>
          <w:rFonts w:ascii="Arial" w:hAnsi="Arial" w:cs="Arial"/>
          <w:szCs w:val="22"/>
        </w:rPr>
      </w:pPr>
      <w:r w:rsidRPr="00247DD3">
        <w:rPr>
          <w:rFonts w:ascii="Arial" w:hAnsi="Arial" w:cs="Arial"/>
          <w:szCs w:val="22"/>
        </w:rPr>
        <w:t>For a privately held company, when certified audited financial statements are not prepared: a written statement from the company’s certified public accountant stating the financial condition, debt-to-asset ratio for the past three (3) years and any pending actions that may affect the company’s financial condition.</w:t>
      </w:r>
    </w:p>
    <w:p w14:paraId="66032D79" w14:textId="6A5DF170" w:rsidR="008607AD" w:rsidRPr="00247DD3" w:rsidRDefault="008607AD" w:rsidP="00412ABC">
      <w:pPr>
        <w:pStyle w:val="BodyText"/>
        <w:numPr>
          <w:ilvl w:val="1"/>
          <w:numId w:val="14"/>
        </w:numPr>
        <w:tabs>
          <w:tab w:val="clear" w:pos="720"/>
        </w:tabs>
        <w:ind w:left="1440"/>
        <w:rPr>
          <w:szCs w:val="22"/>
        </w:rPr>
      </w:pPr>
      <w:r w:rsidRPr="00247DD3">
        <w:rPr>
          <w:rFonts w:ascii="Arial" w:hAnsi="Arial" w:cs="Arial"/>
          <w:szCs w:val="22"/>
        </w:rPr>
        <w:t xml:space="preserve">The State may, in its sole discretion, accept evidence of financial stability other than Financial Statements for the purpose of evaluating Vendors’ responses to this RFP. The State reserves the right to determine whether the substitute information meets the requirements for Financial Information sufficiently to allow the State to evaluate the sufficiency of financial resources and the ability of the business to sustain performance of </w:t>
      </w:r>
      <w:r w:rsidR="0013442E">
        <w:rPr>
          <w:rFonts w:ascii="Arial" w:hAnsi="Arial" w:cs="Arial"/>
          <w:szCs w:val="22"/>
        </w:rPr>
        <w:t>this RFP</w:t>
      </w:r>
      <w:r w:rsidRPr="00247DD3">
        <w:rPr>
          <w:rFonts w:ascii="Arial" w:hAnsi="Arial" w:cs="Arial"/>
          <w:szCs w:val="22"/>
        </w:rPr>
        <w:t xml:space="preserve"> award.  Scope Statements issued may require the submission of Financial Statements and specify the number of years to be provided, the information to be provided, and the most recent date required</w:t>
      </w:r>
      <w:r>
        <w:rPr>
          <w:szCs w:val="22"/>
        </w:rPr>
        <w:t>.</w:t>
      </w:r>
    </w:p>
    <w:p w14:paraId="22F45B3E" w14:textId="0DAAC5A7" w:rsidR="008607AD" w:rsidRPr="00DF1C76" w:rsidRDefault="008607AD" w:rsidP="00412ABC">
      <w:pPr>
        <w:pStyle w:val="BodyText"/>
        <w:numPr>
          <w:ilvl w:val="0"/>
          <w:numId w:val="66"/>
        </w:numPr>
        <w:tabs>
          <w:tab w:val="clear" w:pos="360"/>
        </w:tabs>
        <w:ind w:left="1080" w:hanging="360"/>
        <w:rPr>
          <w:rFonts w:ascii="Arial" w:hAnsi="Arial" w:cs="Arial"/>
          <w:i/>
          <w:color w:val="FF0000"/>
        </w:rPr>
      </w:pPr>
      <w:r w:rsidRPr="001D1956">
        <w:rPr>
          <w:rFonts w:ascii="Arial Bold" w:hAnsi="Arial Bold" w:cs="Arial"/>
          <w:b/>
          <w:caps/>
          <w:u w:val="single"/>
        </w:rPr>
        <w:t>Disclosure of Litigation</w:t>
      </w:r>
      <w:r w:rsidR="001D1956" w:rsidRPr="001D1956">
        <w:rPr>
          <w:rFonts w:ascii="Arial Bold" w:hAnsi="Arial Bold" w:cs="Arial"/>
          <w:b/>
          <w:caps/>
          <w:u w:val="single"/>
        </w:rPr>
        <w:t>:</w:t>
      </w:r>
      <w:r w:rsidRPr="00727258">
        <w:rPr>
          <w:rFonts w:ascii="Arial" w:hAnsi="Arial" w:cs="Arial"/>
        </w:rPr>
        <w:t xml:space="preserve"> </w:t>
      </w:r>
      <w:r w:rsidRPr="00727258">
        <w:rPr>
          <w:rFonts w:ascii="Arial" w:hAnsi="Arial" w:cs="Arial"/>
          <w:i/>
          <w:color w:val="FF0000"/>
        </w:rPr>
        <w:t xml:space="preserve">(May be used when additional information affecting Vendor stability and ability to perform over the life of </w:t>
      </w:r>
      <w:r w:rsidR="0013442E">
        <w:rPr>
          <w:rFonts w:ascii="Arial" w:hAnsi="Arial" w:cs="Arial"/>
          <w:i/>
          <w:color w:val="FF0000"/>
        </w:rPr>
        <w:t>the Agreement</w:t>
      </w:r>
      <w:r w:rsidRPr="00727258">
        <w:rPr>
          <w:rFonts w:ascii="Arial" w:hAnsi="Arial" w:cs="Arial"/>
          <w:i/>
          <w:color w:val="FF0000"/>
        </w:rPr>
        <w:t xml:space="preserve"> is desired; where the marketplace is known or reasonably anticipated to be affected by litigation involving potential Vendors.  Requires the Agency to establish a dollar value threshold for reporting.  This threshold should be reasonably related to the Agency’s risk assessment.  If not needed, </w:t>
      </w:r>
      <w:r w:rsidR="009231EE" w:rsidRPr="00727258">
        <w:rPr>
          <w:rFonts w:ascii="Arial" w:hAnsi="Arial" w:cs="Arial"/>
          <w:i/>
          <w:color w:val="FF0000"/>
        </w:rPr>
        <w:t>Reserve</w:t>
      </w:r>
      <w:r w:rsidRPr="00727258">
        <w:rPr>
          <w:rFonts w:ascii="Arial" w:hAnsi="Arial" w:cs="Arial"/>
          <w:i/>
          <w:color w:val="FF0000"/>
        </w:rPr>
        <w:t xml:space="preserve"> this.)</w:t>
      </w:r>
      <w:r w:rsidRPr="009231EE">
        <w:rPr>
          <w:rFonts w:ascii="Arial" w:hAnsi="Arial" w:cs="Arial"/>
          <w:i/>
        </w:rPr>
        <w:t xml:space="preserve"> </w:t>
      </w:r>
      <w:r w:rsidRPr="00DF1C76">
        <w:rPr>
          <w:rFonts w:ascii="Arial" w:hAnsi="Arial" w:cs="Arial"/>
        </w:rPr>
        <w:t xml:space="preserve"> </w:t>
      </w:r>
      <w:r w:rsidRPr="00DF1C76">
        <w:rPr>
          <w:rFonts w:ascii="Arial" w:hAnsi="Arial" w:cs="Arial"/>
          <w:szCs w:val="22"/>
        </w:rPr>
        <w:t xml:space="preserve">The Vendor’s failure to fully and timely comply with the terms of this section, including providing reasonable assurances satisfactory to the State, may constitute a material breach of </w:t>
      </w:r>
      <w:bookmarkEnd w:id="19"/>
      <w:r w:rsidR="0013442E">
        <w:rPr>
          <w:rFonts w:ascii="Arial" w:hAnsi="Arial" w:cs="Arial"/>
          <w:szCs w:val="22"/>
        </w:rPr>
        <w:t>the Agreement</w:t>
      </w:r>
      <w:r w:rsidRPr="00DF1C76">
        <w:rPr>
          <w:rFonts w:ascii="Arial" w:hAnsi="Arial" w:cs="Arial"/>
          <w:szCs w:val="22"/>
        </w:rPr>
        <w:t xml:space="preserve">. </w:t>
      </w:r>
    </w:p>
    <w:p w14:paraId="135D1CAA" w14:textId="363D5728" w:rsidR="008607AD" w:rsidRPr="00247DD3" w:rsidRDefault="008607AD" w:rsidP="00412ABC">
      <w:pPr>
        <w:pStyle w:val="BodyText"/>
        <w:numPr>
          <w:ilvl w:val="1"/>
          <w:numId w:val="31"/>
        </w:numPr>
        <w:tabs>
          <w:tab w:val="clear" w:pos="720"/>
        </w:tabs>
        <w:spacing w:before="0" w:after="0"/>
        <w:ind w:left="1440"/>
        <w:rPr>
          <w:rFonts w:ascii="Arial" w:hAnsi="Arial" w:cs="Arial"/>
          <w:szCs w:val="22"/>
        </w:rPr>
      </w:pPr>
      <w:r w:rsidRPr="00247DD3">
        <w:rPr>
          <w:rFonts w:ascii="Arial" w:hAnsi="Arial" w:cs="Arial"/>
          <w:szCs w:val="22"/>
        </w:rPr>
        <w:t xml:space="preserve">The Vendor shall notify the State in its </w:t>
      </w:r>
      <w:r w:rsidR="00BA69FA">
        <w:rPr>
          <w:rFonts w:ascii="Arial" w:hAnsi="Arial" w:cs="Arial"/>
          <w:szCs w:val="22"/>
        </w:rPr>
        <w:t>offer</w:t>
      </w:r>
      <w:r w:rsidRPr="00247DD3">
        <w:rPr>
          <w:rFonts w:ascii="Arial" w:hAnsi="Arial" w:cs="Arial"/>
          <w:szCs w:val="22"/>
        </w:rPr>
        <w:t xml:space="preserve">, if it, or any of its subcontractors, or their officers, directors, or key personnel who may provide </w:t>
      </w:r>
      <w:r w:rsidR="00506FDA">
        <w:rPr>
          <w:rFonts w:ascii="Arial" w:hAnsi="Arial" w:cs="Arial"/>
          <w:szCs w:val="22"/>
        </w:rPr>
        <w:t>Services</w:t>
      </w:r>
      <w:r w:rsidRPr="00247DD3">
        <w:rPr>
          <w:rFonts w:ascii="Arial" w:hAnsi="Arial" w:cs="Arial"/>
          <w:szCs w:val="22"/>
        </w:rPr>
        <w:t xml:space="preserve"> under any contract awarded pursuant to this solicitation, have ever been convicted of a felony, or any crime involving moral turpitude, including, but not limited to fraud, misappropriation or deception.  </w:t>
      </w:r>
      <w:r w:rsidR="00C834FF">
        <w:rPr>
          <w:rFonts w:ascii="Arial" w:hAnsi="Arial" w:cs="Arial"/>
          <w:szCs w:val="22"/>
        </w:rPr>
        <w:t xml:space="preserve">The </w:t>
      </w:r>
      <w:r w:rsidRPr="00247DD3">
        <w:rPr>
          <w:rFonts w:ascii="Arial" w:hAnsi="Arial" w:cs="Arial"/>
          <w:szCs w:val="22"/>
        </w:rPr>
        <w:t xml:space="preserve">Vendor shall promptly notify the State of any criminal litigation, investigations or proceeding involving </w:t>
      </w:r>
      <w:r w:rsidR="00C834FF">
        <w:rPr>
          <w:rFonts w:ascii="Arial" w:hAnsi="Arial" w:cs="Arial"/>
          <w:szCs w:val="22"/>
        </w:rPr>
        <w:t xml:space="preserve">the </w:t>
      </w:r>
      <w:r w:rsidRPr="00247DD3">
        <w:rPr>
          <w:rFonts w:ascii="Arial" w:hAnsi="Arial" w:cs="Arial"/>
          <w:szCs w:val="22"/>
        </w:rPr>
        <w:t xml:space="preserve">Vendor or any subcontractor, or any of the foregoing entities’ then current officers or directors during the term of </w:t>
      </w:r>
      <w:r w:rsidR="0013442E">
        <w:rPr>
          <w:rFonts w:ascii="Arial" w:hAnsi="Arial" w:cs="Arial"/>
          <w:szCs w:val="22"/>
        </w:rPr>
        <w:t>the Agreement</w:t>
      </w:r>
      <w:r w:rsidRPr="00247DD3">
        <w:rPr>
          <w:rFonts w:ascii="Arial" w:hAnsi="Arial" w:cs="Arial"/>
          <w:szCs w:val="22"/>
        </w:rPr>
        <w:t xml:space="preserve"> or any Scope Statement awarded to </w:t>
      </w:r>
      <w:r w:rsidR="00C834FF">
        <w:rPr>
          <w:rFonts w:ascii="Arial" w:hAnsi="Arial" w:cs="Arial"/>
          <w:szCs w:val="22"/>
        </w:rPr>
        <w:t xml:space="preserve">the </w:t>
      </w:r>
      <w:r w:rsidRPr="00247DD3">
        <w:rPr>
          <w:rFonts w:ascii="Arial" w:hAnsi="Arial" w:cs="Arial"/>
          <w:szCs w:val="22"/>
        </w:rPr>
        <w:t>Vendor.</w:t>
      </w:r>
    </w:p>
    <w:p w14:paraId="76214FA4" w14:textId="6509D404" w:rsidR="008607AD" w:rsidRPr="00247DD3" w:rsidRDefault="00C834FF" w:rsidP="00412ABC">
      <w:pPr>
        <w:pStyle w:val="BodyText"/>
        <w:numPr>
          <w:ilvl w:val="1"/>
          <w:numId w:val="31"/>
        </w:numPr>
        <w:tabs>
          <w:tab w:val="clear" w:pos="720"/>
        </w:tabs>
        <w:ind w:left="1440"/>
        <w:rPr>
          <w:rFonts w:ascii="Arial" w:hAnsi="Arial" w:cs="Arial"/>
          <w:szCs w:val="22"/>
        </w:rPr>
      </w:pPr>
      <w:r>
        <w:rPr>
          <w:rFonts w:ascii="Arial" w:hAnsi="Arial" w:cs="Arial"/>
          <w:szCs w:val="22"/>
        </w:rPr>
        <w:t xml:space="preserve">The </w:t>
      </w:r>
      <w:r w:rsidR="008607AD" w:rsidRPr="00247DD3">
        <w:rPr>
          <w:rFonts w:ascii="Arial" w:hAnsi="Arial" w:cs="Arial"/>
          <w:szCs w:val="22"/>
        </w:rPr>
        <w:t xml:space="preserve">Vendor shall notify the State in its </w:t>
      </w:r>
      <w:r w:rsidR="00BA69FA">
        <w:rPr>
          <w:rFonts w:ascii="Arial" w:hAnsi="Arial" w:cs="Arial"/>
          <w:szCs w:val="22"/>
        </w:rPr>
        <w:t>offer</w:t>
      </w:r>
      <w:r w:rsidR="008607AD" w:rsidRPr="00247DD3">
        <w:rPr>
          <w:rFonts w:ascii="Arial" w:hAnsi="Arial" w:cs="Arial"/>
          <w:szCs w:val="22"/>
        </w:rPr>
        <w:t xml:space="preserve">, and promptly thereafter as otherwise applicable, of any civil litigation, arbitration, proceeding, or judgments against it or its subcontractors during the three (3) years preceding its </w:t>
      </w:r>
      <w:r w:rsidR="00BA69FA">
        <w:rPr>
          <w:rFonts w:ascii="Arial" w:hAnsi="Arial" w:cs="Arial"/>
          <w:szCs w:val="22"/>
        </w:rPr>
        <w:t>offer</w:t>
      </w:r>
      <w:r w:rsidR="008607AD" w:rsidRPr="00247DD3">
        <w:rPr>
          <w:rFonts w:ascii="Arial" w:hAnsi="Arial" w:cs="Arial"/>
          <w:szCs w:val="22"/>
        </w:rPr>
        <w:t xml:space="preserve">, or which may occur during the term of any awarded to </w:t>
      </w:r>
      <w:r>
        <w:rPr>
          <w:rFonts w:ascii="Arial" w:hAnsi="Arial" w:cs="Arial"/>
          <w:szCs w:val="22"/>
        </w:rPr>
        <w:t xml:space="preserve">the </w:t>
      </w:r>
      <w:r w:rsidR="008607AD" w:rsidRPr="00247DD3">
        <w:rPr>
          <w:rFonts w:ascii="Arial" w:hAnsi="Arial" w:cs="Arial"/>
          <w:szCs w:val="22"/>
        </w:rPr>
        <w:t xml:space="preserve">Vendor pursuant to this solicitation, that involve (1) </w:t>
      </w:r>
      <w:r w:rsidR="00506FDA">
        <w:rPr>
          <w:rFonts w:ascii="Arial" w:hAnsi="Arial" w:cs="Arial"/>
          <w:szCs w:val="22"/>
        </w:rPr>
        <w:t>Services</w:t>
      </w:r>
      <w:r w:rsidR="008607AD" w:rsidRPr="00247DD3">
        <w:rPr>
          <w:rFonts w:ascii="Arial" w:hAnsi="Arial" w:cs="Arial"/>
          <w:szCs w:val="22"/>
        </w:rPr>
        <w:t xml:space="preserve"> or related goods similar to those provided pursuant to any contract and that involve a claim that may affect the viability or financial stability of the Vendor, or (2) a claim or written allegation of fraud by the Vendor or any subcontractor hereunder, arising out of their business activities, or (3) a claim or written allegation that the Vendor or any subcontractor hereunder violated any federal, state or local statute, regulation or ordinance.  Multiple lawsuits and or judgments against the Vendor or subcontractor shall be disclosed to the State to the extent they affect the financial solvency and integrity of the Vendor or subcontractor. </w:t>
      </w:r>
    </w:p>
    <w:p w14:paraId="76F93505" w14:textId="77777777" w:rsidR="008607AD" w:rsidRPr="00247DD3" w:rsidRDefault="008607AD" w:rsidP="00412ABC">
      <w:pPr>
        <w:pStyle w:val="BodyText"/>
        <w:numPr>
          <w:ilvl w:val="1"/>
          <w:numId w:val="31"/>
        </w:numPr>
        <w:tabs>
          <w:tab w:val="clear" w:pos="720"/>
        </w:tabs>
        <w:ind w:left="1440"/>
        <w:rPr>
          <w:rFonts w:ascii="Arial" w:hAnsi="Arial" w:cs="Arial"/>
          <w:szCs w:val="22"/>
        </w:rPr>
      </w:pPr>
      <w:r w:rsidRPr="00247DD3">
        <w:rPr>
          <w:rFonts w:ascii="Arial" w:hAnsi="Arial" w:cs="Arial"/>
          <w:szCs w:val="22"/>
        </w:rPr>
        <w:t xml:space="preserve">All notices under subsection A and B herein shall be provided in writing to the State within thirty (30) calendar days after the Vendor learns about any such criminal or civil matters; unless such matters are governed by the </w:t>
      </w:r>
      <w:r w:rsidR="00A45547">
        <w:rPr>
          <w:rFonts w:ascii="Arial" w:hAnsi="Arial" w:cs="Arial"/>
          <w:szCs w:val="22"/>
        </w:rPr>
        <w:t>DIT</w:t>
      </w:r>
      <w:r w:rsidR="00A45547" w:rsidRPr="00247DD3">
        <w:rPr>
          <w:rFonts w:ascii="Arial" w:hAnsi="Arial" w:cs="Arial"/>
          <w:szCs w:val="22"/>
        </w:rPr>
        <w:t xml:space="preserve"> </w:t>
      </w:r>
      <w:r w:rsidRPr="00247DD3">
        <w:rPr>
          <w:rFonts w:ascii="Arial" w:hAnsi="Arial" w:cs="Arial"/>
          <w:szCs w:val="22"/>
        </w:rPr>
        <w:t>Terms and Conditions annexed to the solicitation.  Details of settlements which are prevented from disclosure by the terms of the settlement shall be annotated as such.  Vendor may rely on good faith certifications of its subcontractors addressing the foregoing, which certifications shall be available for inspection at the option of the State.</w:t>
      </w:r>
    </w:p>
    <w:p w14:paraId="5173F721" w14:textId="6206AF40" w:rsidR="008607AD" w:rsidRPr="00DF1C76" w:rsidRDefault="008607AD" w:rsidP="00412ABC">
      <w:pPr>
        <w:pStyle w:val="BodyText"/>
        <w:numPr>
          <w:ilvl w:val="0"/>
          <w:numId w:val="66"/>
        </w:numPr>
        <w:tabs>
          <w:tab w:val="clear" w:pos="360"/>
        </w:tabs>
        <w:ind w:left="1080" w:hanging="360"/>
        <w:rPr>
          <w:rFonts w:ascii="Arial" w:hAnsi="Arial" w:cs="Arial"/>
          <w:color w:val="FF0000"/>
        </w:rPr>
      </w:pPr>
      <w:r w:rsidRPr="00B97C51">
        <w:rPr>
          <w:rFonts w:ascii="Arial Bold" w:hAnsi="Arial Bold" w:cs="Arial"/>
          <w:b/>
          <w:caps/>
          <w:u w:val="single"/>
        </w:rPr>
        <w:t>Criminal Conviction</w:t>
      </w:r>
      <w:r w:rsidR="00B97C51" w:rsidRPr="00B97C51">
        <w:rPr>
          <w:rFonts w:ascii="Arial" w:hAnsi="Arial" w:cs="Arial"/>
          <w:b/>
        </w:rPr>
        <w:t>:</w:t>
      </w:r>
      <w:r w:rsidRPr="00CE7A39">
        <w:rPr>
          <w:rFonts w:ascii="Arial" w:hAnsi="Arial" w:cs="Arial"/>
          <w:color w:val="FF0000"/>
        </w:rPr>
        <w:t xml:space="preserve"> </w:t>
      </w:r>
      <w:r w:rsidRPr="00727258">
        <w:rPr>
          <w:rFonts w:ascii="Arial" w:hAnsi="Arial" w:cs="Arial"/>
          <w:color w:val="FF0000"/>
        </w:rPr>
        <w:t>(</w:t>
      </w:r>
      <w:r w:rsidRPr="00727258">
        <w:rPr>
          <w:rFonts w:ascii="Arial" w:hAnsi="Arial" w:cs="Arial"/>
          <w:i/>
          <w:color w:val="FF0000"/>
        </w:rPr>
        <w:t xml:space="preserve">May be used to require disclosure of convictions of certain crimes.  The crimes relate to an individual’s ethics, truthfulness and integrity. If not needed, </w:t>
      </w:r>
      <w:r w:rsidR="009231EE" w:rsidRPr="00727258">
        <w:rPr>
          <w:rFonts w:ascii="Arial" w:hAnsi="Arial" w:cs="Arial"/>
          <w:i/>
          <w:color w:val="FF0000"/>
        </w:rPr>
        <w:t>Reserve</w:t>
      </w:r>
      <w:r w:rsidRPr="00727258">
        <w:rPr>
          <w:rFonts w:ascii="Arial" w:hAnsi="Arial" w:cs="Arial"/>
          <w:i/>
          <w:color w:val="FF0000"/>
        </w:rPr>
        <w:t xml:space="preserve"> this.)</w:t>
      </w:r>
      <w:r>
        <w:rPr>
          <w:rFonts w:ascii="Arial" w:hAnsi="Arial" w:cs="Arial"/>
          <w:color w:val="FF0000"/>
        </w:rPr>
        <w:t xml:space="preserve"> </w:t>
      </w:r>
      <w:r w:rsidRPr="00DF1C76">
        <w:rPr>
          <w:rFonts w:ascii="Arial" w:hAnsi="Arial" w:cs="Arial"/>
          <w:szCs w:val="22"/>
        </w:rPr>
        <w:t xml:space="preserve">In the event the Vendor, an officer of the Vendor, or an owner of a 25% or greater share of the Vendor, is convicted of a criminal offense incident to the application for or performance of a State, public or private Contract or subcontract; or convicted of a criminal offense including but not limited to any of the following: embezzlement, theft, forgery, bribery, falsification or destruction of records, receiving stolen property, attempting to influence a public employee to breach the ethical conduct standards for State of North Carolina employees; convicted under State or federal antitrust statutes; or convicted of any other criminal offense which in the sole discretion of the State, reflects upon the Vendor’s business integrity and such </w:t>
      </w:r>
      <w:r w:rsidR="00C834FF">
        <w:rPr>
          <w:rFonts w:ascii="Arial" w:hAnsi="Arial" w:cs="Arial"/>
          <w:szCs w:val="22"/>
        </w:rPr>
        <w:t>v</w:t>
      </w:r>
      <w:r w:rsidRPr="00DF1C76">
        <w:rPr>
          <w:rFonts w:ascii="Arial" w:hAnsi="Arial" w:cs="Arial"/>
          <w:szCs w:val="22"/>
        </w:rPr>
        <w:t xml:space="preserve">endor shall be prohibited from entering into a contract for goods or </w:t>
      </w:r>
      <w:r w:rsidR="00506FDA">
        <w:rPr>
          <w:rFonts w:ascii="Arial" w:hAnsi="Arial" w:cs="Arial"/>
          <w:szCs w:val="22"/>
        </w:rPr>
        <w:t>Services</w:t>
      </w:r>
      <w:r w:rsidRPr="00DF1C76">
        <w:rPr>
          <w:rFonts w:ascii="Arial" w:hAnsi="Arial" w:cs="Arial"/>
          <w:szCs w:val="22"/>
        </w:rPr>
        <w:t xml:space="preserve"> with any department, institution or agency of the State.</w:t>
      </w:r>
    </w:p>
    <w:p w14:paraId="68DC7FA2" w14:textId="2DA36BFA" w:rsidR="008607AD" w:rsidRPr="00DF1C76" w:rsidRDefault="008607AD" w:rsidP="00412ABC">
      <w:pPr>
        <w:pStyle w:val="BodyText"/>
        <w:numPr>
          <w:ilvl w:val="0"/>
          <w:numId w:val="66"/>
        </w:numPr>
        <w:tabs>
          <w:tab w:val="clear" w:pos="360"/>
        </w:tabs>
        <w:ind w:left="1080" w:hanging="360"/>
        <w:rPr>
          <w:rFonts w:ascii="Arial" w:hAnsi="Arial" w:cs="Arial"/>
          <w:color w:val="FF0000"/>
        </w:rPr>
      </w:pPr>
      <w:r w:rsidRPr="00B97C51">
        <w:rPr>
          <w:rFonts w:ascii="Arial Bold" w:hAnsi="Arial Bold" w:cs="Arial"/>
          <w:b/>
          <w:caps/>
          <w:u w:val="single"/>
        </w:rPr>
        <w:t>Security and Background Checks</w:t>
      </w:r>
      <w:r w:rsidR="00B97C51" w:rsidRPr="00B97C51">
        <w:rPr>
          <w:rFonts w:ascii="Arial" w:hAnsi="Arial" w:cs="Arial"/>
          <w:b/>
        </w:rPr>
        <w:t>:</w:t>
      </w:r>
      <w:r w:rsidRPr="00CE7A39">
        <w:rPr>
          <w:rFonts w:ascii="Arial" w:hAnsi="Arial" w:cs="Arial"/>
          <w:color w:val="FF0000"/>
        </w:rPr>
        <w:t xml:space="preserve"> </w:t>
      </w:r>
      <w:r w:rsidRPr="00727258">
        <w:rPr>
          <w:rFonts w:ascii="Arial" w:hAnsi="Arial" w:cs="Arial"/>
          <w:color w:val="FF0000"/>
        </w:rPr>
        <w:t>(</w:t>
      </w:r>
      <w:r w:rsidRPr="00727258">
        <w:rPr>
          <w:rFonts w:ascii="Arial" w:hAnsi="Arial" w:cs="Arial"/>
          <w:i/>
          <w:color w:val="FF0000"/>
        </w:rPr>
        <w:t>May be used when security issues relating to</w:t>
      </w:r>
      <w:r w:rsidR="00E878D5">
        <w:rPr>
          <w:rFonts w:ascii="Arial" w:hAnsi="Arial" w:cs="Arial"/>
          <w:i/>
          <w:color w:val="FF0000"/>
        </w:rPr>
        <w:t xml:space="preserve"> facility or information</w:t>
      </w:r>
      <w:r w:rsidRPr="00727258">
        <w:rPr>
          <w:rFonts w:ascii="Arial" w:hAnsi="Arial" w:cs="Arial"/>
          <w:i/>
          <w:color w:val="FF0000"/>
        </w:rPr>
        <w:t xml:space="preserve"> access</w:t>
      </w:r>
      <w:r w:rsidR="00073C91">
        <w:rPr>
          <w:rFonts w:ascii="Arial" w:hAnsi="Arial" w:cs="Arial"/>
          <w:i/>
          <w:color w:val="FF0000"/>
        </w:rPr>
        <w:t>,</w:t>
      </w:r>
      <w:r w:rsidRPr="00727258">
        <w:rPr>
          <w:rFonts w:ascii="Arial" w:hAnsi="Arial" w:cs="Arial"/>
          <w:i/>
          <w:color w:val="FF0000"/>
        </w:rPr>
        <w:t xml:space="preserve"> or disclosure of information are very important.  If not needed, </w:t>
      </w:r>
      <w:r w:rsidR="009231EE" w:rsidRPr="00727258">
        <w:rPr>
          <w:rFonts w:ascii="Arial" w:hAnsi="Arial" w:cs="Arial"/>
          <w:i/>
          <w:color w:val="FF0000"/>
        </w:rPr>
        <w:t>Reserve</w:t>
      </w:r>
      <w:r w:rsidRPr="00727258">
        <w:rPr>
          <w:rFonts w:ascii="Arial" w:hAnsi="Arial" w:cs="Arial"/>
          <w:i/>
          <w:color w:val="FF0000"/>
        </w:rPr>
        <w:t xml:space="preserve"> this).</w:t>
      </w:r>
      <w:r w:rsidRPr="00DF1C76">
        <w:rPr>
          <w:rFonts w:ascii="Arial" w:hAnsi="Arial" w:cs="Arial"/>
          <w:color w:val="FF0000"/>
        </w:rPr>
        <w:t xml:space="preserve">  </w:t>
      </w:r>
      <w:r w:rsidRPr="00DF1C76">
        <w:rPr>
          <w:rFonts w:ascii="Arial" w:hAnsi="Arial" w:cs="Arial"/>
          <w:szCs w:val="22"/>
        </w:rPr>
        <w:t>The Agency reserves the right to conduct a security background check or otherwise approve any employee or agent provided by</w:t>
      </w:r>
      <w:r w:rsidR="00C834FF">
        <w:rPr>
          <w:rFonts w:ascii="Arial" w:hAnsi="Arial" w:cs="Arial"/>
          <w:szCs w:val="22"/>
        </w:rPr>
        <w:t xml:space="preserve"> the</w:t>
      </w:r>
      <w:r w:rsidRPr="00DF1C76">
        <w:rPr>
          <w:rFonts w:ascii="Arial" w:hAnsi="Arial" w:cs="Arial"/>
          <w:szCs w:val="22"/>
        </w:rPr>
        <w:t xml:space="preserve"> Vendor, and to refuse access to or require replacement of any such personnel for cause, including, but not limited to, technical or training qualifications, quality of work or change in security status or non-compliance with the Agency’s security or other requirements.</w:t>
      </w:r>
    </w:p>
    <w:p w14:paraId="6E19511A" w14:textId="6A457311" w:rsidR="008607AD" w:rsidRPr="00DF1C76" w:rsidRDefault="008607AD" w:rsidP="00412ABC">
      <w:pPr>
        <w:pStyle w:val="BodyText"/>
        <w:numPr>
          <w:ilvl w:val="0"/>
          <w:numId w:val="66"/>
        </w:numPr>
        <w:tabs>
          <w:tab w:val="clear" w:pos="360"/>
        </w:tabs>
        <w:ind w:left="1080" w:hanging="360"/>
        <w:rPr>
          <w:rFonts w:ascii="Arial" w:hAnsi="Arial" w:cs="Arial"/>
          <w:color w:val="FF0000"/>
        </w:rPr>
      </w:pPr>
      <w:r w:rsidRPr="00B97C51">
        <w:rPr>
          <w:rFonts w:ascii="Arial Bold" w:hAnsi="Arial Bold" w:cs="Arial"/>
          <w:b/>
          <w:caps/>
          <w:u w:val="single"/>
        </w:rPr>
        <w:t>Assurances</w:t>
      </w:r>
      <w:r w:rsidR="00B97C51" w:rsidRPr="00B97C51">
        <w:rPr>
          <w:rFonts w:ascii="Arial Bold" w:hAnsi="Arial Bold" w:cs="Arial"/>
          <w:b/>
          <w:caps/>
        </w:rPr>
        <w:t>:</w:t>
      </w:r>
      <w:r w:rsidRPr="00727258">
        <w:rPr>
          <w:rFonts w:ascii="Arial" w:hAnsi="Arial" w:cs="Arial"/>
        </w:rPr>
        <w:t xml:space="preserve"> </w:t>
      </w:r>
      <w:r w:rsidRPr="00727258">
        <w:rPr>
          <w:rFonts w:ascii="Arial" w:hAnsi="Arial" w:cs="Arial"/>
          <w:color w:val="FF0000"/>
        </w:rPr>
        <w:t>(</w:t>
      </w:r>
      <w:r w:rsidRPr="00727258">
        <w:rPr>
          <w:rFonts w:ascii="Arial" w:hAnsi="Arial" w:cs="Arial"/>
          <w:i/>
          <w:color w:val="FF0000"/>
        </w:rPr>
        <w:t>Requires</w:t>
      </w:r>
      <w:r w:rsidR="00C834FF">
        <w:rPr>
          <w:rFonts w:ascii="Arial" w:hAnsi="Arial" w:cs="Arial"/>
          <w:i/>
          <w:color w:val="FF0000"/>
        </w:rPr>
        <w:t xml:space="preserve"> the</w:t>
      </w:r>
      <w:r w:rsidRPr="00727258">
        <w:rPr>
          <w:rFonts w:ascii="Arial" w:hAnsi="Arial" w:cs="Arial"/>
          <w:i/>
          <w:color w:val="FF0000"/>
        </w:rPr>
        <w:t xml:space="preserve"> Vendor to provide additional assurances of performance upon request by the State</w:t>
      </w:r>
      <w:r w:rsidR="00AC4E2F" w:rsidRPr="00727258">
        <w:rPr>
          <w:rFonts w:ascii="Arial" w:hAnsi="Arial" w:cs="Arial"/>
          <w:i/>
          <w:color w:val="FF0000"/>
        </w:rPr>
        <w:t>.</w:t>
      </w:r>
      <w:r w:rsidRPr="00727258">
        <w:rPr>
          <w:rFonts w:ascii="Arial" w:hAnsi="Arial" w:cs="Arial"/>
          <w:i/>
          <w:color w:val="FF0000"/>
        </w:rPr>
        <w:t xml:space="preserve"> If not needed, </w:t>
      </w:r>
      <w:r w:rsidR="009231EE" w:rsidRPr="00727258">
        <w:rPr>
          <w:rFonts w:ascii="Arial" w:hAnsi="Arial" w:cs="Arial"/>
          <w:i/>
          <w:color w:val="FF0000"/>
        </w:rPr>
        <w:t>Reserve</w:t>
      </w:r>
      <w:r w:rsidRPr="00727258">
        <w:rPr>
          <w:rFonts w:ascii="Arial" w:hAnsi="Arial" w:cs="Arial"/>
          <w:i/>
          <w:color w:val="FF0000"/>
        </w:rPr>
        <w:t xml:space="preserve"> this).</w:t>
      </w:r>
      <w:r>
        <w:rPr>
          <w:rFonts w:ascii="Arial" w:hAnsi="Arial" w:cs="Arial"/>
          <w:color w:val="FF0000"/>
        </w:rPr>
        <w:t xml:space="preserve">  </w:t>
      </w:r>
      <w:r w:rsidRPr="00DF1C76">
        <w:rPr>
          <w:rFonts w:ascii="Arial" w:hAnsi="Arial" w:cs="Arial"/>
        </w:rPr>
        <w:t xml:space="preserve">In the event that criminal or civil investigation, litigation, arbitration or other proceedings disclosed to the State pursuant to this Section, or of which the State otherwise becomes aware, during the term of </w:t>
      </w:r>
      <w:r w:rsidR="0013442E">
        <w:rPr>
          <w:rFonts w:ascii="Arial" w:hAnsi="Arial" w:cs="Arial"/>
        </w:rPr>
        <w:t>the Agreement</w:t>
      </w:r>
      <w:r w:rsidRPr="00DF1C76">
        <w:rPr>
          <w:rFonts w:ascii="Arial" w:hAnsi="Arial" w:cs="Arial"/>
        </w:rPr>
        <w:t>, causes the State to be reasonably concerned about:</w:t>
      </w:r>
    </w:p>
    <w:p w14:paraId="5C4937D2" w14:textId="055C55B4" w:rsidR="008607AD" w:rsidRPr="00DF1C76" w:rsidRDefault="008607AD" w:rsidP="00386CAA">
      <w:pPr>
        <w:pStyle w:val="BodyText"/>
        <w:numPr>
          <w:ilvl w:val="1"/>
          <w:numId w:val="32"/>
        </w:numPr>
        <w:tabs>
          <w:tab w:val="clear" w:pos="720"/>
        </w:tabs>
        <w:ind w:left="1440"/>
        <w:rPr>
          <w:rFonts w:ascii="Arial" w:hAnsi="Arial" w:cs="Arial"/>
          <w:szCs w:val="22"/>
        </w:rPr>
      </w:pPr>
      <w:r w:rsidRPr="00DF1C76">
        <w:rPr>
          <w:rFonts w:ascii="Arial" w:hAnsi="Arial" w:cs="Arial"/>
          <w:szCs w:val="22"/>
        </w:rPr>
        <w:t xml:space="preserve">the ability of the Vendor or its subcontractor to continue to perform </w:t>
      </w:r>
      <w:r w:rsidR="0013442E">
        <w:rPr>
          <w:rFonts w:ascii="Arial" w:hAnsi="Arial" w:cs="Arial"/>
          <w:szCs w:val="22"/>
        </w:rPr>
        <w:t>the Agreement</w:t>
      </w:r>
      <w:r w:rsidRPr="00DF1C76">
        <w:rPr>
          <w:rFonts w:ascii="Arial" w:hAnsi="Arial" w:cs="Arial"/>
          <w:szCs w:val="22"/>
        </w:rPr>
        <w:t xml:space="preserve"> in accordance with its terms and conditions, or</w:t>
      </w:r>
    </w:p>
    <w:p w14:paraId="7FEF6A59" w14:textId="3D4F5AC8" w:rsidR="008607AD" w:rsidRPr="00DF1C76" w:rsidRDefault="008607AD" w:rsidP="00386CAA">
      <w:pPr>
        <w:pStyle w:val="BodyText"/>
        <w:numPr>
          <w:ilvl w:val="1"/>
          <w:numId w:val="32"/>
        </w:numPr>
        <w:tabs>
          <w:tab w:val="clear" w:pos="720"/>
        </w:tabs>
        <w:ind w:left="1440"/>
        <w:rPr>
          <w:rFonts w:ascii="Arial" w:hAnsi="Arial" w:cs="Arial"/>
          <w:i/>
          <w:szCs w:val="22"/>
        </w:rPr>
      </w:pPr>
      <w:r w:rsidRPr="00DF1C76">
        <w:rPr>
          <w:rFonts w:ascii="Arial" w:hAnsi="Arial" w:cs="Arial"/>
          <w:szCs w:val="22"/>
        </w:rPr>
        <w:t xml:space="preserve">whether the Vendor or its subcontractor in performing </w:t>
      </w:r>
      <w:r w:rsidR="00506FDA">
        <w:rPr>
          <w:rFonts w:ascii="Arial" w:hAnsi="Arial" w:cs="Arial"/>
          <w:szCs w:val="22"/>
        </w:rPr>
        <w:t>Services</w:t>
      </w:r>
      <w:r w:rsidRPr="00DF1C76">
        <w:rPr>
          <w:rFonts w:ascii="Arial" w:hAnsi="Arial" w:cs="Arial"/>
          <w:szCs w:val="22"/>
        </w:rPr>
        <w:t xml:space="preserve"> is engaged in conduct which is similar in nature to conduct alleged in such investigation, litigation, arbitration or other proceedings, which conduct would constitute a breach of </w:t>
      </w:r>
      <w:r w:rsidR="0013442E">
        <w:rPr>
          <w:rFonts w:ascii="Arial" w:hAnsi="Arial" w:cs="Arial"/>
          <w:szCs w:val="22"/>
        </w:rPr>
        <w:t>the Agreement</w:t>
      </w:r>
      <w:r w:rsidRPr="00DF1C76">
        <w:rPr>
          <w:rFonts w:ascii="Arial" w:hAnsi="Arial" w:cs="Arial"/>
          <w:szCs w:val="22"/>
        </w:rPr>
        <w:t xml:space="preserve"> or violation of law, regulation or public policy, then the Vendor shall be required to provide the State all reasonable assurances requested by the State to demonstrate that: the Vendor or its subcontractors hereunder will be able to continue to perform </w:t>
      </w:r>
      <w:r w:rsidR="0013442E">
        <w:rPr>
          <w:rFonts w:ascii="Arial" w:hAnsi="Arial" w:cs="Arial"/>
          <w:szCs w:val="22"/>
        </w:rPr>
        <w:t>the Agreement</w:t>
      </w:r>
      <w:r w:rsidRPr="00DF1C76">
        <w:rPr>
          <w:rFonts w:ascii="Arial" w:hAnsi="Arial" w:cs="Arial"/>
          <w:szCs w:val="22"/>
        </w:rPr>
        <w:t xml:space="preserve"> in accordance with its terms and conditions, and the Vendor or its subcontractors will not engage in conduct in performing </w:t>
      </w:r>
      <w:r w:rsidR="00506FDA">
        <w:rPr>
          <w:rFonts w:ascii="Arial" w:hAnsi="Arial" w:cs="Arial"/>
          <w:szCs w:val="22"/>
        </w:rPr>
        <w:t>Services</w:t>
      </w:r>
      <w:r w:rsidRPr="00DF1C76">
        <w:rPr>
          <w:rFonts w:ascii="Arial" w:hAnsi="Arial" w:cs="Arial"/>
          <w:szCs w:val="22"/>
        </w:rPr>
        <w:t xml:space="preserve"> under </w:t>
      </w:r>
      <w:r w:rsidR="0013442E">
        <w:rPr>
          <w:rFonts w:ascii="Arial" w:hAnsi="Arial" w:cs="Arial"/>
          <w:szCs w:val="22"/>
        </w:rPr>
        <w:t>the Agreement</w:t>
      </w:r>
      <w:r w:rsidRPr="00DF1C76">
        <w:rPr>
          <w:rFonts w:ascii="Arial" w:hAnsi="Arial" w:cs="Arial"/>
          <w:szCs w:val="22"/>
        </w:rPr>
        <w:t xml:space="preserve"> which is similar in nature to the conduct alleged in any such litigation, arbitration or other proceedings.</w:t>
      </w:r>
    </w:p>
    <w:p w14:paraId="3CE9839C" w14:textId="32607BE8" w:rsidR="003210F1" w:rsidRPr="008E456A" w:rsidRDefault="008607AD" w:rsidP="008E456A">
      <w:pPr>
        <w:pStyle w:val="BodyText"/>
        <w:numPr>
          <w:ilvl w:val="0"/>
          <w:numId w:val="66"/>
        </w:numPr>
        <w:tabs>
          <w:tab w:val="clear" w:pos="360"/>
        </w:tabs>
        <w:ind w:left="1080" w:hanging="360"/>
        <w:rPr>
          <w:rFonts w:ascii="Arial" w:hAnsi="Arial" w:cs="Arial"/>
          <w:color w:val="FF0000"/>
        </w:rPr>
      </w:pPr>
      <w:r w:rsidRPr="00B97C51">
        <w:rPr>
          <w:rFonts w:ascii="Arial Bold" w:hAnsi="Arial Bold" w:cs="Arial"/>
          <w:b/>
          <w:caps/>
          <w:u w:val="single"/>
        </w:rPr>
        <w:t>Confidentiality of Data and Information</w:t>
      </w:r>
      <w:r w:rsidR="00B97C51" w:rsidRPr="00B97C51">
        <w:rPr>
          <w:rFonts w:ascii="Arial Bold" w:hAnsi="Arial Bold" w:cs="Arial"/>
          <w:b/>
          <w:caps/>
        </w:rPr>
        <w:t>:</w:t>
      </w:r>
      <w:r w:rsidR="00631488" w:rsidRPr="00727258">
        <w:rPr>
          <w:rFonts w:ascii="Arial" w:hAnsi="Arial" w:cs="Arial"/>
        </w:rPr>
        <w:t xml:space="preserve"> </w:t>
      </w:r>
      <w:r w:rsidRPr="00727258">
        <w:rPr>
          <w:rFonts w:ascii="Arial" w:hAnsi="Arial" w:cs="Arial"/>
          <w:i/>
          <w:color w:val="FF0000"/>
        </w:rPr>
        <w:t xml:space="preserve">(For use when </w:t>
      </w:r>
      <w:r w:rsidR="00C834FF">
        <w:rPr>
          <w:rFonts w:ascii="Arial" w:hAnsi="Arial" w:cs="Arial"/>
          <w:i/>
          <w:color w:val="FF0000"/>
        </w:rPr>
        <w:t xml:space="preserve">the </w:t>
      </w:r>
      <w:r w:rsidRPr="00727258">
        <w:rPr>
          <w:rFonts w:ascii="Arial" w:hAnsi="Arial" w:cs="Arial"/>
          <w:i/>
          <w:color w:val="FF0000"/>
        </w:rPr>
        <w:t xml:space="preserve">Vendor may participate in researching, drafting, reviewing, modeling, or otherwise working with confidential information, and when working with procurements. If not needed, </w:t>
      </w:r>
      <w:r w:rsidR="009231EE" w:rsidRPr="00727258">
        <w:rPr>
          <w:rFonts w:ascii="Arial" w:hAnsi="Arial" w:cs="Arial"/>
          <w:i/>
          <w:color w:val="FF0000"/>
        </w:rPr>
        <w:t>Reserve</w:t>
      </w:r>
      <w:r w:rsidRPr="00727258">
        <w:rPr>
          <w:rFonts w:ascii="Arial" w:hAnsi="Arial" w:cs="Arial"/>
          <w:i/>
          <w:color w:val="FF0000"/>
        </w:rPr>
        <w:t xml:space="preserve"> this.)</w:t>
      </w:r>
      <w:r>
        <w:rPr>
          <w:rFonts w:ascii="Arial" w:hAnsi="Arial" w:cs="Arial"/>
          <w:color w:val="FF0000"/>
        </w:rPr>
        <w:t xml:space="preserve">  </w:t>
      </w:r>
      <w:r w:rsidRPr="00DF1C76">
        <w:rPr>
          <w:rFonts w:ascii="Arial" w:hAnsi="Arial" w:cs="Arial"/>
          <w:szCs w:val="22"/>
        </w:rPr>
        <w:t xml:space="preserve">All </w:t>
      </w:r>
      <w:r w:rsidR="0058553E">
        <w:rPr>
          <w:rFonts w:ascii="Arial" w:hAnsi="Arial" w:cs="Arial"/>
          <w:szCs w:val="22"/>
        </w:rPr>
        <w:t xml:space="preserve">RFP responses, information marked as confidential or proprietary, </w:t>
      </w:r>
      <w:r w:rsidRPr="00DF1C76">
        <w:rPr>
          <w:rFonts w:ascii="Arial" w:hAnsi="Arial" w:cs="Arial"/>
          <w:szCs w:val="22"/>
        </w:rPr>
        <w:t xml:space="preserve">financial, statistical, personnel, technical and other data and information relating to the State’s operation which are designated confidential by the State and made available to the Vendor in order to carry out </w:t>
      </w:r>
      <w:r w:rsidR="0013442E">
        <w:rPr>
          <w:rFonts w:ascii="Arial" w:hAnsi="Arial" w:cs="Arial"/>
          <w:szCs w:val="22"/>
        </w:rPr>
        <w:t>the Agreement</w:t>
      </w:r>
      <w:r w:rsidRPr="00DF1C76">
        <w:rPr>
          <w:rFonts w:ascii="Arial" w:hAnsi="Arial" w:cs="Arial"/>
          <w:szCs w:val="22"/>
        </w:rPr>
        <w:t xml:space="preserve">, or which become available to the Vendor in carrying out </w:t>
      </w:r>
      <w:r w:rsidR="0013442E">
        <w:rPr>
          <w:rFonts w:ascii="Arial" w:hAnsi="Arial" w:cs="Arial"/>
          <w:szCs w:val="22"/>
        </w:rPr>
        <w:t>the Agreement</w:t>
      </w:r>
      <w:r w:rsidRPr="00DF1C76">
        <w:rPr>
          <w:rFonts w:ascii="Arial" w:hAnsi="Arial" w:cs="Arial"/>
          <w:szCs w:val="22"/>
        </w:rPr>
        <w:t>, shall be protected by the Vendor from unauthorized use and disclosure through the observance of the same or more effective procedural requirements as are applicable to the State.    If the methods and procedures employed by the Vendor for the protection of the Vendor’s data and information are deemed by the State to be adequate for the protection of the State’s confidential information, such methods and procedures may be used, with the written consent of the State, to carry out the intent of this section.  The Vendor shall not be required under the provisions of this section to keep confidential, (1) information generally available to the public, (2) information released by the State generally, or to the Vendor without restriction, (3) information independently developed or acquired by the Vendor or its personnel without reliance in any way on otherwise protected information of the State.  Notwithstanding the foregoing restrictions, the Vendor and its personnel may use and disclose any information which it is otherwise required by law to disclose, but in each case only after the State has been so notified, and has had the opportunity, if possible, to obtain reasonable protection for such information in connection with such disclosure</w:t>
      </w:r>
      <w:r>
        <w:rPr>
          <w:rFonts w:ascii="Arial" w:hAnsi="Arial" w:cs="Arial"/>
          <w:szCs w:val="22"/>
        </w:rPr>
        <w:t>.</w:t>
      </w:r>
    </w:p>
    <w:p w14:paraId="656ACE70" w14:textId="3A7E4182" w:rsidR="008607AD" w:rsidRPr="00362B9B" w:rsidRDefault="008607AD" w:rsidP="00412ABC">
      <w:pPr>
        <w:pStyle w:val="BodyText"/>
        <w:numPr>
          <w:ilvl w:val="0"/>
          <w:numId w:val="66"/>
        </w:numPr>
        <w:tabs>
          <w:tab w:val="clear" w:pos="360"/>
        </w:tabs>
        <w:spacing w:before="0" w:after="0"/>
        <w:ind w:left="1080" w:hanging="360"/>
        <w:rPr>
          <w:rFonts w:ascii="Arial" w:hAnsi="Arial" w:cs="Arial"/>
        </w:rPr>
      </w:pPr>
      <w:r w:rsidRPr="00362B9B">
        <w:rPr>
          <w:rFonts w:ascii="Arial Bold" w:hAnsi="Arial Bold" w:cs="Arial"/>
          <w:b/>
          <w:caps/>
          <w:u w:val="single"/>
        </w:rPr>
        <w:t>Project Management</w:t>
      </w:r>
      <w:r w:rsidR="00B97C51" w:rsidRPr="00362B9B">
        <w:rPr>
          <w:rFonts w:ascii="Arial" w:hAnsi="Arial" w:cs="Arial"/>
          <w:b/>
        </w:rPr>
        <w:t>:</w:t>
      </w:r>
      <w:r w:rsidR="003210F1" w:rsidRPr="00362B9B">
        <w:rPr>
          <w:rFonts w:ascii="Arial" w:hAnsi="Arial" w:cs="Arial"/>
        </w:rPr>
        <w:t xml:space="preserve"> </w:t>
      </w:r>
      <w:r w:rsidR="003210F1" w:rsidRPr="00362B9B">
        <w:rPr>
          <w:rFonts w:ascii="Arial" w:hAnsi="Arial" w:cs="Arial"/>
          <w:i/>
          <w:color w:val="FF0000"/>
        </w:rPr>
        <w:t xml:space="preserve">(For use in contracts that involve an ongoing project or extended implementation that will require personnel to monitor the progress of the work.  If not needed, </w:t>
      </w:r>
      <w:r w:rsidR="009231EE" w:rsidRPr="00362B9B">
        <w:rPr>
          <w:rFonts w:ascii="Arial" w:hAnsi="Arial" w:cs="Arial"/>
          <w:i/>
          <w:color w:val="FF0000"/>
        </w:rPr>
        <w:t>Reserve</w:t>
      </w:r>
      <w:r w:rsidR="003210F1" w:rsidRPr="00362B9B">
        <w:rPr>
          <w:rFonts w:ascii="Arial" w:hAnsi="Arial" w:cs="Arial"/>
          <w:i/>
          <w:color w:val="FF0000"/>
        </w:rPr>
        <w:t xml:space="preserve"> this)</w:t>
      </w:r>
      <w:r w:rsidR="003210F1" w:rsidRPr="00362B9B">
        <w:rPr>
          <w:rFonts w:ascii="Arial" w:hAnsi="Arial" w:cs="Arial"/>
        </w:rPr>
        <w:t xml:space="preserve"> All project management and coordination on behalf of the Agency shall be through a single point of contact designated as the Agency Project Manager.  </w:t>
      </w:r>
      <w:r w:rsidR="00C834FF">
        <w:rPr>
          <w:rFonts w:ascii="Arial" w:hAnsi="Arial" w:cs="Arial"/>
        </w:rPr>
        <w:t xml:space="preserve">The </w:t>
      </w:r>
      <w:r w:rsidR="003210F1" w:rsidRPr="00362B9B">
        <w:rPr>
          <w:rFonts w:ascii="Arial" w:hAnsi="Arial" w:cs="Arial"/>
        </w:rPr>
        <w:t xml:space="preserve">Vendor shall designate a Vendor Project Manager who will provide a single point of contact for management and coordination of </w:t>
      </w:r>
      <w:r w:rsidR="00C834FF">
        <w:rPr>
          <w:rFonts w:ascii="Arial" w:hAnsi="Arial" w:cs="Arial"/>
        </w:rPr>
        <w:t xml:space="preserve">the </w:t>
      </w:r>
      <w:r w:rsidR="003210F1" w:rsidRPr="00362B9B">
        <w:rPr>
          <w:rFonts w:ascii="Arial" w:hAnsi="Arial" w:cs="Arial"/>
        </w:rPr>
        <w:t xml:space="preserve">Vendor’s work.  All work performed pursuant to </w:t>
      </w:r>
      <w:r w:rsidR="0013442E">
        <w:rPr>
          <w:rFonts w:ascii="Arial" w:hAnsi="Arial" w:cs="Arial"/>
        </w:rPr>
        <w:t>the Agreement</w:t>
      </w:r>
      <w:r w:rsidR="003210F1" w:rsidRPr="00362B9B">
        <w:rPr>
          <w:rFonts w:ascii="Arial" w:hAnsi="Arial" w:cs="Arial"/>
        </w:rPr>
        <w:t xml:space="preserve"> shall be coordinated between the Agency Project Manager and the Vendor Project Manager.</w:t>
      </w:r>
    </w:p>
    <w:p w14:paraId="4D7E8590" w14:textId="2C3D65C7" w:rsidR="003210F1" w:rsidRPr="00362B9B" w:rsidRDefault="003210F1" w:rsidP="00412ABC">
      <w:pPr>
        <w:pStyle w:val="BodyText"/>
        <w:numPr>
          <w:ilvl w:val="0"/>
          <w:numId w:val="66"/>
        </w:numPr>
        <w:tabs>
          <w:tab w:val="clear" w:pos="360"/>
        </w:tabs>
        <w:ind w:left="1080" w:hanging="360"/>
        <w:rPr>
          <w:rFonts w:ascii="Arial" w:hAnsi="Arial" w:cs="Arial"/>
        </w:rPr>
      </w:pPr>
      <w:r w:rsidRPr="00362B9B">
        <w:rPr>
          <w:rFonts w:ascii="Arial Bold" w:hAnsi="Arial Bold" w:cs="Arial"/>
          <w:b/>
          <w:caps/>
          <w:u w:val="single"/>
        </w:rPr>
        <w:t>Meetings</w:t>
      </w:r>
      <w:r w:rsidR="00A83011" w:rsidRPr="00362B9B">
        <w:rPr>
          <w:rFonts w:ascii="Arial Bold" w:hAnsi="Arial Bold" w:cs="Arial"/>
          <w:b/>
          <w:caps/>
        </w:rPr>
        <w:t>:</w:t>
      </w:r>
      <w:r w:rsidRPr="00362B9B">
        <w:rPr>
          <w:rFonts w:ascii="Arial" w:hAnsi="Arial" w:cs="Arial"/>
        </w:rPr>
        <w:t xml:space="preserve"> </w:t>
      </w:r>
      <w:r w:rsidRPr="00362B9B">
        <w:rPr>
          <w:rFonts w:ascii="Arial" w:hAnsi="Arial" w:cs="Arial"/>
          <w:i/>
          <w:color w:val="FF0000"/>
        </w:rPr>
        <w:t xml:space="preserve">(For use in contracts that regular meetings with the Vendor are needed or implementation meetings for the success of </w:t>
      </w:r>
      <w:r w:rsidR="0013442E">
        <w:rPr>
          <w:rFonts w:ascii="Arial" w:hAnsi="Arial" w:cs="Arial"/>
          <w:i/>
          <w:color w:val="FF0000"/>
        </w:rPr>
        <w:t>the Agreement</w:t>
      </w:r>
      <w:r w:rsidRPr="00362B9B">
        <w:rPr>
          <w:rFonts w:ascii="Arial" w:hAnsi="Arial" w:cs="Arial"/>
          <w:i/>
          <w:color w:val="FF0000"/>
        </w:rPr>
        <w:t xml:space="preserve">.  If not needed, </w:t>
      </w:r>
      <w:r w:rsidR="007704D0" w:rsidRPr="00362B9B">
        <w:rPr>
          <w:rFonts w:ascii="Arial" w:hAnsi="Arial" w:cs="Arial"/>
          <w:i/>
          <w:color w:val="FF0000"/>
        </w:rPr>
        <w:t>Reserve</w:t>
      </w:r>
      <w:r w:rsidRPr="00362B9B">
        <w:rPr>
          <w:rFonts w:ascii="Arial" w:hAnsi="Arial" w:cs="Arial"/>
          <w:i/>
          <w:color w:val="FF0000"/>
        </w:rPr>
        <w:t xml:space="preserve"> </w:t>
      </w:r>
      <w:r w:rsidR="00B21B1F" w:rsidRPr="00362B9B">
        <w:rPr>
          <w:rFonts w:ascii="Arial" w:hAnsi="Arial" w:cs="Arial"/>
          <w:i/>
          <w:color w:val="FF0000"/>
        </w:rPr>
        <w:t xml:space="preserve">this) </w:t>
      </w:r>
      <w:r w:rsidR="00B21B1F" w:rsidRPr="00B21B1F">
        <w:rPr>
          <w:rFonts w:ascii="Arial" w:hAnsi="Arial" w:cs="Arial"/>
        </w:rPr>
        <w:t>The</w:t>
      </w:r>
      <w:r w:rsidRPr="00B21B1F">
        <w:rPr>
          <w:rFonts w:ascii="Arial" w:hAnsi="Arial" w:cs="Arial"/>
        </w:rPr>
        <w:t xml:space="preserve"> </w:t>
      </w:r>
      <w:r w:rsidRPr="00362B9B">
        <w:rPr>
          <w:rFonts w:ascii="Arial" w:hAnsi="Arial" w:cs="Arial"/>
        </w:rPr>
        <w:t xml:space="preserve">Vendor is required to meet with Agency personnel, or designated representatives, to resolve technical or contractual problems that may occur during the term of </w:t>
      </w:r>
      <w:r w:rsidR="0013442E">
        <w:rPr>
          <w:rFonts w:ascii="Arial" w:hAnsi="Arial" w:cs="Arial"/>
        </w:rPr>
        <w:t>the Agreement</w:t>
      </w:r>
      <w:r w:rsidRPr="00362B9B">
        <w:rPr>
          <w:rFonts w:ascii="Arial" w:hAnsi="Arial" w:cs="Arial"/>
        </w:rPr>
        <w:t xml:space="preserve">.  Meetings will occur as problems arise and will be coordinated by Agency. The Vendor will be given reasonable and sufficient notice of meeting dates, times, and locations.  Face to face meetings are desired.  However, at the Vendor's option and expense, a conference call meeting may be substituted.  Consistent failure to participate in problem resolution meetings, two (2) consecutive missed or rescheduled meetings, or failure to make a good faith effort to resolve problems, may result in termination of </w:t>
      </w:r>
      <w:r w:rsidR="0013442E">
        <w:rPr>
          <w:rFonts w:ascii="Arial" w:hAnsi="Arial" w:cs="Arial"/>
        </w:rPr>
        <w:t>the Agreement</w:t>
      </w:r>
      <w:r w:rsidRPr="00362B9B">
        <w:rPr>
          <w:rFonts w:ascii="Arial" w:hAnsi="Arial" w:cs="Arial"/>
        </w:rPr>
        <w:t>.</w:t>
      </w:r>
    </w:p>
    <w:p w14:paraId="0CA11405" w14:textId="4A7657D0" w:rsidR="00C9579D" w:rsidRPr="00E42CCE" w:rsidRDefault="00C9579D" w:rsidP="00C9579D">
      <w:pPr>
        <w:pStyle w:val="BodyText"/>
        <w:numPr>
          <w:ilvl w:val="0"/>
          <w:numId w:val="66"/>
        </w:numPr>
        <w:tabs>
          <w:tab w:val="clear" w:pos="360"/>
        </w:tabs>
        <w:ind w:left="1080" w:hanging="360"/>
        <w:rPr>
          <w:rFonts w:ascii="Arial" w:hAnsi="Arial" w:cs="Arial"/>
        </w:rPr>
      </w:pPr>
      <w:r w:rsidRPr="00E42CCE">
        <w:rPr>
          <w:rFonts w:ascii="Arial Bold" w:hAnsi="Arial Bold" w:cs="Arial"/>
          <w:b/>
          <w:caps/>
          <w:u w:val="single"/>
        </w:rPr>
        <w:t>Stop Work Order</w:t>
      </w:r>
      <w:r w:rsidRPr="00E42CCE">
        <w:rPr>
          <w:rFonts w:ascii="Arial" w:hAnsi="Arial" w:cs="Arial"/>
          <w:b/>
        </w:rPr>
        <w:t>:</w:t>
      </w:r>
      <w:r w:rsidRPr="00E42CCE">
        <w:rPr>
          <w:rFonts w:ascii="Arial" w:hAnsi="Arial" w:cs="Arial"/>
        </w:rPr>
        <w:t xml:space="preserve"> The State may issue a written Stop Work Order to Vendor for cause at any time requiring Vendor to suspend or stop all, or any part, of the performance due under </w:t>
      </w:r>
      <w:r w:rsidR="0013442E" w:rsidRPr="00E42CCE">
        <w:rPr>
          <w:rFonts w:ascii="Arial" w:hAnsi="Arial" w:cs="Arial"/>
        </w:rPr>
        <w:t>the Agreement</w:t>
      </w:r>
      <w:r w:rsidRPr="00E42CCE">
        <w:rPr>
          <w:rFonts w:ascii="Arial" w:hAnsi="Arial" w:cs="Arial"/>
        </w:rPr>
        <w:t xml:space="preserve"> for a period up to ninety (90) days after the Stop Work Order is delivered to the Vendor.  The ninety (90) day period may be extended for any further period for which the parties may agree. </w:t>
      </w:r>
    </w:p>
    <w:p w14:paraId="1A89B8CB" w14:textId="77777777" w:rsidR="00C9579D" w:rsidRPr="00E42CCE" w:rsidRDefault="00C9579D" w:rsidP="00110555">
      <w:pPr>
        <w:pStyle w:val="BodyText"/>
        <w:numPr>
          <w:ilvl w:val="1"/>
          <w:numId w:val="66"/>
        </w:numPr>
        <w:tabs>
          <w:tab w:val="clear" w:pos="720"/>
        </w:tabs>
        <w:ind w:left="1440"/>
        <w:rPr>
          <w:rFonts w:ascii="Arial" w:hAnsi="Arial" w:cs="Arial"/>
        </w:rPr>
      </w:pPr>
      <w:r w:rsidRPr="00E42CCE">
        <w:rPr>
          <w:rFonts w:ascii="Arial" w:hAnsi="Arial" w:cs="Arial"/>
        </w:rPr>
        <w:t xml:space="preserve">The Stop Work Order shall be specifically identified as such and shall indicate that it is issued under this term.  Upon receipt of the Stop Work Order, the Vendor shall immediately comply with its terms and take all reasonable steps to minimize incurring costs allocable to the work covered by the Stop Work Order during the period of work suspension or stoppage.  Within a period of ninety (90) days after a Stop Work Order is delivered to Vendor, or within any extension of that period to which the parties agree, the State shall either: </w:t>
      </w:r>
    </w:p>
    <w:p w14:paraId="30830755" w14:textId="77777777" w:rsidR="00C9579D" w:rsidRPr="00E42CCE" w:rsidRDefault="00C9579D" w:rsidP="00110555">
      <w:pPr>
        <w:pStyle w:val="BodyText"/>
        <w:numPr>
          <w:ilvl w:val="2"/>
          <w:numId w:val="66"/>
        </w:numPr>
        <w:tabs>
          <w:tab w:val="clear" w:pos="1080"/>
        </w:tabs>
        <w:ind w:left="1800"/>
        <w:rPr>
          <w:rFonts w:ascii="Arial" w:hAnsi="Arial" w:cs="Arial"/>
        </w:rPr>
      </w:pPr>
      <w:r w:rsidRPr="00E42CCE">
        <w:rPr>
          <w:rFonts w:ascii="Arial" w:hAnsi="Arial" w:cs="Arial"/>
        </w:rPr>
        <w:t>Cancel the Stop Work Order, or</w:t>
      </w:r>
    </w:p>
    <w:p w14:paraId="2DBD1B93" w14:textId="39139C35" w:rsidR="00C9579D" w:rsidRPr="00E42CCE" w:rsidRDefault="00C9579D" w:rsidP="00110555">
      <w:pPr>
        <w:pStyle w:val="BodyText"/>
        <w:numPr>
          <w:ilvl w:val="2"/>
          <w:numId w:val="66"/>
        </w:numPr>
        <w:tabs>
          <w:tab w:val="clear" w:pos="1080"/>
        </w:tabs>
        <w:ind w:left="1800"/>
        <w:rPr>
          <w:rFonts w:ascii="Arial" w:hAnsi="Arial" w:cs="Arial"/>
        </w:rPr>
      </w:pPr>
      <w:r w:rsidRPr="00E42CCE">
        <w:rPr>
          <w:rFonts w:ascii="Arial" w:hAnsi="Arial" w:cs="Arial"/>
        </w:rPr>
        <w:t xml:space="preserve">Terminate the work covered by the Stop Work Order as provided for in the termination for default or the termination for convenience clause of </w:t>
      </w:r>
      <w:r w:rsidR="0013442E" w:rsidRPr="00E42CCE">
        <w:rPr>
          <w:rFonts w:ascii="Arial" w:hAnsi="Arial" w:cs="Arial"/>
        </w:rPr>
        <w:t>the Agreement</w:t>
      </w:r>
      <w:r w:rsidRPr="00E42CCE">
        <w:rPr>
          <w:rFonts w:ascii="Arial" w:hAnsi="Arial" w:cs="Arial"/>
        </w:rPr>
        <w:t>.</w:t>
      </w:r>
    </w:p>
    <w:p w14:paraId="4AD7AC1F" w14:textId="341B5EDE" w:rsidR="00C9579D" w:rsidRPr="00E42CCE" w:rsidRDefault="00C9579D" w:rsidP="00110555">
      <w:pPr>
        <w:pStyle w:val="BodyText"/>
        <w:numPr>
          <w:ilvl w:val="1"/>
          <w:numId w:val="66"/>
        </w:numPr>
        <w:tabs>
          <w:tab w:val="clear" w:pos="720"/>
        </w:tabs>
        <w:ind w:left="1440"/>
        <w:rPr>
          <w:rFonts w:ascii="Arial" w:hAnsi="Arial" w:cs="Arial"/>
        </w:rPr>
      </w:pPr>
      <w:r w:rsidRPr="00E42CCE">
        <w:rPr>
          <w:rFonts w:ascii="Arial" w:hAnsi="Arial" w:cs="Arial"/>
        </w:rPr>
        <w:t xml:space="preserve">If a Stop Work Order issued under this clause is canceled or the period of the Stop Work Order or any extension thereof expires, the Vendor shall resume work.  The State shall make an equitable adjustment in the delivery schedule, </w:t>
      </w:r>
      <w:r w:rsidR="0013442E" w:rsidRPr="00E42CCE">
        <w:rPr>
          <w:rFonts w:ascii="Arial" w:hAnsi="Arial" w:cs="Arial"/>
        </w:rPr>
        <w:t>the Agreement</w:t>
      </w:r>
      <w:r w:rsidRPr="00E42CCE">
        <w:rPr>
          <w:rFonts w:ascii="Arial" w:hAnsi="Arial" w:cs="Arial"/>
        </w:rPr>
        <w:t xml:space="preserve"> price, or both, and </w:t>
      </w:r>
      <w:r w:rsidR="0013442E" w:rsidRPr="00E42CCE">
        <w:rPr>
          <w:rFonts w:ascii="Arial" w:hAnsi="Arial" w:cs="Arial"/>
        </w:rPr>
        <w:t>the Agreement</w:t>
      </w:r>
      <w:r w:rsidRPr="00E42CCE">
        <w:rPr>
          <w:rFonts w:ascii="Arial" w:hAnsi="Arial" w:cs="Arial"/>
        </w:rPr>
        <w:t xml:space="preserve"> shall be modified, in writing, accordingly, if:</w:t>
      </w:r>
    </w:p>
    <w:p w14:paraId="4EF2F34F" w14:textId="19134A42" w:rsidR="00C9579D" w:rsidRPr="00E42CCE" w:rsidRDefault="00C9579D" w:rsidP="00110555">
      <w:pPr>
        <w:pStyle w:val="BodyText"/>
        <w:numPr>
          <w:ilvl w:val="2"/>
          <w:numId w:val="66"/>
        </w:numPr>
        <w:tabs>
          <w:tab w:val="clear" w:pos="1080"/>
        </w:tabs>
        <w:ind w:left="1800"/>
        <w:rPr>
          <w:rFonts w:ascii="Arial" w:hAnsi="Arial" w:cs="Arial"/>
        </w:rPr>
      </w:pPr>
      <w:r w:rsidRPr="00E42CCE">
        <w:rPr>
          <w:rFonts w:ascii="Arial" w:hAnsi="Arial" w:cs="Arial"/>
        </w:rPr>
        <w:t xml:space="preserve">The Stop Work Order results in an increase in the time required for, or in the Vendor’s cost properly allocable to the performance of any part of </w:t>
      </w:r>
      <w:r w:rsidR="0013442E" w:rsidRPr="00E42CCE">
        <w:rPr>
          <w:rFonts w:ascii="Arial" w:hAnsi="Arial" w:cs="Arial"/>
        </w:rPr>
        <w:t>the Agreement</w:t>
      </w:r>
      <w:r w:rsidRPr="00E42CCE">
        <w:rPr>
          <w:rFonts w:ascii="Arial" w:hAnsi="Arial" w:cs="Arial"/>
        </w:rPr>
        <w:t>, and</w:t>
      </w:r>
    </w:p>
    <w:p w14:paraId="596CF391" w14:textId="14149720" w:rsidR="00C9579D" w:rsidRPr="00E42CCE" w:rsidRDefault="00C9579D" w:rsidP="00110555">
      <w:pPr>
        <w:pStyle w:val="BodyText"/>
        <w:numPr>
          <w:ilvl w:val="2"/>
          <w:numId w:val="66"/>
        </w:numPr>
        <w:tabs>
          <w:tab w:val="clear" w:pos="1080"/>
        </w:tabs>
        <w:ind w:left="1800"/>
        <w:rPr>
          <w:rFonts w:ascii="Arial" w:hAnsi="Arial" w:cs="Arial"/>
        </w:rPr>
      </w:pPr>
      <w:r w:rsidRPr="00E42CCE">
        <w:rPr>
          <w:rFonts w:ascii="Arial" w:hAnsi="Arial" w:cs="Arial"/>
        </w:rPr>
        <w:t xml:space="preserve">The Vendor asserts its right to an equitable adjustment within thirty (30) days after the end of the period of work stoppage; provided that if the State decides the facts justify the action, the State may receive and act upon an offer submitted at any time before final payment under </w:t>
      </w:r>
      <w:r w:rsidR="0013442E" w:rsidRPr="00E42CCE">
        <w:rPr>
          <w:rFonts w:ascii="Arial" w:hAnsi="Arial" w:cs="Arial"/>
        </w:rPr>
        <w:t>the Agreement</w:t>
      </w:r>
      <w:r w:rsidRPr="00E42CCE">
        <w:rPr>
          <w:rFonts w:ascii="Arial" w:hAnsi="Arial" w:cs="Arial"/>
        </w:rPr>
        <w:t>.</w:t>
      </w:r>
    </w:p>
    <w:p w14:paraId="43C8E1A9" w14:textId="77777777" w:rsidR="00C9579D" w:rsidRPr="00E42CCE" w:rsidRDefault="00C9579D" w:rsidP="00110555">
      <w:pPr>
        <w:pStyle w:val="BodyText"/>
        <w:numPr>
          <w:ilvl w:val="1"/>
          <w:numId w:val="66"/>
        </w:numPr>
        <w:tabs>
          <w:tab w:val="clear" w:pos="720"/>
        </w:tabs>
        <w:ind w:left="1440"/>
        <w:rPr>
          <w:rFonts w:ascii="Arial" w:hAnsi="Arial" w:cs="Arial"/>
        </w:rPr>
      </w:pPr>
      <w:r w:rsidRPr="00E42CCE">
        <w:rPr>
          <w:rFonts w:ascii="Arial" w:hAnsi="Arial" w:cs="Arial"/>
        </w:rPr>
        <w:t>If a Stop Work Order is not canceled and the work covered by the Stop Work Order is terminated in accordance with the provision entitled Termination for Convenience of the State, the State shall allow reasonable direct costs resulting from the Stop Work Order in arriving at the termination settlement.</w:t>
      </w:r>
    </w:p>
    <w:p w14:paraId="2AEC0BF3" w14:textId="5E1E4B3C" w:rsidR="00C9579D" w:rsidRPr="00110555" w:rsidRDefault="00C9579D" w:rsidP="00110555">
      <w:pPr>
        <w:pStyle w:val="BodyText"/>
        <w:numPr>
          <w:ilvl w:val="1"/>
          <w:numId w:val="66"/>
        </w:numPr>
        <w:tabs>
          <w:tab w:val="clear" w:pos="720"/>
        </w:tabs>
        <w:ind w:left="1440"/>
        <w:rPr>
          <w:rFonts w:ascii="Arial" w:hAnsi="Arial" w:cs="Arial"/>
          <w:color w:val="FF0000"/>
        </w:rPr>
      </w:pPr>
      <w:r w:rsidRPr="00E42CCE">
        <w:rPr>
          <w:rFonts w:ascii="Arial" w:hAnsi="Arial" w:cs="Arial"/>
        </w:rPr>
        <w:t>The State shall not be liable to the Vendor for loss of profits because of a Stop Work Order issued under this term.</w:t>
      </w:r>
    </w:p>
    <w:p w14:paraId="09D6CE37" w14:textId="12D880F8" w:rsidR="008607AD" w:rsidRPr="00362B9B" w:rsidRDefault="008607AD" w:rsidP="00412ABC">
      <w:pPr>
        <w:pStyle w:val="BodyText"/>
        <w:numPr>
          <w:ilvl w:val="0"/>
          <w:numId w:val="66"/>
        </w:numPr>
        <w:tabs>
          <w:tab w:val="clear" w:pos="360"/>
        </w:tabs>
        <w:ind w:left="1080" w:hanging="360"/>
        <w:rPr>
          <w:rFonts w:ascii="Arial" w:hAnsi="Arial" w:cs="Arial"/>
          <w:color w:val="FF0000"/>
        </w:rPr>
      </w:pPr>
      <w:r w:rsidRPr="00362B9B">
        <w:rPr>
          <w:rFonts w:ascii="Arial Bold" w:hAnsi="Arial Bold" w:cs="Arial"/>
          <w:b/>
          <w:caps/>
          <w:u w:val="single"/>
        </w:rPr>
        <w:t>Transition Assistance</w:t>
      </w:r>
      <w:r w:rsidR="00A83011" w:rsidRPr="00362B9B">
        <w:rPr>
          <w:rFonts w:ascii="Arial" w:hAnsi="Arial" w:cs="Arial"/>
          <w:b/>
        </w:rPr>
        <w:t>:</w:t>
      </w:r>
      <w:r w:rsidRPr="00362B9B">
        <w:rPr>
          <w:rFonts w:ascii="Arial" w:hAnsi="Arial" w:cs="Arial"/>
          <w:color w:val="FF0000"/>
        </w:rPr>
        <w:t xml:space="preserve"> (</w:t>
      </w:r>
      <w:r w:rsidRPr="00362B9B">
        <w:rPr>
          <w:rFonts w:ascii="Arial" w:hAnsi="Arial" w:cs="Arial"/>
          <w:i/>
          <w:color w:val="FF0000"/>
        </w:rPr>
        <w:t xml:space="preserve">For use in contracts involving large complex projects, and/or where the Agency desires assurance that the Vendor will provide the knowledge transfer necessary to continue or use the products, </w:t>
      </w:r>
      <w:r w:rsidR="00506FDA" w:rsidRPr="00362B9B">
        <w:rPr>
          <w:rFonts w:ascii="Arial" w:hAnsi="Arial" w:cs="Arial"/>
          <w:i/>
          <w:color w:val="FF0000"/>
        </w:rPr>
        <w:t>Services</w:t>
      </w:r>
      <w:r w:rsidRPr="00362B9B">
        <w:rPr>
          <w:rFonts w:ascii="Arial" w:hAnsi="Arial" w:cs="Arial"/>
          <w:i/>
          <w:color w:val="FF0000"/>
        </w:rPr>
        <w:t xml:space="preserve">, etc. purchased. If not needed, </w:t>
      </w:r>
      <w:r w:rsidR="007704D0" w:rsidRPr="00362B9B">
        <w:rPr>
          <w:rFonts w:ascii="Arial" w:hAnsi="Arial" w:cs="Arial"/>
          <w:i/>
          <w:color w:val="FF0000"/>
        </w:rPr>
        <w:t>Reserve</w:t>
      </w:r>
      <w:r w:rsidRPr="00362B9B">
        <w:rPr>
          <w:rFonts w:ascii="Arial" w:hAnsi="Arial" w:cs="Arial"/>
          <w:i/>
          <w:color w:val="FF0000"/>
        </w:rPr>
        <w:t xml:space="preserve"> this)</w:t>
      </w:r>
      <w:r w:rsidRPr="00362B9B">
        <w:rPr>
          <w:rFonts w:ascii="Arial" w:hAnsi="Arial" w:cs="Arial"/>
          <w:color w:val="FF0000"/>
        </w:rPr>
        <w:t xml:space="preserve">  </w:t>
      </w:r>
      <w:r w:rsidRPr="00362B9B">
        <w:rPr>
          <w:rFonts w:ascii="Arial" w:hAnsi="Arial" w:cs="Arial"/>
          <w:szCs w:val="22"/>
        </w:rPr>
        <w:t xml:space="preserve">If </w:t>
      </w:r>
      <w:r w:rsidR="0013442E">
        <w:rPr>
          <w:rFonts w:ascii="Arial" w:hAnsi="Arial" w:cs="Arial"/>
          <w:szCs w:val="22"/>
        </w:rPr>
        <w:t>the Agreement</w:t>
      </w:r>
      <w:r w:rsidRPr="00362B9B">
        <w:rPr>
          <w:rFonts w:ascii="Arial" w:hAnsi="Arial" w:cs="Arial"/>
          <w:szCs w:val="22"/>
        </w:rPr>
        <w:t xml:space="preserve"> is not renewed at the end of this term, or is canceled prior to its expiration, for any reason, the Vendor must provide for up to six (6) months after the expiration or cancellation of </w:t>
      </w:r>
      <w:r w:rsidR="0013442E">
        <w:rPr>
          <w:rFonts w:ascii="Arial" w:hAnsi="Arial" w:cs="Arial"/>
          <w:szCs w:val="22"/>
        </w:rPr>
        <w:t>the Agreement</w:t>
      </w:r>
      <w:r w:rsidRPr="00362B9B">
        <w:rPr>
          <w:rFonts w:ascii="Arial" w:hAnsi="Arial" w:cs="Arial"/>
          <w:szCs w:val="22"/>
        </w:rPr>
        <w:t xml:space="preserve">, all reasonable transition assistance requested by the State, to allow for the expired or canceled portion of the Services to continue without interruption or adverse effect, and to facilitate the orderly transfer of such </w:t>
      </w:r>
      <w:r w:rsidR="00506FDA" w:rsidRPr="00362B9B">
        <w:rPr>
          <w:rFonts w:ascii="Arial" w:hAnsi="Arial" w:cs="Arial"/>
          <w:szCs w:val="22"/>
        </w:rPr>
        <w:t>Services</w:t>
      </w:r>
      <w:r w:rsidRPr="00362B9B">
        <w:rPr>
          <w:rFonts w:ascii="Arial" w:hAnsi="Arial" w:cs="Arial"/>
          <w:szCs w:val="22"/>
        </w:rPr>
        <w:t xml:space="preserve"> to the State or its designees.  Such transition assistance will be deemed by the parties to be governed by the terms and conditions of </w:t>
      </w:r>
      <w:r w:rsidR="0013442E">
        <w:rPr>
          <w:rFonts w:ascii="Arial" w:hAnsi="Arial" w:cs="Arial"/>
          <w:szCs w:val="22"/>
        </w:rPr>
        <w:t>the Agreement</w:t>
      </w:r>
      <w:r w:rsidRPr="00362B9B">
        <w:rPr>
          <w:rFonts w:ascii="Arial" w:hAnsi="Arial" w:cs="Arial"/>
          <w:szCs w:val="22"/>
        </w:rPr>
        <w:t xml:space="preserve">, (notwithstanding this expiration or cancellation) except for those Contract terms or conditions that do not reasonably apply to such transition assistance.  The State shall pay the Vendor for any resources utilized in performing such transition assistance at the most current rates provided by </w:t>
      </w:r>
      <w:r w:rsidR="0013442E">
        <w:rPr>
          <w:rFonts w:ascii="Arial" w:hAnsi="Arial" w:cs="Arial"/>
          <w:szCs w:val="22"/>
        </w:rPr>
        <w:t>the Agreement</w:t>
      </w:r>
      <w:r w:rsidRPr="00362B9B">
        <w:rPr>
          <w:rFonts w:ascii="Arial" w:hAnsi="Arial" w:cs="Arial"/>
          <w:szCs w:val="22"/>
        </w:rPr>
        <w:t xml:space="preserve"> for Contract performance.  If the State cancels </w:t>
      </w:r>
      <w:r w:rsidR="0013442E">
        <w:rPr>
          <w:rFonts w:ascii="Arial" w:hAnsi="Arial" w:cs="Arial"/>
          <w:szCs w:val="22"/>
        </w:rPr>
        <w:t>the Agreement</w:t>
      </w:r>
      <w:r w:rsidRPr="00362B9B">
        <w:rPr>
          <w:rFonts w:ascii="Arial" w:hAnsi="Arial" w:cs="Arial"/>
          <w:szCs w:val="22"/>
        </w:rPr>
        <w:t xml:space="preserve"> for cause, then the State will be entitled to </w:t>
      </w:r>
      <w:r w:rsidR="00B21B1F" w:rsidRPr="00362B9B">
        <w:rPr>
          <w:rFonts w:ascii="Arial" w:hAnsi="Arial" w:cs="Arial"/>
          <w:szCs w:val="22"/>
        </w:rPr>
        <w:t>off</w:t>
      </w:r>
      <w:r w:rsidR="00B21B1F">
        <w:rPr>
          <w:rFonts w:ascii="Arial" w:hAnsi="Arial" w:cs="Arial"/>
          <w:szCs w:val="22"/>
        </w:rPr>
        <w:t xml:space="preserve"> </w:t>
      </w:r>
      <w:r w:rsidR="00B21B1F" w:rsidRPr="00362B9B">
        <w:rPr>
          <w:rFonts w:ascii="Arial" w:hAnsi="Arial" w:cs="Arial"/>
          <w:szCs w:val="22"/>
        </w:rPr>
        <w:t>set</w:t>
      </w:r>
      <w:r w:rsidRPr="00362B9B">
        <w:rPr>
          <w:rFonts w:ascii="Arial" w:hAnsi="Arial" w:cs="Arial"/>
          <w:szCs w:val="22"/>
        </w:rPr>
        <w:t xml:space="preserve"> the cost of paying the Vendor for the additional resources the Vendor utilized in providing transition assistance with any damages the State may have otherwise accrued as a result of said cancellation.</w:t>
      </w:r>
    </w:p>
    <w:p w14:paraId="10B1D2D9" w14:textId="77777777" w:rsidR="008607AD" w:rsidRPr="00362B9B" w:rsidRDefault="008607AD" w:rsidP="00534A4B">
      <w:pPr>
        <w:pStyle w:val="BodyText"/>
        <w:numPr>
          <w:ilvl w:val="0"/>
          <w:numId w:val="66"/>
        </w:numPr>
        <w:tabs>
          <w:tab w:val="clear" w:pos="360"/>
        </w:tabs>
        <w:ind w:left="1080" w:hanging="360"/>
        <w:rPr>
          <w:rFonts w:ascii="Arial" w:hAnsi="Arial" w:cs="Arial"/>
          <w:color w:val="FF0000"/>
        </w:rPr>
      </w:pPr>
      <w:r w:rsidRPr="00362B9B">
        <w:rPr>
          <w:rFonts w:ascii="Arial Bold" w:hAnsi="Arial Bold" w:cs="Arial"/>
          <w:b/>
          <w:caps/>
          <w:u w:val="single"/>
        </w:rPr>
        <w:t>Term Extensions</w:t>
      </w:r>
      <w:r w:rsidR="00A83011" w:rsidRPr="00362B9B">
        <w:rPr>
          <w:rFonts w:ascii="Arial" w:hAnsi="Arial" w:cs="Arial"/>
          <w:b/>
        </w:rPr>
        <w:t>:</w:t>
      </w:r>
      <w:r w:rsidR="00A83011" w:rsidRPr="00362B9B">
        <w:rPr>
          <w:rFonts w:ascii="Arial" w:hAnsi="Arial" w:cs="Arial"/>
        </w:rPr>
        <w:t xml:space="preserve"> </w:t>
      </w:r>
      <w:r w:rsidRPr="00362B9B">
        <w:rPr>
          <w:rFonts w:ascii="Arial" w:hAnsi="Arial" w:cs="Arial"/>
          <w:color w:val="FF0000"/>
        </w:rPr>
        <w:t>(</w:t>
      </w:r>
      <w:r w:rsidRPr="00362B9B">
        <w:rPr>
          <w:rFonts w:ascii="Arial" w:hAnsi="Arial" w:cs="Arial"/>
          <w:i/>
          <w:color w:val="FF0000"/>
        </w:rPr>
        <w:t>Allows a month–to-month, or other extension, of the discretion of the State.</w:t>
      </w:r>
      <w:r w:rsidR="007704D0" w:rsidRPr="00362B9B">
        <w:rPr>
          <w:rFonts w:ascii="Arial" w:hAnsi="Arial" w:cs="Arial"/>
          <w:i/>
          <w:color w:val="FF0000"/>
        </w:rPr>
        <w:t xml:space="preserve"> If not needed, Reserve this</w:t>
      </w:r>
      <w:r w:rsidRPr="00362B9B">
        <w:rPr>
          <w:rFonts w:ascii="Arial" w:hAnsi="Arial" w:cs="Arial"/>
          <w:i/>
          <w:color w:val="FF0000"/>
        </w:rPr>
        <w:t>)</w:t>
      </w:r>
    </w:p>
    <w:p w14:paraId="5E459F16" w14:textId="77777777" w:rsidR="00450666" w:rsidRPr="00450666" w:rsidRDefault="00450666" w:rsidP="00450666">
      <w:pPr>
        <w:pStyle w:val="BodyText"/>
        <w:numPr>
          <w:ilvl w:val="0"/>
          <w:numId w:val="66"/>
        </w:numPr>
        <w:tabs>
          <w:tab w:val="clear" w:pos="360"/>
        </w:tabs>
        <w:spacing w:before="0" w:after="0"/>
        <w:ind w:left="1080" w:hanging="360"/>
        <w:rPr>
          <w:rFonts w:ascii="Arial" w:hAnsi="Arial" w:cs="Arial"/>
        </w:rPr>
      </w:pPr>
      <w:r>
        <w:rPr>
          <w:rFonts w:ascii="Arial" w:hAnsi="Arial" w:cs="Arial"/>
          <w:b/>
          <w:caps/>
          <w:u w:val="single"/>
        </w:rPr>
        <w:t xml:space="preserve">FINANCIAL RESOURCES ASSESSMENT, </w:t>
      </w:r>
      <w:r w:rsidRPr="00A83011">
        <w:rPr>
          <w:rFonts w:ascii="Arial" w:hAnsi="Arial" w:cs="Arial"/>
          <w:b/>
          <w:caps/>
          <w:u w:val="single"/>
        </w:rPr>
        <w:t xml:space="preserve">Quality Assurance, Performance and </w:t>
      </w:r>
      <w:r w:rsidRPr="00450666">
        <w:rPr>
          <w:rFonts w:ascii="Arial" w:hAnsi="Arial" w:cs="Arial"/>
          <w:b/>
          <w:caps/>
          <w:u w:val="single"/>
        </w:rPr>
        <w:t>Reliability</w:t>
      </w:r>
      <w:r w:rsidRPr="00450666">
        <w:rPr>
          <w:rFonts w:ascii="Arial" w:hAnsi="Arial" w:cs="Arial"/>
          <w:b/>
        </w:rPr>
        <w:t>:</w:t>
      </w:r>
      <w:r w:rsidRPr="00450666">
        <w:rPr>
          <w:rFonts w:ascii="Arial" w:hAnsi="Arial" w:cs="Arial"/>
        </w:rPr>
        <w:t xml:space="preserve">  </w:t>
      </w:r>
    </w:p>
    <w:p w14:paraId="2FF4E4B6" w14:textId="2283CCD6" w:rsidR="00450666" w:rsidRPr="00450666" w:rsidRDefault="00450666" w:rsidP="00450666">
      <w:pPr>
        <w:pStyle w:val="BodyText"/>
        <w:numPr>
          <w:ilvl w:val="0"/>
          <w:numId w:val="80"/>
        </w:numPr>
        <w:ind w:left="1440"/>
        <w:rPr>
          <w:rFonts w:ascii="Arial" w:hAnsi="Arial" w:cs="Arial"/>
        </w:rPr>
      </w:pPr>
      <w:r w:rsidRPr="00450666">
        <w:rPr>
          <w:rFonts w:ascii="Arial" w:hAnsi="Arial" w:cs="Arial"/>
        </w:rPr>
        <w:t xml:space="preserve">Pursuant to N.C.G.S. §143B-1350(h)(1), Agencies </w:t>
      </w:r>
      <w:r w:rsidR="00A4365C">
        <w:rPr>
          <w:rFonts w:ascii="Arial" w:hAnsi="Arial" w:cs="Arial"/>
        </w:rPr>
        <w:t>must</w:t>
      </w:r>
      <w:r w:rsidR="00A4365C" w:rsidRPr="00450666">
        <w:rPr>
          <w:rFonts w:ascii="Arial" w:hAnsi="Arial" w:cs="Arial"/>
        </w:rPr>
        <w:t xml:space="preserve"> </w:t>
      </w:r>
      <w:r w:rsidRPr="00450666">
        <w:rPr>
          <w:rFonts w:ascii="Arial" w:hAnsi="Arial" w:cs="Arial"/>
        </w:rPr>
        <w:t xml:space="preserve">conduct a risk assessment, including whether the Vendor has sufficient financial resources to satisfy the agreed upon limitation of liability prior to the award of a contract with Vendor.  </w:t>
      </w:r>
      <w:r w:rsidRPr="00450666">
        <w:rPr>
          <w:rFonts w:ascii="Arial" w:hAnsi="Arial" w:cs="Arial"/>
          <w:color w:val="FF0000"/>
        </w:rPr>
        <w:t xml:space="preserve">(The statute requires that a risk assessment be done to </w:t>
      </w:r>
      <w:r w:rsidR="00A4365C">
        <w:rPr>
          <w:rFonts w:ascii="Arial" w:hAnsi="Arial" w:cs="Arial"/>
          <w:color w:val="FF0000"/>
        </w:rPr>
        <w:t>e</w:t>
      </w:r>
      <w:r w:rsidR="00A4365C" w:rsidRPr="00450666">
        <w:rPr>
          <w:rFonts w:ascii="Arial" w:hAnsi="Arial" w:cs="Arial"/>
          <w:color w:val="FF0000"/>
        </w:rPr>
        <w:t xml:space="preserve">nsure </w:t>
      </w:r>
      <w:r w:rsidRPr="00450666">
        <w:rPr>
          <w:rFonts w:ascii="Arial" w:hAnsi="Arial" w:cs="Arial"/>
          <w:color w:val="FF0000"/>
        </w:rPr>
        <w:t>the Vendor has sufficient resources to successfully perform its duties under the contract.)</w:t>
      </w:r>
      <w:r w:rsidRPr="00450666">
        <w:rPr>
          <w:rFonts w:ascii="Arial" w:hAnsi="Arial" w:cs="Arial"/>
        </w:rPr>
        <w:t xml:space="preserve">  </w:t>
      </w:r>
    </w:p>
    <w:p w14:paraId="60F6EC29" w14:textId="77777777" w:rsidR="00450666" w:rsidRPr="00CE7A39" w:rsidRDefault="00450666" w:rsidP="00450666">
      <w:pPr>
        <w:pStyle w:val="BodyText"/>
        <w:numPr>
          <w:ilvl w:val="0"/>
          <w:numId w:val="80"/>
        </w:numPr>
        <w:ind w:left="1440"/>
        <w:rPr>
          <w:rFonts w:ascii="Arial" w:hAnsi="Arial" w:cs="Arial"/>
        </w:rPr>
      </w:pPr>
      <w:r w:rsidRPr="00450666">
        <w:rPr>
          <w:rFonts w:ascii="Arial" w:hAnsi="Arial" w:cs="Arial"/>
        </w:rPr>
        <w:t xml:space="preserve">Contract Performance </w:t>
      </w:r>
      <w:r w:rsidRPr="00CE7A39">
        <w:rPr>
          <w:rFonts w:ascii="Arial" w:hAnsi="Arial" w:cs="Arial"/>
        </w:rPr>
        <w:t>Security</w:t>
      </w:r>
      <w:r>
        <w:rPr>
          <w:rFonts w:ascii="Arial" w:hAnsi="Arial" w:cs="Arial"/>
        </w:rPr>
        <w:t xml:space="preserve">. </w:t>
      </w:r>
      <w:r w:rsidRPr="00B27BBD">
        <w:rPr>
          <w:rFonts w:ascii="Arial" w:hAnsi="Arial" w:cs="Arial"/>
          <w:szCs w:val="22"/>
        </w:rPr>
        <w:t xml:space="preserve">The State reserves the right to require performance guaranties pursuant to </w:t>
      </w:r>
      <w:r>
        <w:rPr>
          <w:rFonts w:ascii="Arial" w:hAnsi="Arial" w:cs="Arial"/>
        </w:rPr>
        <w:t xml:space="preserve">N.C.G.S. §143B-1340(f) and </w:t>
      </w:r>
      <w:r w:rsidRPr="00B27BBD">
        <w:rPr>
          <w:rFonts w:ascii="Arial" w:hAnsi="Arial" w:cs="Arial"/>
          <w:szCs w:val="22"/>
        </w:rPr>
        <w:t>09 NCAC 06B.1207 from the Vendor without expense to the State.</w:t>
      </w:r>
      <w:r>
        <w:rPr>
          <w:rFonts w:ascii="Arial" w:hAnsi="Arial" w:cs="Arial"/>
          <w:szCs w:val="22"/>
        </w:rPr>
        <w:t xml:space="preserve"> </w:t>
      </w:r>
      <w:r w:rsidRPr="00727258">
        <w:rPr>
          <w:rFonts w:ascii="Arial" w:hAnsi="Arial" w:cs="Arial"/>
          <w:color w:val="FF0000"/>
        </w:rPr>
        <w:t>(</w:t>
      </w:r>
      <w:r>
        <w:rPr>
          <w:rFonts w:ascii="Arial" w:hAnsi="Arial" w:cs="Arial"/>
          <w:color w:val="FF0000"/>
        </w:rPr>
        <w:t>Should</w:t>
      </w:r>
      <w:r w:rsidRPr="00727258">
        <w:rPr>
          <w:rFonts w:ascii="Arial" w:hAnsi="Arial" w:cs="Arial"/>
          <w:i/>
          <w:color w:val="FF0000"/>
        </w:rPr>
        <w:t xml:space="preserve"> be used for the Agency’s self-determination of QA or performance related matters.</w:t>
      </w:r>
      <w:r>
        <w:rPr>
          <w:rFonts w:ascii="Arial" w:hAnsi="Arial" w:cs="Arial"/>
          <w:i/>
          <w:color w:val="FF0000"/>
        </w:rPr>
        <w:t xml:space="preserve"> The agency should be specific as to what performance guaranties it will require.</w:t>
      </w:r>
      <w:r w:rsidRPr="00727258">
        <w:rPr>
          <w:rFonts w:ascii="Arial" w:hAnsi="Arial" w:cs="Arial"/>
          <w:color w:val="FF0000"/>
        </w:rPr>
        <w:t>)</w:t>
      </w:r>
    </w:p>
    <w:p w14:paraId="7BCEDD1F" w14:textId="77777777" w:rsidR="00450666" w:rsidRPr="00450666" w:rsidRDefault="00450666" w:rsidP="00450666">
      <w:pPr>
        <w:pStyle w:val="BodyText"/>
        <w:numPr>
          <w:ilvl w:val="0"/>
          <w:numId w:val="80"/>
        </w:numPr>
        <w:ind w:left="1440"/>
        <w:rPr>
          <w:rFonts w:ascii="Arial" w:hAnsi="Arial" w:cs="Arial"/>
        </w:rPr>
      </w:pPr>
      <w:r w:rsidRPr="00CE7A39">
        <w:rPr>
          <w:rFonts w:ascii="Arial" w:hAnsi="Arial" w:cs="Arial"/>
        </w:rPr>
        <w:t xml:space="preserve">Project Assurance, Performance and Reliability Evaluation </w:t>
      </w:r>
      <w:r w:rsidRPr="00727258">
        <w:rPr>
          <w:rFonts w:ascii="Arial" w:hAnsi="Arial" w:cs="Arial"/>
        </w:rPr>
        <w:t xml:space="preserve">– </w:t>
      </w:r>
      <w:r>
        <w:rPr>
          <w:rFonts w:ascii="Arial" w:hAnsi="Arial" w:cs="Arial"/>
          <w:szCs w:val="22"/>
        </w:rPr>
        <w:t>P</w:t>
      </w:r>
      <w:r w:rsidRPr="00B27BBD">
        <w:rPr>
          <w:rFonts w:ascii="Arial" w:hAnsi="Arial" w:cs="Arial"/>
          <w:szCs w:val="22"/>
        </w:rPr>
        <w:t xml:space="preserve">ursuant to </w:t>
      </w:r>
      <w:r>
        <w:rPr>
          <w:rFonts w:ascii="Arial" w:hAnsi="Arial" w:cs="Arial"/>
        </w:rPr>
        <w:t>N.C.G.S. §143B-1340, the State CIO ma</w:t>
      </w:r>
      <w:r w:rsidRPr="00450666">
        <w:rPr>
          <w:rFonts w:ascii="Arial" w:hAnsi="Arial" w:cs="Arial"/>
        </w:rPr>
        <w:t xml:space="preserve">y require quality assurance reviews of Projects as necessary.  </w:t>
      </w:r>
      <w:r w:rsidRPr="00450666">
        <w:rPr>
          <w:rFonts w:ascii="Arial" w:hAnsi="Arial" w:cs="Arial"/>
          <w:color w:val="FF0000"/>
        </w:rPr>
        <w:t>(</w:t>
      </w:r>
      <w:r w:rsidRPr="00450666">
        <w:rPr>
          <w:rFonts w:ascii="Arial" w:hAnsi="Arial" w:cs="Arial"/>
          <w:i/>
          <w:iCs/>
          <w:color w:val="FF0000"/>
        </w:rPr>
        <w:t>QA reviews may be required by CIO.    This term may be used for periodic QA or similar evaluations desired by the Agency</w:t>
      </w:r>
      <w:r w:rsidRPr="00450666">
        <w:rPr>
          <w:rFonts w:ascii="Arial" w:hAnsi="Arial" w:cs="Arial"/>
          <w:color w:val="FF0000"/>
        </w:rPr>
        <w:t>.)</w:t>
      </w:r>
    </w:p>
    <w:p w14:paraId="23A9421A" w14:textId="3555F73F" w:rsidR="003210F1" w:rsidRDefault="003210F1" w:rsidP="00534A4B">
      <w:pPr>
        <w:pStyle w:val="BodyText"/>
        <w:numPr>
          <w:ilvl w:val="0"/>
          <w:numId w:val="66"/>
        </w:numPr>
        <w:tabs>
          <w:tab w:val="clear" w:pos="360"/>
        </w:tabs>
        <w:ind w:left="1080" w:hanging="360"/>
        <w:rPr>
          <w:rFonts w:ascii="Arial" w:hAnsi="Arial" w:cs="Arial"/>
        </w:rPr>
      </w:pPr>
      <w:r w:rsidRPr="00A83011">
        <w:rPr>
          <w:rFonts w:ascii="Arial Bold" w:hAnsi="Arial Bold" w:cs="Arial"/>
          <w:b/>
          <w:caps/>
          <w:u w:val="single"/>
        </w:rPr>
        <w:t>Unanticipated Tasks</w:t>
      </w:r>
      <w:r w:rsidR="00A83011">
        <w:rPr>
          <w:rFonts w:ascii="Arial" w:hAnsi="Arial" w:cs="Arial"/>
        </w:rPr>
        <w:t>:</w:t>
      </w:r>
      <w:r w:rsidRPr="00727258">
        <w:rPr>
          <w:rFonts w:ascii="Arial" w:hAnsi="Arial" w:cs="Arial"/>
        </w:rPr>
        <w:t xml:space="preserve"> </w:t>
      </w:r>
      <w:r w:rsidRPr="00727258">
        <w:rPr>
          <w:rFonts w:ascii="Arial" w:hAnsi="Arial" w:cs="Arial"/>
          <w:i/>
          <w:color w:val="FF0000"/>
        </w:rPr>
        <w:t xml:space="preserve">(For use in contracts that have an SOW or </w:t>
      </w:r>
      <w:r w:rsidR="00506FDA" w:rsidRPr="00727258">
        <w:rPr>
          <w:rFonts w:ascii="Arial" w:hAnsi="Arial" w:cs="Arial"/>
          <w:i/>
          <w:color w:val="FF0000"/>
        </w:rPr>
        <w:t>Services</w:t>
      </w:r>
      <w:r w:rsidRPr="00727258">
        <w:rPr>
          <w:rFonts w:ascii="Arial" w:hAnsi="Arial" w:cs="Arial"/>
          <w:i/>
          <w:color w:val="FF0000"/>
        </w:rPr>
        <w:t xml:space="preserve"> to be pe</w:t>
      </w:r>
      <w:r w:rsidR="00E878D5">
        <w:rPr>
          <w:rFonts w:ascii="Arial" w:hAnsi="Arial" w:cs="Arial"/>
          <w:i/>
          <w:color w:val="FF0000"/>
        </w:rPr>
        <w:t>rformed as part of the contract</w:t>
      </w:r>
      <w:r w:rsidR="00F2377B">
        <w:rPr>
          <w:rFonts w:ascii="Arial" w:hAnsi="Arial" w:cs="Arial"/>
          <w:i/>
          <w:color w:val="FF0000"/>
        </w:rPr>
        <w:t>).</w:t>
      </w:r>
      <w:r w:rsidRPr="00727258">
        <w:rPr>
          <w:rFonts w:ascii="Arial" w:hAnsi="Arial" w:cs="Arial"/>
          <w:i/>
          <w:color w:val="FF0000"/>
        </w:rPr>
        <w:t xml:space="preserve"> </w:t>
      </w:r>
      <w:r w:rsidR="007704D0" w:rsidRPr="00F2377B">
        <w:rPr>
          <w:rFonts w:ascii="Arial" w:hAnsi="Arial" w:cs="Arial"/>
          <w:b/>
          <w:i/>
          <w:color w:val="FF0000"/>
          <w:u w:val="single"/>
        </w:rPr>
        <w:t xml:space="preserve">If not needed, </w:t>
      </w:r>
      <w:r w:rsidR="001478B5">
        <w:rPr>
          <w:rFonts w:ascii="Arial" w:hAnsi="Arial" w:cs="Arial"/>
          <w:b/>
          <w:i/>
          <w:color w:val="FF0000"/>
          <w:u w:val="single"/>
        </w:rPr>
        <w:t>R</w:t>
      </w:r>
      <w:r w:rsidR="007704D0" w:rsidRPr="00F2377B">
        <w:rPr>
          <w:rFonts w:ascii="Arial" w:hAnsi="Arial" w:cs="Arial"/>
          <w:b/>
          <w:i/>
          <w:color w:val="FF0000"/>
          <w:u w:val="single"/>
        </w:rPr>
        <w:t xml:space="preserve">eserve </w:t>
      </w:r>
      <w:r w:rsidR="00B21B1F" w:rsidRPr="00F2377B">
        <w:rPr>
          <w:rFonts w:ascii="Arial" w:hAnsi="Arial" w:cs="Arial"/>
          <w:b/>
          <w:i/>
          <w:color w:val="FF0000"/>
          <w:u w:val="single"/>
        </w:rPr>
        <w:t>this</w:t>
      </w:r>
      <w:r w:rsidR="00B21B1F" w:rsidRPr="00727258">
        <w:rPr>
          <w:rFonts w:ascii="Arial" w:hAnsi="Arial" w:cs="Arial"/>
          <w:i/>
          <w:color w:val="FF0000"/>
        </w:rPr>
        <w:t>)</w:t>
      </w:r>
      <w:r w:rsidR="00B21B1F" w:rsidRPr="00727258">
        <w:rPr>
          <w:rFonts w:ascii="Arial" w:hAnsi="Arial" w:cs="Arial"/>
          <w:color w:val="FF0000"/>
        </w:rPr>
        <w:t xml:space="preserve"> </w:t>
      </w:r>
      <w:r w:rsidR="00B21B1F" w:rsidRPr="00B21B1F">
        <w:rPr>
          <w:rFonts w:ascii="Arial" w:hAnsi="Arial" w:cs="Arial"/>
        </w:rPr>
        <w:t>In</w:t>
      </w:r>
      <w:r w:rsidRPr="00B21B1F">
        <w:rPr>
          <w:rFonts w:ascii="Arial" w:hAnsi="Arial" w:cs="Arial"/>
        </w:rPr>
        <w:t xml:space="preserve"> the </w:t>
      </w:r>
      <w:r w:rsidRPr="003210F1">
        <w:rPr>
          <w:rFonts w:ascii="Arial" w:hAnsi="Arial" w:cs="Arial"/>
        </w:rPr>
        <w:t xml:space="preserve">event that additional work must be performed that was wholly unanticipated, and that is not specified in </w:t>
      </w:r>
      <w:r w:rsidR="0013442E">
        <w:rPr>
          <w:rFonts w:ascii="Arial" w:hAnsi="Arial" w:cs="Arial"/>
        </w:rPr>
        <w:t>the Agreement</w:t>
      </w:r>
      <w:r w:rsidRPr="003210F1">
        <w:rPr>
          <w:rFonts w:ascii="Arial" w:hAnsi="Arial" w:cs="Arial"/>
        </w:rPr>
        <w:t xml:space="preserve">, but which in the opinion of both parties is necessary to the successful accomplishment of the contracted scope of work, the procedures outlined in this article will be followed.  For each item of unanticipated work, </w:t>
      </w:r>
      <w:r w:rsidR="00C834FF">
        <w:rPr>
          <w:rFonts w:ascii="Arial" w:hAnsi="Arial" w:cs="Arial"/>
        </w:rPr>
        <w:t xml:space="preserve">the </w:t>
      </w:r>
      <w:r w:rsidRPr="003210F1">
        <w:rPr>
          <w:rFonts w:ascii="Arial" w:hAnsi="Arial" w:cs="Arial"/>
        </w:rPr>
        <w:t>Vendor shall prepare a work authorization in accordance with the State’s practices and procedures.</w:t>
      </w:r>
    </w:p>
    <w:p w14:paraId="2F59AA26" w14:textId="039A7D50" w:rsidR="00AC4E2F" w:rsidRDefault="00AC4E2F" w:rsidP="00534A4B">
      <w:pPr>
        <w:pStyle w:val="BodyText"/>
        <w:numPr>
          <w:ilvl w:val="1"/>
          <w:numId w:val="66"/>
        </w:numPr>
        <w:tabs>
          <w:tab w:val="clear" w:pos="720"/>
        </w:tabs>
        <w:ind w:left="1440"/>
        <w:rPr>
          <w:rFonts w:ascii="Arial" w:hAnsi="Arial" w:cs="Arial"/>
        </w:rPr>
      </w:pPr>
      <w:r w:rsidRPr="003210F1">
        <w:rPr>
          <w:rFonts w:ascii="Arial" w:hAnsi="Arial" w:cs="Arial"/>
        </w:rPr>
        <w:t xml:space="preserve">It is understood and agreed by both parties that all of the terms and conditions of </w:t>
      </w:r>
      <w:r w:rsidR="0013442E">
        <w:rPr>
          <w:rFonts w:ascii="Arial" w:hAnsi="Arial" w:cs="Arial"/>
        </w:rPr>
        <w:t>the Agreement</w:t>
      </w:r>
      <w:r w:rsidRPr="003210F1">
        <w:rPr>
          <w:rFonts w:ascii="Arial" w:hAnsi="Arial" w:cs="Arial"/>
        </w:rPr>
        <w:t xml:space="preserve"> shall remain in force with the inclusion of any work authorization.  A work authorization shall not constitute a contract separate from </w:t>
      </w:r>
      <w:r w:rsidR="0013442E">
        <w:rPr>
          <w:rFonts w:ascii="Arial" w:hAnsi="Arial" w:cs="Arial"/>
        </w:rPr>
        <w:t>the Agreement</w:t>
      </w:r>
      <w:r w:rsidRPr="003210F1">
        <w:rPr>
          <w:rFonts w:ascii="Arial" w:hAnsi="Arial" w:cs="Arial"/>
        </w:rPr>
        <w:t xml:space="preserve">, nor in any manner amend or supersede any of the other terms or provisions of </w:t>
      </w:r>
      <w:r w:rsidR="0013442E">
        <w:rPr>
          <w:rFonts w:ascii="Arial" w:hAnsi="Arial" w:cs="Arial"/>
        </w:rPr>
        <w:t>the Agreement</w:t>
      </w:r>
      <w:r w:rsidRPr="003210F1">
        <w:rPr>
          <w:rFonts w:ascii="Arial" w:hAnsi="Arial" w:cs="Arial"/>
        </w:rPr>
        <w:t xml:space="preserve"> or any amendment hereto</w:t>
      </w:r>
      <w:r>
        <w:rPr>
          <w:rFonts w:ascii="Arial" w:hAnsi="Arial" w:cs="Arial"/>
        </w:rPr>
        <w:t>.</w:t>
      </w:r>
    </w:p>
    <w:p w14:paraId="1DE15151" w14:textId="77CABDE1" w:rsidR="00AC4E2F" w:rsidRDefault="00AC4E2F" w:rsidP="00534A4B">
      <w:pPr>
        <w:pStyle w:val="BodyText"/>
        <w:numPr>
          <w:ilvl w:val="1"/>
          <w:numId w:val="66"/>
        </w:numPr>
        <w:tabs>
          <w:tab w:val="clear" w:pos="720"/>
        </w:tabs>
        <w:ind w:left="1440"/>
        <w:rPr>
          <w:rFonts w:ascii="Arial" w:hAnsi="Arial" w:cs="Arial"/>
        </w:rPr>
      </w:pPr>
      <w:r w:rsidRPr="003210F1">
        <w:rPr>
          <w:rFonts w:ascii="Arial" w:hAnsi="Arial" w:cs="Arial"/>
        </w:rPr>
        <w:t xml:space="preserve">Each work authorization shall comprise a detailed statement of the purpose, objective, or goals to be undertaken by </w:t>
      </w:r>
      <w:r w:rsidR="00C834FF">
        <w:rPr>
          <w:rFonts w:ascii="Arial" w:hAnsi="Arial" w:cs="Arial"/>
        </w:rPr>
        <w:t xml:space="preserve">the </w:t>
      </w:r>
      <w:r w:rsidRPr="003210F1">
        <w:rPr>
          <w:rFonts w:ascii="Arial" w:hAnsi="Arial" w:cs="Arial"/>
        </w:rPr>
        <w:t xml:space="preserve">Vendor, the job classification or approximate skill level or sets of the personnel required, an identification of all significant material then known to be developed by </w:t>
      </w:r>
      <w:r w:rsidR="00C834FF">
        <w:rPr>
          <w:rFonts w:ascii="Arial" w:hAnsi="Arial" w:cs="Arial"/>
        </w:rPr>
        <w:t xml:space="preserve">the </w:t>
      </w:r>
      <w:r w:rsidRPr="003210F1">
        <w:rPr>
          <w:rFonts w:ascii="Arial" w:hAnsi="Arial" w:cs="Arial"/>
        </w:rPr>
        <w:t>Vendor’s personnel as a Deliverable, an identification of all significant materials to be delivered by the State to</w:t>
      </w:r>
      <w:r w:rsidR="00C834FF">
        <w:rPr>
          <w:rFonts w:ascii="Arial" w:hAnsi="Arial" w:cs="Arial"/>
        </w:rPr>
        <w:t xml:space="preserve"> the</w:t>
      </w:r>
      <w:r w:rsidRPr="003210F1">
        <w:rPr>
          <w:rFonts w:ascii="Arial" w:hAnsi="Arial" w:cs="Arial"/>
        </w:rPr>
        <w:t xml:space="preserve"> Vendor’s personnel, an estimated time schedule for the provision of the </w:t>
      </w:r>
      <w:r w:rsidR="00506FDA">
        <w:rPr>
          <w:rFonts w:ascii="Arial" w:hAnsi="Arial" w:cs="Arial"/>
        </w:rPr>
        <w:t>Services</w:t>
      </w:r>
      <w:r w:rsidRPr="003210F1">
        <w:rPr>
          <w:rFonts w:ascii="Arial" w:hAnsi="Arial" w:cs="Arial"/>
        </w:rPr>
        <w:t xml:space="preserve"> by </w:t>
      </w:r>
      <w:r w:rsidR="00C834FF">
        <w:rPr>
          <w:rFonts w:ascii="Arial" w:hAnsi="Arial" w:cs="Arial"/>
        </w:rPr>
        <w:t xml:space="preserve">the </w:t>
      </w:r>
      <w:r w:rsidRPr="003210F1">
        <w:rPr>
          <w:rFonts w:ascii="Arial" w:hAnsi="Arial" w:cs="Arial"/>
        </w:rPr>
        <w:t>Vendor, completion criteria for the work to be performed, the name or identification of Vendor’s personnel to be assigned, the Vendor’s estimated work hours required to accomplish the purpose, objective or goals, the Vendor’s billing rates and units billed, and the Vendor’s total estimated cost of the work authorization</w:t>
      </w:r>
      <w:r>
        <w:rPr>
          <w:rFonts w:ascii="Arial" w:hAnsi="Arial" w:cs="Arial"/>
        </w:rPr>
        <w:t>.</w:t>
      </w:r>
    </w:p>
    <w:p w14:paraId="67F95E46" w14:textId="4064F445" w:rsidR="00AC4E2F" w:rsidRDefault="00AC4E2F" w:rsidP="00534A4B">
      <w:pPr>
        <w:pStyle w:val="BodyText"/>
        <w:numPr>
          <w:ilvl w:val="1"/>
          <w:numId w:val="66"/>
        </w:numPr>
        <w:tabs>
          <w:tab w:val="clear" w:pos="720"/>
        </w:tabs>
        <w:ind w:left="1440"/>
        <w:rPr>
          <w:rFonts w:ascii="Arial" w:hAnsi="Arial" w:cs="Arial"/>
        </w:rPr>
      </w:pPr>
      <w:r w:rsidRPr="003210F1">
        <w:rPr>
          <w:rFonts w:ascii="Arial" w:hAnsi="Arial" w:cs="Arial"/>
        </w:rPr>
        <w:t xml:space="preserve">All work authorizations must be submitted for review and approval by the procurement office that approved the original Contract and procurement.  This submission and approval must be completed prior to execution of any work authorization documentation or performance thereunder.  All work authorizations must be written and signed by </w:t>
      </w:r>
      <w:r w:rsidR="00C834FF">
        <w:rPr>
          <w:rFonts w:ascii="Arial" w:hAnsi="Arial" w:cs="Arial"/>
        </w:rPr>
        <w:t xml:space="preserve">the </w:t>
      </w:r>
      <w:r w:rsidRPr="003210F1">
        <w:rPr>
          <w:rFonts w:ascii="Arial" w:hAnsi="Arial" w:cs="Arial"/>
        </w:rPr>
        <w:t>Vendor and the State prior to beginning work</w:t>
      </w:r>
      <w:r>
        <w:rPr>
          <w:rFonts w:ascii="Arial" w:hAnsi="Arial" w:cs="Arial"/>
        </w:rPr>
        <w:t>.</w:t>
      </w:r>
    </w:p>
    <w:p w14:paraId="64A29911" w14:textId="29E4AF84" w:rsidR="00AC4E2F" w:rsidRDefault="00AC4E2F" w:rsidP="00534A4B">
      <w:pPr>
        <w:pStyle w:val="BodyText"/>
        <w:numPr>
          <w:ilvl w:val="1"/>
          <w:numId w:val="66"/>
        </w:numPr>
        <w:tabs>
          <w:tab w:val="clear" w:pos="720"/>
        </w:tabs>
        <w:ind w:left="1440"/>
        <w:rPr>
          <w:rFonts w:ascii="Arial" w:hAnsi="Arial" w:cs="Arial"/>
        </w:rPr>
      </w:pPr>
      <w:r w:rsidRPr="003210F1">
        <w:rPr>
          <w:rFonts w:ascii="Arial" w:hAnsi="Arial" w:cs="Arial"/>
        </w:rPr>
        <w:t xml:space="preserve">The State has the right to require </w:t>
      </w:r>
      <w:r w:rsidR="00C834FF">
        <w:rPr>
          <w:rFonts w:ascii="Arial" w:hAnsi="Arial" w:cs="Arial"/>
        </w:rPr>
        <w:t xml:space="preserve">the </w:t>
      </w:r>
      <w:r w:rsidRPr="003210F1">
        <w:rPr>
          <w:rFonts w:ascii="Arial" w:hAnsi="Arial" w:cs="Arial"/>
        </w:rPr>
        <w:t xml:space="preserve">Vendor to stop or suspend performance under the “Stop Work” provision of the </w:t>
      </w:r>
      <w:r w:rsidR="00AD7188">
        <w:rPr>
          <w:rFonts w:ascii="Arial" w:hAnsi="Arial" w:cs="Arial"/>
        </w:rPr>
        <w:t>North Carolina Department of Information Technology</w:t>
      </w:r>
      <w:r w:rsidR="00A45547">
        <w:rPr>
          <w:rFonts w:ascii="Arial" w:hAnsi="Arial" w:cs="Arial"/>
        </w:rPr>
        <w:t xml:space="preserve"> </w:t>
      </w:r>
      <w:r w:rsidR="00AD7188" w:rsidRPr="00CE7A39">
        <w:rPr>
          <w:rFonts w:ascii="Arial" w:hAnsi="Arial" w:cs="Arial"/>
        </w:rPr>
        <w:t>Terms and Conditions</w:t>
      </w:r>
      <w:r>
        <w:rPr>
          <w:rFonts w:ascii="Arial" w:hAnsi="Arial" w:cs="Arial"/>
        </w:rPr>
        <w:t>.</w:t>
      </w:r>
    </w:p>
    <w:p w14:paraId="4CD701C2" w14:textId="58C60BE6" w:rsidR="00AC4E2F" w:rsidRDefault="00C834FF" w:rsidP="00534A4B">
      <w:pPr>
        <w:pStyle w:val="BodyText"/>
        <w:numPr>
          <w:ilvl w:val="1"/>
          <w:numId w:val="66"/>
        </w:numPr>
        <w:tabs>
          <w:tab w:val="clear" w:pos="720"/>
        </w:tabs>
        <w:ind w:left="1440"/>
        <w:rPr>
          <w:rFonts w:ascii="Arial" w:hAnsi="Arial" w:cs="Arial"/>
        </w:rPr>
      </w:pPr>
      <w:r>
        <w:rPr>
          <w:rFonts w:ascii="Arial" w:hAnsi="Arial" w:cs="Arial"/>
        </w:rPr>
        <w:t xml:space="preserve">The </w:t>
      </w:r>
      <w:r w:rsidR="00AC4E2F" w:rsidRPr="003210F1">
        <w:rPr>
          <w:rFonts w:ascii="Arial" w:hAnsi="Arial" w:cs="Arial"/>
        </w:rPr>
        <w:t>Vendor shall not expend Personnel resources at any cost to the State in excess of the estimated work hours unless th</w:t>
      </w:r>
      <w:r w:rsidR="00AC4E2F">
        <w:rPr>
          <w:rFonts w:ascii="Arial" w:hAnsi="Arial" w:cs="Arial"/>
        </w:rPr>
        <w:t>is</w:t>
      </w:r>
      <w:r w:rsidR="00AC4E2F" w:rsidRPr="003210F1">
        <w:rPr>
          <w:rFonts w:ascii="Arial" w:hAnsi="Arial" w:cs="Arial"/>
        </w:rPr>
        <w:t xml:space="preserve"> procedure is followed</w:t>
      </w:r>
      <w:r w:rsidR="00AC4E2F">
        <w:rPr>
          <w:rFonts w:ascii="Arial" w:hAnsi="Arial" w:cs="Arial"/>
        </w:rPr>
        <w:t xml:space="preserve">:  </w:t>
      </w:r>
      <w:r w:rsidR="00AC4E2F" w:rsidRPr="003210F1">
        <w:rPr>
          <w:rFonts w:ascii="Arial" w:hAnsi="Arial" w:cs="Arial"/>
        </w:rPr>
        <w:t xml:space="preserve">If, during performance of the work, the Vendor determines that a work authorization to be performed under </w:t>
      </w:r>
      <w:r w:rsidR="0013442E">
        <w:rPr>
          <w:rFonts w:ascii="Arial" w:hAnsi="Arial" w:cs="Arial"/>
        </w:rPr>
        <w:t>the Agreement</w:t>
      </w:r>
      <w:r w:rsidR="00AC4E2F" w:rsidRPr="003210F1">
        <w:rPr>
          <w:rFonts w:ascii="Arial" w:hAnsi="Arial" w:cs="Arial"/>
        </w:rPr>
        <w:t xml:space="preserve"> cannot be accomplished within the estimated work hours, the Vendor will be required to complete the work authorization in full.  Upon receipt of such notification, the State may:</w:t>
      </w:r>
    </w:p>
    <w:p w14:paraId="6F6B4E7C" w14:textId="77777777" w:rsidR="00AC4E2F" w:rsidRDefault="00AC4E2F" w:rsidP="00386CAA">
      <w:pPr>
        <w:pStyle w:val="BodyText"/>
        <w:numPr>
          <w:ilvl w:val="3"/>
          <w:numId w:val="71"/>
        </w:numPr>
        <w:tabs>
          <w:tab w:val="clear" w:pos="1080"/>
        </w:tabs>
        <w:ind w:left="1800" w:hanging="180"/>
        <w:rPr>
          <w:rFonts w:ascii="Arial" w:hAnsi="Arial" w:cs="Arial"/>
        </w:rPr>
      </w:pPr>
      <w:r w:rsidRPr="003210F1">
        <w:rPr>
          <w:rFonts w:ascii="Arial" w:hAnsi="Arial" w:cs="Arial"/>
        </w:rPr>
        <w:t>Authorize the Vendor to expend the estimated additional work hours or service in excess of the original estimate necessary to accomplish the work authorization, or</w:t>
      </w:r>
    </w:p>
    <w:p w14:paraId="02AED12E" w14:textId="77777777" w:rsidR="00AC4E2F" w:rsidRDefault="00AC4E2F" w:rsidP="00386CAA">
      <w:pPr>
        <w:pStyle w:val="BodyText"/>
        <w:numPr>
          <w:ilvl w:val="3"/>
          <w:numId w:val="71"/>
        </w:numPr>
        <w:tabs>
          <w:tab w:val="clear" w:pos="1080"/>
        </w:tabs>
        <w:ind w:left="1800" w:hanging="180"/>
        <w:rPr>
          <w:rFonts w:ascii="Arial" w:hAnsi="Arial" w:cs="Arial"/>
        </w:rPr>
      </w:pPr>
      <w:r w:rsidRPr="003210F1">
        <w:rPr>
          <w:rFonts w:ascii="Arial" w:hAnsi="Arial" w:cs="Arial"/>
        </w:rPr>
        <w:t>Terminate the work authorization, or</w:t>
      </w:r>
    </w:p>
    <w:p w14:paraId="079B7502" w14:textId="77777777" w:rsidR="00AC4E2F" w:rsidRDefault="00AC4E2F" w:rsidP="00386CAA">
      <w:pPr>
        <w:pStyle w:val="BodyText"/>
        <w:numPr>
          <w:ilvl w:val="3"/>
          <w:numId w:val="71"/>
        </w:numPr>
        <w:tabs>
          <w:tab w:val="clear" w:pos="1080"/>
        </w:tabs>
        <w:ind w:left="1800" w:hanging="180"/>
        <w:rPr>
          <w:rFonts w:ascii="Arial" w:hAnsi="Arial" w:cs="Arial"/>
        </w:rPr>
      </w:pPr>
      <w:r w:rsidRPr="003210F1">
        <w:rPr>
          <w:rFonts w:ascii="Arial" w:hAnsi="Arial" w:cs="Arial"/>
        </w:rPr>
        <w:t>Alter the scope of the work authorization in order to define tasks that can be accomplished within the remaining estimated work hours</w:t>
      </w:r>
      <w:r>
        <w:rPr>
          <w:rFonts w:ascii="Arial" w:hAnsi="Arial" w:cs="Arial"/>
        </w:rPr>
        <w:t>.</w:t>
      </w:r>
    </w:p>
    <w:p w14:paraId="71E4700B" w14:textId="11C49800" w:rsidR="00AC4E2F" w:rsidRDefault="00AC4E2F" w:rsidP="00386CAA">
      <w:pPr>
        <w:pStyle w:val="BodyText"/>
        <w:numPr>
          <w:ilvl w:val="3"/>
          <w:numId w:val="71"/>
        </w:numPr>
        <w:tabs>
          <w:tab w:val="clear" w:pos="1080"/>
        </w:tabs>
        <w:ind w:left="1800" w:hanging="180"/>
        <w:rPr>
          <w:rFonts w:ascii="Arial" w:hAnsi="Arial" w:cs="Arial"/>
        </w:rPr>
      </w:pPr>
      <w:r w:rsidRPr="003210F1">
        <w:rPr>
          <w:rFonts w:ascii="Arial" w:hAnsi="Arial" w:cs="Arial"/>
        </w:rPr>
        <w:t xml:space="preserve">The State will notify </w:t>
      </w:r>
      <w:r w:rsidR="00C834FF">
        <w:rPr>
          <w:rFonts w:ascii="Arial" w:hAnsi="Arial" w:cs="Arial"/>
        </w:rPr>
        <w:t xml:space="preserve">the </w:t>
      </w:r>
      <w:r w:rsidRPr="003210F1">
        <w:rPr>
          <w:rFonts w:ascii="Arial" w:hAnsi="Arial" w:cs="Arial"/>
        </w:rPr>
        <w:t xml:space="preserve">Vendor in writing of its election within seven (7) calendar days after receipt of the Vendor’s notification.  If notice of the election is given to proceed, the Vendor may expend the estimated additional work hours or </w:t>
      </w:r>
      <w:r w:rsidR="00506FDA">
        <w:rPr>
          <w:rFonts w:ascii="Arial" w:hAnsi="Arial" w:cs="Arial"/>
        </w:rPr>
        <w:t>Services</w:t>
      </w:r>
      <w:r>
        <w:rPr>
          <w:rFonts w:ascii="Arial" w:hAnsi="Arial" w:cs="Arial"/>
        </w:rPr>
        <w:t>.</w:t>
      </w:r>
    </w:p>
    <w:p w14:paraId="63AB4E2B" w14:textId="77777777" w:rsidR="00AC4E2F" w:rsidRPr="00727258" w:rsidRDefault="00AC4E2F" w:rsidP="00534A4B">
      <w:pPr>
        <w:pStyle w:val="BodyText"/>
        <w:numPr>
          <w:ilvl w:val="0"/>
          <w:numId w:val="66"/>
        </w:numPr>
        <w:tabs>
          <w:tab w:val="clear" w:pos="360"/>
        </w:tabs>
        <w:ind w:left="1080" w:hanging="360"/>
        <w:rPr>
          <w:rFonts w:ascii="Arial" w:hAnsi="Arial" w:cs="Arial"/>
          <w:i/>
          <w:color w:val="FF0000"/>
        </w:rPr>
      </w:pPr>
      <w:r w:rsidRPr="00A83011">
        <w:rPr>
          <w:rFonts w:ascii="Arial Bold" w:hAnsi="Arial Bold" w:cs="Arial"/>
          <w:b/>
          <w:caps/>
          <w:u w:val="single"/>
        </w:rPr>
        <w:t>Due Diligence</w:t>
      </w:r>
      <w:r w:rsidR="00A83011">
        <w:rPr>
          <w:rFonts w:ascii="Arial" w:hAnsi="Arial" w:cs="Arial"/>
        </w:rPr>
        <w:t>:</w:t>
      </w:r>
      <w:r w:rsidRPr="00727258">
        <w:rPr>
          <w:rFonts w:ascii="Arial" w:hAnsi="Arial" w:cs="Arial"/>
        </w:rPr>
        <w:t xml:space="preserve"> </w:t>
      </w:r>
      <w:r w:rsidRPr="00386CAA">
        <w:rPr>
          <w:rFonts w:ascii="Arial" w:hAnsi="Arial" w:cs="Arial"/>
          <w:i/>
          <w:color w:val="FF0000"/>
        </w:rPr>
        <w:t>(</w:t>
      </w:r>
      <w:r w:rsidRPr="00A70675">
        <w:rPr>
          <w:rFonts w:ascii="Arial" w:hAnsi="Arial" w:cs="Arial"/>
          <w:i/>
          <w:color w:val="FF0000"/>
        </w:rPr>
        <w:t>To be developed dependent upon needs, spec</w:t>
      </w:r>
      <w:r w:rsidR="00A70675" w:rsidRPr="00A70675">
        <w:rPr>
          <w:rFonts w:ascii="Arial" w:hAnsi="Arial" w:cs="Arial"/>
          <w:i/>
          <w:color w:val="FF0000"/>
        </w:rPr>
        <w:t>ification</w:t>
      </w:r>
      <w:r w:rsidRPr="00A70675">
        <w:rPr>
          <w:rFonts w:ascii="Arial" w:hAnsi="Arial" w:cs="Arial"/>
          <w:i/>
          <w:color w:val="FF0000"/>
        </w:rPr>
        <w:t>s in Section II.</w:t>
      </w:r>
      <w:r w:rsidR="00C62A33" w:rsidRPr="00CD71E8">
        <w:rPr>
          <w:rFonts w:ascii="Arial" w:hAnsi="Arial" w:cs="Arial"/>
          <w:i/>
          <w:color w:val="FF0000"/>
        </w:rPr>
        <w:t xml:space="preserve">  If not needed, Reserve this</w:t>
      </w:r>
      <w:r w:rsidRPr="0023414C">
        <w:rPr>
          <w:rFonts w:ascii="Arial" w:hAnsi="Arial" w:cs="Arial"/>
          <w:i/>
          <w:color w:val="FF0000"/>
        </w:rPr>
        <w:t>)</w:t>
      </w:r>
    </w:p>
    <w:p w14:paraId="3DE2C62D" w14:textId="52803067" w:rsidR="00AC4E2F" w:rsidRPr="00727258" w:rsidRDefault="008607AD" w:rsidP="00534A4B">
      <w:pPr>
        <w:pStyle w:val="BodyText"/>
        <w:numPr>
          <w:ilvl w:val="0"/>
          <w:numId w:val="66"/>
        </w:numPr>
        <w:tabs>
          <w:tab w:val="clear" w:pos="360"/>
        </w:tabs>
        <w:ind w:left="1080" w:hanging="360"/>
        <w:rPr>
          <w:rFonts w:ascii="Arial" w:hAnsi="Arial" w:cs="Arial"/>
          <w:i/>
          <w:color w:val="FF0000"/>
        </w:rPr>
      </w:pPr>
      <w:r w:rsidRPr="00412ABC">
        <w:rPr>
          <w:rFonts w:ascii="Arial Bold" w:hAnsi="Arial Bold" w:cs="Arial"/>
          <w:b/>
          <w:caps/>
          <w:u w:val="single"/>
        </w:rPr>
        <w:t>Agency Site Visits</w:t>
      </w:r>
      <w:r w:rsidR="00412ABC" w:rsidRPr="00412ABC">
        <w:rPr>
          <w:rFonts w:ascii="Arial" w:hAnsi="Arial" w:cs="Arial"/>
          <w:b/>
        </w:rPr>
        <w:t>:</w:t>
      </w:r>
      <w:r w:rsidR="00412ABC" w:rsidRPr="00727258">
        <w:rPr>
          <w:rFonts w:ascii="Arial" w:hAnsi="Arial" w:cs="Arial"/>
        </w:rPr>
        <w:t xml:space="preserve"> </w:t>
      </w:r>
      <w:r w:rsidR="00412ABC" w:rsidRPr="00727258">
        <w:rPr>
          <w:rFonts w:ascii="Arial" w:hAnsi="Arial" w:cs="Arial"/>
          <w:i/>
          <w:color w:val="FF0000"/>
        </w:rPr>
        <w:t>(</w:t>
      </w:r>
      <w:r w:rsidRPr="00727258">
        <w:rPr>
          <w:rFonts w:ascii="Arial" w:hAnsi="Arial" w:cs="Arial"/>
          <w:i/>
          <w:color w:val="FF0000"/>
        </w:rPr>
        <w:t xml:space="preserve">For use when Vendors’ personal visits or observations of a work area or facility are needed for the Vendor to gain knowledge not available from the written RFP document. May be necessary for </w:t>
      </w:r>
      <w:r w:rsidR="00C834FF">
        <w:rPr>
          <w:rFonts w:ascii="Arial" w:hAnsi="Arial" w:cs="Arial"/>
          <w:i/>
          <w:color w:val="FF0000"/>
        </w:rPr>
        <w:t xml:space="preserve">the </w:t>
      </w:r>
      <w:r w:rsidRPr="00727258">
        <w:rPr>
          <w:rFonts w:ascii="Arial" w:hAnsi="Arial" w:cs="Arial"/>
          <w:i/>
          <w:color w:val="FF0000"/>
        </w:rPr>
        <w:t>Vendor to fully understand any physical or environmental constraints prior to submitting an offer.</w:t>
      </w:r>
      <w:r w:rsidR="007704D0" w:rsidRPr="00727258">
        <w:rPr>
          <w:rFonts w:ascii="Arial" w:hAnsi="Arial" w:cs="Arial"/>
          <w:i/>
          <w:color w:val="FF0000"/>
        </w:rPr>
        <w:t xml:space="preserve"> If not needed, delete this</w:t>
      </w:r>
      <w:r w:rsidRPr="00727258">
        <w:rPr>
          <w:rFonts w:ascii="Arial" w:hAnsi="Arial" w:cs="Arial"/>
          <w:i/>
          <w:color w:val="FF0000"/>
        </w:rPr>
        <w:t xml:space="preserve">) </w:t>
      </w:r>
    </w:p>
    <w:p w14:paraId="3FD97E2B" w14:textId="77777777" w:rsidR="008607AD" w:rsidRPr="00727258" w:rsidRDefault="00AC4E2F" w:rsidP="00534A4B">
      <w:pPr>
        <w:pStyle w:val="BodyText"/>
        <w:numPr>
          <w:ilvl w:val="0"/>
          <w:numId w:val="66"/>
        </w:numPr>
        <w:tabs>
          <w:tab w:val="clear" w:pos="360"/>
        </w:tabs>
        <w:ind w:left="1080" w:hanging="360"/>
        <w:rPr>
          <w:rFonts w:ascii="Arial" w:hAnsi="Arial" w:cs="Arial"/>
          <w:i/>
          <w:color w:val="FF0000"/>
        </w:rPr>
      </w:pPr>
      <w:r w:rsidRPr="00412ABC">
        <w:rPr>
          <w:rFonts w:ascii="Arial" w:hAnsi="Arial" w:cs="Arial"/>
          <w:b/>
          <w:caps/>
          <w:u w:val="single"/>
        </w:rPr>
        <w:t>Vendor Site Visits</w:t>
      </w:r>
      <w:r w:rsidR="00412ABC" w:rsidRPr="00412ABC">
        <w:rPr>
          <w:rFonts w:ascii="Arial" w:hAnsi="Arial" w:cs="Arial"/>
          <w:caps/>
        </w:rPr>
        <w:t>:</w:t>
      </w:r>
      <w:r w:rsidRPr="00727258">
        <w:rPr>
          <w:rFonts w:ascii="Arial" w:hAnsi="Arial" w:cs="Arial"/>
        </w:rPr>
        <w:t xml:space="preserve"> </w:t>
      </w:r>
      <w:r w:rsidRPr="00727258">
        <w:rPr>
          <w:rFonts w:ascii="Arial" w:hAnsi="Arial" w:cs="Arial"/>
          <w:color w:val="FF0000"/>
        </w:rPr>
        <w:t>(</w:t>
      </w:r>
      <w:r w:rsidRPr="00727258">
        <w:rPr>
          <w:rFonts w:ascii="Arial" w:hAnsi="Arial" w:cs="Arial"/>
          <w:i/>
          <w:color w:val="FF0000"/>
        </w:rPr>
        <w:t>For use when the Agency desires to visit the Vendor’s site</w:t>
      </w:r>
      <w:r w:rsidR="007704D0" w:rsidRPr="00727258">
        <w:rPr>
          <w:rFonts w:ascii="Arial" w:hAnsi="Arial" w:cs="Arial"/>
          <w:i/>
          <w:color w:val="FF0000"/>
        </w:rPr>
        <w:t>.  If not needed</w:t>
      </w:r>
      <w:r w:rsidR="00C62A33" w:rsidRPr="00727258">
        <w:rPr>
          <w:rFonts w:ascii="Arial" w:hAnsi="Arial" w:cs="Arial"/>
          <w:i/>
          <w:color w:val="FF0000"/>
        </w:rPr>
        <w:t>,</w:t>
      </w:r>
      <w:r w:rsidR="007704D0" w:rsidRPr="00727258">
        <w:rPr>
          <w:rFonts w:ascii="Arial" w:hAnsi="Arial" w:cs="Arial"/>
          <w:i/>
          <w:color w:val="FF0000"/>
        </w:rPr>
        <w:t xml:space="preserve"> delete this</w:t>
      </w:r>
      <w:r w:rsidR="00C62A33" w:rsidRPr="00727258">
        <w:rPr>
          <w:rFonts w:ascii="Arial" w:hAnsi="Arial" w:cs="Arial"/>
          <w:i/>
          <w:color w:val="FF0000"/>
        </w:rPr>
        <w:t>)</w:t>
      </w:r>
      <w:r w:rsidR="008607AD" w:rsidRPr="00727258">
        <w:rPr>
          <w:rFonts w:ascii="Arial" w:hAnsi="Arial" w:cs="Arial"/>
          <w:i/>
          <w:color w:val="FF0000"/>
        </w:rPr>
        <w:t>.</w:t>
      </w:r>
    </w:p>
    <w:p w14:paraId="15CA1EF3" w14:textId="4DF16FB0" w:rsidR="003B3DAD" w:rsidRPr="00727258" w:rsidRDefault="003B3DAD" w:rsidP="00534A4B">
      <w:pPr>
        <w:pStyle w:val="BodyText"/>
        <w:numPr>
          <w:ilvl w:val="0"/>
          <w:numId w:val="66"/>
        </w:numPr>
        <w:tabs>
          <w:tab w:val="clear" w:pos="360"/>
        </w:tabs>
        <w:ind w:left="1080" w:hanging="360"/>
        <w:rPr>
          <w:rFonts w:ascii="Arial" w:hAnsi="Arial" w:cs="Arial"/>
          <w:i/>
          <w:iCs/>
          <w:color w:val="FF0000"/>
        </w:rPr>
      </w:pPr>
      <w:r w:rsidRPr="00727258">
        <w:rPr>
          <w:rFonts w:ascii="Arial" w:hAnsi="Arial" w:cs="Arial"/>
          <w:i/>
          <w:color w:val="FF0000"/>
          <w:szCs w:val="22"/>
        </w:rPr>
        <w:t>(Only include this paragraph if you expect responses from Reseller vendors, if not delete it)</w:t>
      </w:r>
      <w:r w:rsidRPr="00727258">
        <w:rPr>
          <w:rFonts w:ascii="Arial" w:hAnsi="Arial" w:cs="Arial"/>
          <w:szCs w:val="22"/>
        </w:rPr>
        <w:t xml:space="preserve">  </w:t>
      </w:r>
      <w:r w:rsidR="00534A4B" w:rsidRPr="00B62D9F">
        <w:rPr>
          <w:rFonts w:ascii="Arial" w:hAnsi="Arial"/>
          <w:b/>
          <w:u w:val="single"/>
        </w:rPr>
        <w:t>RESELLERS</w:t>
      </w:r>
      <w:r w:rsidR="00534A4B" w:rsidRPr="00B62D9F">
        <w:rPr>
          <w:rFonts w:ascii="Arial" w:hAnsi="Arial"/>
          <w:b/>
        </w:rPr>
        <w:t>:</w:t>
      </w:r>
      <w:r w:rsidR="00534A4B" w:rsidRPr="00B62D9F">
        <w:rPr>
          <w:rFonts w:ascii="Arial" w:hAnsi="Arial"/>
        </w:rPr>
        <w:t xml:space="preserve"> </w:t>
      </w:r>
      <w:r w:rsidR="00E878D5" w:rsidRPr="00B62D9F">
        <w:rPr>
          <w:rFonts w:ascii="Arial" w:hAnsi="Arial"/>
        </w:rPr>
        <w:t>If the Offer is made by a</w:t>
      </w:r>
      <w:r w:rsidRPr="00B62D9F">
        <w:rPr>
          <w:rFonts w:ascii="Arial" w:hAnsi="Arial"/>
        </w:rPr>
        <w:t xml:space="preserve"> Reseller </w:t>
      </w:r>
      <w:r w:rsidR="00E878D5" w:rsidRPr="00B62D9F">
        <w:rPr>
          <w:rFonts w:ascii="Arial" w:hAnsi="Arial"/>
        </w:rPr>
        <w:t>that</w:t>
      </w:r>
      <w:r w:rsidRPr="00B62D9F">
        <w:rPr>
          <w:rFonts w:ascii="Arial" w:hAnsi="Arial"/>
        </w:rPr>
        <w:t xml:space="preserve"> purchased the </w:t>
      </w:r>
      <w:r w:rsidR="00E878D5" w:rsidRPr="00B62D9F">
        <w:rPr>
          <w:rFonts w:ascii="Arial" w:hAnsi="Arial"/>
        </w:rPr>
        <w:t>offered</w:t>
      </w:r>
      <w:r w:rsidRPr="00B62D9F">
        <w:rPr>
          <w:rFonts w:ascii="Arial" w:hAnsi="Arial"/>
        </w:rPr>
        <w:t xml:space="preserve"> </w:t>
      </w:r>
      <w:r w:rsidR="00E878D5" w:rsidRPr="00B62D9F">
        <w:rPr>
          <w:rFonts w:ascii="Arial" w:hAnsi="Arial"/>
        </w:rPr>
        <w:t>i</w:t>
      </w:r>
      <w:r w:rsidRPr="00B62D9F">
        <w:rPr>
          <w:rFonts w:ascii="Arial" w:hAnsi="Arial"/>
        </w:rPr>
        <w:t>tems for resale or license to the Agency</w:t>
      </w:r>
      <w:r w:rsidR="00B62D9F" w:rsidRPr="00B62D9F">
        <w:rPr>
          <w:rFonts w:ascii="Arial" w:hAnsi="Arial"/>
        </w:rPr>
        <w:t xml:space="preserve">, </w:t>
      </w:r>
      <w:r w:rsidR="00E878D5" w:rsidRPr="00B62D9F">
        <w:rPr>
          <w:rFonts w:ascii="Arial" w:hAnsi="Arial"/>
        </w:rPr>
        <w:t>or offered based upon an agreement between the Offeror and a third party</w:t>
      </w:r>
      <w:r w:rsidR="00B62D9F" w:rsidRPr="00B62D9F">
        <w:rPr>
          <w:rFonts w:ascii="Arial" w:hAnsi="Arial"/>
        </w:rPr>
        <w:t xml:space="preserve">, </w:t>
      </w:r>
      <w:r w:rsidRPr="00B62D9F">
        <w:rPr>
          <w:rFonts w:ascii="Arial" w:hAnsi="Arial"/>
        </w:rPr>
        <w:t xml:space="preserve">and that the proprietary and intellectual property rights </w:t>
      </w:r>
      <w:r w:rsidR="00B62D9F" w:rsidRPr="00B62D9F">
        <w:rPr>
          <w:rFonts w:ascii="Arial" w:hAnsi="Arial"/>
        </w:rPr>
        <w:t>associated with the</w:t>
      </w:r>
      <w:r w:rsidRPr="00B62D9F">
        <w:rPr>
          <w:rFonts w:ascii="Arial" w:hAnsi="Arial"/>
        </w:rPr>
        <w:t xml:space="preserve"> </w:t>
      </w:r>
      <w:r w:rsidR="00B62D9F" w:rsidRPr="00B62D9F">
        <w:rPr>
          <w:rFonts w:ascii="Arial" w:hAnsi="Arial"/>
        </w:rPr>
        <w:t>i</w:t>
      </w:r>
      <w:r w:rsidRPr="00B62D9F">
        <w:rPr>
          <w:rFonts w:ascii="Arial" w:hAnsi="Arial"/>
        </w:rPr>
        <w:t xml:space="preserve">tems are owned by parties other than the Reseller (“Third Parties”).  The Agency further acknowledges that except for the payment to the Reseller for the Third Party </w:t>
      </w:r>
      <w:r w:rsidR="00B62D9F" w:rsidRPr="00B62D9F">
        <w:rPr>
          <w:rFonts w:ascii="Arial" w:hAnsi="Arial"/>
        </w:rPr>
        <w:t>i</w:t>
      </w:r>
      <w:r w:rsidRPr="00B62D9F">
        <w:rPr>
          <w:rFonts w:ascii="Arial" w:hAnsi="Arial"/>
        </w:rPr>
        <w:t xml:space="preserve">tems, all of its rights and obligations with respect thereto flow from and to the Third Parties.  The Reseller shall provide the Agency with copies of all documentation and warranties for the Third Party </w:t>
      </w:r>
      <w:r w:rsidR="00B62D9F" w:rsidRPr="00B62D9F">
        <w:rPr>
          <w:rFonts w:ascii="Arial" w:hAnsi="Arial"/>
        </w:rPr>
        <w:t>i</w:t>
      </w:r>
      <w:r w:rsidRPr="00B62D9F">
        <w:rPr>
          <w:rFonts w:ascii="Arial" w:hAnsi="Arial"/>
        </w:rPr>
        <w:t>tems which are provided to the Reseller.  The Reseller shall assign all applicable third party warranties for Deliverables to the Agency.</w:t>
      </w:r>
      <w:r w:rsidR="00B62D9F">
        <w:rPr>
          <w:rFonts w:ascii="Arial" w:hAnsi="Arial"/>
        </w:rPr>
        <w:t xml:space="preserve"> </w:t>
      </w:r>
      <w:r w:rsidR="00B62D9F" w:rsidRPr="00B62D9F">
        <w:rPr>
          <w:rFonts w:ascii="Arial" w:hAnsi="Arial"/>
        </w:rPr>
        <w:t>The State reserves all rights to utilize existing agreements with such Third Parties or to negotiate agreements with such Third Parties as the State deems necessary or proper to achieve the intent of this RFP.</w:t>
      </w:r>
    </w:p>
    <w:p w14:paraId="06121644" w14:textId="77777777" w:rsidR="008607AD" w:rsidRPr="00386CAA" w:rsidRDefault="008607AD" w:rsidP="008607AD">
      <w:pPr>
        <w:pStyle w:val="BodyText"/>
        <w:tabs>
          <w:tab w:val="clear" w:pos="1800"/>
        </w:tabs>
        <w:ind w:left="360" w:firstLine="0"/>
        <w:rPr>
          <w:rFonts w:ascii="Arial" w:hAnsi="Arial" w:cs="Arial"/>
          <w:iCs/>
        </w:rPr>
      </w:pPr>
    </w:p>
    <w:p w14:paraId="7EECD4D7" w14:textId="77777777" w:rsidR="008607AD" w:rsidRPr="00CE7A39" w:rsidRDefault="008607AD" w:rsidP="00534A4B">
      <w:pPr>
        <w:pStyle w:val="Heading1"/>
        <w:numPr>
          <w:ilvl w:val="0"/>
          <w:numId w:val="0"/>
        </w:numPr>
        <w:ind w:left="360"/>
        <w:jc w:val="left"/>
        <w:rPr>
          <w:rFonts w:ascii="Arial" w:hAnsi="Arial" w:cs="Arial"/>
          <w:sz w:val="28"/>
        </w:rPr>
      </w:pPr>
      <w:bookmarkStart w:id="20" w:name="_Toc478387066"/>
      <w:r w:rsidRPr="00CE7A39">
        <w:rPr>
          <w:rFonts w:ascii="Arial" w:hAnsi="Arial" w:cs="Arial"/>
          <w:sz w:val="28"/>
        </w:rPr>
        <w:t xml:space="preserve">VI. </w:t>
      </w:r>
      <w:r w:rsidRPr="00CE7A39">
        <w:rPr>
          <w:rFonts w:ascii="Arial" w:hAnsi="Arial" w:cs="Arial"/>
          <w:sz w:val="28"/>
          <w:u w:val="single"/>
        </w:rPr>
        <w:t xml:space="preserve"> Proposal Content and Organization</w:t>
      </w:r>
      <w:bookmarkEnd w:id="20"/>
    </w:p>
    <w:p w14:paraId="5EAE2767" w14:textId="74A08300" w:rsidR="008607AD" w:rsidRPr="00CE7A39" w:rsidRDefault="00787024" w:rsidP="00534A4B">
      <w:pPr>
        <w:pStyle w:val="BodyText"/>
        <w:numPr>
          <w:ilvl w:val="0"/>
          <w:numId w:val="8"/>
        </w:numPr>
        <w:tabs>
          <w:tab w:val="clear" w:pos="360"/>
        </w:tabs>
        <w:ind w:left="1080"/>
        <w:rPr>
          <w:rFonts w:ascii="Arial" w:hAnsi="Arial" w:cs="Arial"/>
        </w:rPr>
      </w:pPr>
      <w:bookmarkStart w:id="21" w:name="_Toc523157796"/>
      <w:r w:rsidRPr="00362B9B">
        <w:rPr>
          <w:rFonts w:ascii="Arial Bold" w:hAnsi="Arial Bold" w:cs="Arial"/>
          <w:b/>
          <w:caps/>
          <w:u w:val="single"/>
        </w:rPr>
        <w:t>Contents of Proposal</w:t>
      </w:r>
      <w:r w:rsidRPr="00362B9B">
        <w:rPr>
          <w:rFonts w:ascii="Arial" w:hAnsi="Arial"/>
          <w:b/>
        </w:rPr>
        <w:t>:</w:t>
      </w:r>
      <w:r w:rsidRPr="00362B9B">
        <w:rPr>
          <w:rFonts w:ascii="Arial" w:hAnsi="Arial" w:cs="Arial"/>
        </w:rPr>
        <w:t xml:space="preserve"> </w:t>
      </w:r>
      <w:r w:rsidR="008607AD" w:rsidRPr="00CE7A39">
        <w:rPr>
          <w:rFonts w:ascii="Arial" w:hAnsi="Arial" w:cs="Arial"/>
        </w:rPr>
        <w:t xml:space="preserve">This section should contain all relevant and material information relating to the Vendor’s organization, personnel, and experience that would substantiate its qualifications and capabilities to perform the </w:t>
      </w:r>
      <w:r w:rsidR="00506FDA">
        <w:rPr>
          <w:rFonts w:ascii="Arial" w:hAnsi="Arial" w:cs="Arial"/>
        </w:rPr>
        <w:t>Services</w:t>
      </w:r>
      <w:r w:rsidR="008607AD" w:rsidRPr="00CE7A39">
        <w:rPr>
          <w:rFonts w:ascii="Arial" w:hAnsi="Arial" w:cs="Arial"/>
        </w:rPr>
        <w:t xml:space="preserve"> and/or provide the goods described in this RFP.  If any relevant and material information is not provided, the offer may be rejected from consideration and evaluation.  </w:t>
      </w:r>
      <w:r w:rsidR="0058553E">
        <w:rPr>
          <w:rFonts w:ascii="Arial" w:hAnsi="Arial" w:cs="Arial"/>
        </w:rPr>
        <w:t>Offers</w:t>
      </w:r>
      <w:r w:rsidR="0058553E" w:rsidRPr="00CE7A39">
        <w:rPr>
          <w:rFonts w:ascii="Arial" w:hAnsi="Arial" w:cs="Arial"/>
        </w:rPr>
        <w:t xml:space="preserve"> </w:t>
      </w:r>
      <w:r w:rsidR="008607AD" w:rsidRPr="00CE7A39">
        <w:rPr>
          <w:rFonts w:ascii="Arial" w:hAnsi="Arial" w:cs="Arial"/>
        </w:rPr>
        <w:t>will be considered and evaluated based upon the Vendor’s full completion and response to the following, and any additional requirements herein, or stated in a separate Exhibit.</w:t>
      </w:r>
    </w:p>
    <w:p w14:paraId="5A2A7874" w14:textId="6DE103E2" w:rsidR="008607AD" w:rsidRPr="00CE7A39" w:rsidRDefault="00787024" w:rsidP="00534A4B">
      <w:pPr>
        <w:pStyle w:val="BodyText"/>
        <w:numPr>
          <w:ilvl w:val="0"/>
          <w:numId w:val="8"/>
        </w:numPr>
        <w:tabs>
          <w:tab w:val="clear" w:pos="360"/>
        </w:tabs>
        <w:ind w:left="1080"/>
        <w:rPr>
          <w:rFonts w:ascii="Arial" w:hAnsi="Arial" w:cs="Arial"/>
        </w:rPr>
      </w:pPr>
      <w:r w:rsidRPr="00362B9B">
        <w:rPr>
          <w:rFonts w:ascii="Arial Bold" w:hAnsi="Arial Bold" w:cs="Arial"/>
          <w:b/>
          <w:caps/>
          <w:u w:val="single"/>
        </w:rPr>
        <w:t>Information and Descriptive Literature</w:t>
      </w:r>
      <w:r w:rsidRPr="00362B9B">
        <w:rPr>
          <w:rFonts w:ascii="Arial" w:hAnsi="Arial"/>
          <w:b/>
        </w:rPr>
        <w:t>:</w:t>
      </w:r>
      <w:r w:rsidRPr="00362B9B">
        <w:rPr>
          <w:rFonts w:ascii="Arial" w:hAnsi="Arial" w:cs="Arial"/>
        </w:rPr>
        <w:t xml:space="preserve"> </w:t>
      </w:r>
      <w:r w:rsidR="00C834FF">
        <w:rPr>
          <w:rFonts w:ascii="Arial" w:hAnsi="Arial" w:cs="Arial"/>
        </w:rPr>
        <w:t>The</w:t>
      </w:r>
      <w:r w:rsidRPr="00362B9B">
        <w:rPr>
          <w:rFonts w:ascii="Arial" w:hAnsi="Arial" w:cs="Arial"/>
        </w:rPr>
        <w:t xml:space="preserve"> </w:t>
      </w:r>
      <w:r w:rsidR="008607AD" w:rsidRPr="00CE7A39">
        <w:rPr>
          <w:rFonts w:ascii="Arial" w:hAnsi="Arial" w:cs="Arial"/>
        </w:rPr>
        <w:t xml:space="preserve">Vendor must furnish all information requested; and if response spaces are provided in this document, the Vendor shall furnish said information in the spaces provided.  Further, if required elsewhere in this </w:t>
      </w:r>
      <w:r w:rsidR="00EC2B18">
        <w:rPr>
          <w:rFonts w:ascii="Arial" w:hAnsi="Arial" w:cs="Arial"/>
        </w:rPr>
        <w:t>RFP</w:t>
      </w:r>
      <w:r w:rsidR="008607AD" w:rsidRPr="00CE7A39">
        <w:rPr>
          <w:rFonts w:ascii="Arial" w:hAnsi="Arial" w:cs="Arial"/>
        </w:rPr>
        <w:t xml:space="preserve">, each Vendor must submit with their </w:t>
      </w:r>
      <w:r w:rsidR="00EC2B18">
        <w:rPr>
          <w:rFonts w:ascii="Arial" w:hAnsi="Arial" w:cs="Arial"/>
        </w:rPr>
        <w:t>offer</w:t>
      </w:r>
      <w:r w:rsidR="008607AD" w:rsidRPr="00CE7A39">
        <w:rPr>
          <w:rFonts w:ascii="Arial" w:hAnsi="Arial" w:cs="Arial"/>
        </w:rPr>
        <w:t xml:space="preserve"> sketches, descriptive literature and/or complete specifications covering the products offered.  References to literature submitted with a previous </w:t>
      </w:r>
      <w:r w:rsidR="00EC2B18">
        <w:rPr>
          <w:rFonts w:ascii="Arial" w:hAnsi="Arial" w:cs="Arial"/>
        </w:rPr>
        <w:t>offer</w:t>
      </w:r>
      <w:r w:rsidR="008607AD" w:rsidRPr="00CE7A39">
        <w:rPr>
          <w:rFonts w:ascii="Arial" w:hAnsi="Arial" w:cs="Arial"/>
        </w:rPr>
        <w:t xml:space="preserve"> will not satisfy this provision.  Proposals that do not comply with these requirements may be rejected.</w:t>
      </w:r>
    </w:p>
    <w:p w14:paraId="2A5BD268" w14:textId="2AFE1E60" w:rsidR="008607AD" w:rsidRPr="00CE7A39" w:rsidRDefault="00787024" w:rsidP="00534A4B">
      <w:pPr>
        <w:pStyle w:val="BodyText"/>
        <w:numPr>
          <w:ilvl w:val="0"/>
          <w:numId w:val="8"/>
        </w:numPr>
        <w:tabs>
          <w:tab w:val="clear" w:pos="360"/>
        </w:tabs>
        <w:ind w:left="1080"/>
        <w:rPr>
          <w:rFonts w:ascii="Arial" w:hAnsi="Arial" w:cs="Arial"/>
        </w:rPr>
      </w:pPr>
      <w:r w:rsidRPr="00362B9B">
        <w:rPr>
          <w:rFonts w:ascii="Arial Bold" w:hAnsi="Arial Bold" w:cs="Arial"/>
          <w:b/>
          <w:caps/>
          <w:u w:val="single"/>
        </w:rPr>
        <w:t>Proposal Content</w:t>
      </w:r>
      <w:r w:rsidRPr="00362B9B">
        <w:rPr>
          <w:rFonts w:ascii="Arial" w:hAnsi="Arial"/>
          <w:b/>
        </w:rPr>
        <w:t>:</w:t>
      </w:r>
      <w:r w:rsidRPr="00362B9B">
        <w:rPr>
          <w:rFonts w:ascii="Arial" w:hAnsi="Arial" w:cs="Arial"/>
        </w:rPr>
        <w:t xml:space="preserve">  </w:t>
      </w:r>
      <w:r w:rsidR="008607AD" w:rsidRPr="00CE7A39">
        <w:rPr>
          <w:rFonts w:ascii="Arial" w:hAnsi="Arial" w:cs="Arial"/>
        </w:rPr>
        <w:t xml:space="preserve">Demonstrate </w:t>
      </w:r>
      <w:r w:rsidR="009B1C3C">
        <w:rPr>
          <w:rFonts w:ascii="Arial" w:hAnsi="Arial" w:cs="Arial"/>
        </w:rPr>
        <w:t>substantial conformity to the RFP specifications</w:t>
      </w:r>
      <w:r w:rsidR="008607AD" w:rsidRPr="00CE7A39">
        <w:rPr>
          <w:rFonts w:ascii="Arial" w:hAnsi="Arial" w:cs="Arial"/>
        </w:rPr>
        <w:t>.</w:t>
      </w:r>
    </w:p>
    <w:p w14:paraId="1FA3B893" w14:textId="77777777" w:rsidR="008607AD" w:rsidRPr="00CE7A39" w:rsidRDefault="008607AD" w:rsidP="00534A4B">
      <w:pPr>
        <w:pStyle w:val="BodyText2"/>
        <w:numPr>
          <w:ilvl w:val="1"/>
          <w:numId w:val="8"/>
        </w:numPr>
        <w:tabs>
          <w:tab w:val="clear" w:pos="720"/>
        </w:tabs>
        <w:spacing w:before="0" w:after="0"/>
        <w:ind w:left="1440"/>
        <w:rPr>
          <w:rFonts w:ascii="Arial" w:hAnsi="Arial" w:cs="Arial"/>
        </w:rPr>
      </w:pPr>
      <w:r w:rsidRPr="00CE7A39">
        <w:rPr>
          <w:rFonts w:ascii="Arial" w:hAnsi="Arial" w:cs="Arial"/>
        </w:rPr>
        <w:t>Clearly state your understanding of the problem(s) presented by this RFP.</w:t>
      </w:r>
    </w:p>
    <w:p w14:paraId="66EC9C3E" w14:textId="1415F713" w:rsidR="008607AD" w:rsidRPr="00CE7A39" w:rsidRDefault="008607AD" w:rsidP="00386CAA">
      <w:pPr>
        <w:pStyle w:val="BodyText2"/>
        <w:numPr>
          <w:ilvl w:val="2"/>
          <w:numId w:val="8"/>
        </w:numPr>
        <w:tabs>
          <w:tab w:val="clear" w:pos="1080"/>
        </w:tabs>
        <w:ind w:left="1800"/>
        <w:rPr>
          <w:rFonts w:ascii="Arial" w:hAnsi="Arial" w:cs="Arial"/>
        </w:rPr>
      </w:pPr>
      <w:r w:rsidRPr="00CE7A39">
        <w:rPr>
          <w:rFonts w:ascii="Arial" w:hAnsi="Arial" w:cs="Arial"/>
        </w:rPr>
        <w:t>Response to technical specifications</w:t>
      </w:r>
    </w:p>
    <w:p w14:paraId="1E32E33F" w14:textId="77777777" w:rsidR="008607AD" w:rsidRPr="00CE7A39" w:rsidRDefault="008607AD" w:rsidP="00386CAA">
      <w:pPr>
        <w:pStyle w:val="BodyText2"/>
        <w:numPr>
          <w:ilvl w:val="2"/>
          <w:numId w:val="8"/>
        </w:numPr>
        <w:tabs>
          <w:tab w:val="clear" w:pos="1080"/>
        </w:tabs>
        <w:ind w:left="1800"/>
        <w:rPr>
          <w:rFonts w:ascii="Arial" w:hAnsi="Arial" w:cs="Arial"/>
        </w:rPr>
      </w:pPr>
      <w:r w:rsidRPr="00CE7A39">
        <w:rPr>
          <w:rFonts w:ascii="Arial" w:hAnsi="Arial" w:cs="Arial"/>
        </w:rPr>
        <w:t xml:space="preserve">Cost </w:t>
      </w:r>
      <w:r w:rsidR="00EC2B18">
        <w:rPr>
          <w:rFonts w:ascii="Arial" w:hAnsi="Arial" w:cs="Arial"/>
        </w:rPr>
        <w:t>offer</w:t>
      </w:r>
    </w:p>
    <w:p w14:paraId="2144B0DE" w14:textId="1DCB0287" w:rsidR="008607AD" w:rsidRPr="00CE7A39" w:rsidRDefault="008607AD" w:rsidP="00386CAA">
      <w:pPr>
        <w:pStyle w:val="BodyText2"/>
        <w:numPr>
          <w:ilvl w:val="1"/>
          <w:numId w:val="8"/>
        </w:numPr>
        <w:tabs>
          <w:tab w:val="clear" w:pos="720"/>
        </w:tabs>
        <w:ind w:left="1440"/>
        <w:rPr>
          <w:rFonts w:ascii="Arial" w:hAnsi="Arial" w:cs="Arial"/>
        </w:rPr>
      </w:pPr>
      <w:r w:rsidRPr="00CE7A39">
        <w:rPr>
          <w:rFonts w:ascii="Arial" w:hAnsi="Arial" w:cs="Arial"/>
        </w:rPr>
        <w:t xml:space="preserve">Detailed description of </w:t>
      </w:r>
      <w:r w:rsidR="00C834FF">
        <w:rPr>
          <w:rFonts w:ascii="Arial" w:hAnsi="Arial" w:cs="Arial"/>
        </w:rPr>
        <w:t xml:space="preserve">the </w:t>
      </w:r>
      <w:r w:rsidRPr="00CE7A39">
        <w:rPr>
          <w:rFonts w:ascii="Arial" w:hAnsi="Arial" w:cs="Arial"/>
          <w:u w:val="single"/>
        </w:rPr>
        <w:t>Vendor’s</w:t>
      </w:r>
      <w:r w:rsidRPr="00CE7A39">
        <w:rPr>
          <w:rFonts w:ascii="Arial" w:hAnsi="Arial" w:cs="Arial"/>
        </w:rPr>
        <w:t xml:space="preserve"> firm </w:t>
      </w:r>
      <w:r w:rsidR="003B0AC1">
        <w:rPr>
          <w:rFonts w:ascii="Arial" w:hAnsi="Arial" w:cs="Arial"/>
        </w:rPr>
        <w:t>should</w:t>
      </w:r>
      <w:r w:rsidRPr="00CE7A39">
        <w:rPr>
          <w:rFonts w:ascii="Arial" w:hAnsi="Arial" w:cs="Arial"/>
        </w:rPr>
        <w:t xml:space="preserve"> include all of the following:</w:t>
      </w:r>
    </w:p>
    <w:p w14:paraId="63420B57" w14:textId="77777777" w:rsidR="008607AD" w:rsidRPr="00CE7A39" w:rsidRDefault="008607AD" w:rsidP="00386CAA">
      <w:pPr>
        <w:pStyle w:val="BodyText2"/>
        <w:numPr>
          <w:ilvl w:val="2"/>
          <w:numId w:val="8"/>
        </w:numPr>
        <w:tabs>
          <w:tab w:val="clear" w:pos="1080"/>
        </w:tabs>
        <w:ind w:left="1800"/>
        <w:rPr>
          <w:rFonts w:ascii="Arial" w:hAnsi="Arial" w:cs="Arial"/>
        </w:rPr>
      </w:pPr>
      <w:r w:rsidRPr="00CE7A39">
        <w:rPr>
          <w:rFonts w:ascii="Arial" w:hAnsi="Arial" w:cs="Arial"/>
        </w:rPr>
        <w:t xml:space="preserve">Full name, address, and telephone number of the organization; </w:t>
      </w:r>
    </w:p>
    <w:p w14:paraId="77B9E883" w14:textId="77777777" w:rsidR="008607AD" w:rsidRPr="00CE7A39" w:rsidRDefault="008607AD" w:rsidP="00386CAA">
      <w:pPr>
        <w:pStyle w:val="BodyText2"/>
        <w:numPr>
          <w:ilvl w:val="2"/>
          <w:numId w:val="8"/>
        </w:numPr>
        <w:tabs>
          <w:tab w:val="clear" w:pos="1080"/>
        </w:tabs>
        <w:ind w:left="1800"/>
        <w:rPr>
          <w:rFonts w:ascii="Arial" w:hAnsi="Arial" w:cs="Arial"/>
        </w:rPr>
      </w:pPr>
      <w:r w:rsidRPr="00CE7A39">
        <w:rPr>
          <w:rFonts w:ascii="Arial" w:hAnsi="Arial" w:cs="Arial"/>
        </w:rPr>
        <w:t>Date established;</w:t>
      </w:r>
    </w:p>
    <w:p w14:paraId="3219D69D" w14:textId="77777777" w:rsidR="008607AD" w:rsidRPr="00CE7A39" w:rsidRDefault="008607AD" w:rsidP="00386CAA">
      <w:pPr>
        <w:pStyle w:val="BodyText2"/>
        <w:numPr>
          <w:ilvl w:val="2"/>
          <w:numId w:val="8"/>
        </w:numPr>
        <w:tabs>
          <w:tab w:val="clear" w:pos="1080"/>
        </w:tabs>
        <w:ind w:left="1800"/>
        <w:rPr>
          <w:rFonts w:ascii="Arial" w:hAnsi="Arial" w:cs="Arial"/>
        </w:rPr>
      </w:pPr>
      <w:r w:rsidRPr="00CE7A39">
        <w:rPr>
          <w:rFonts w:ascii="Arial" w:hAnsi="Arial" w:cs="Arial"/>
        </w:rPr>
        <w:t>Background of firm;</w:t>
      </w:r>
    </w:p>
    <w:p w14:paraId="244B039A" w14:textId="77777777" w:rsidR="008607AD" w:rsidRPr="00CE7A39" w:rsidRDefault="008607AD" w:rsidP="00386CAA">
      <w:pPr>
        <w:pStyle w:val="BodyText2"/>
        <w:numPr>
          <w:ilvl w:val="2"/>
          <w:numId w:val="8"/>
        </w:numPr>
        <w:tabs>
          <w:tab w:val="clear" w:pos="1080"/>
        </w:tabs>
        <w:ind w:left="1800"/>
        <w:rPr>
          <w:rFonts w:ascii="Arial" w:hAnsi="Arial" w:cs="Arial"/>
        </w:rPr>
      </w:pPr>
      <w:r w:rsidRPr="00CE7A39">
        <w:rPr>
          <w:rFonts w:ascii="Arial" w:hAnsi="Arial" w:cs="Arial"/>
        </w:rPr>
        <w:t>Ownership (public company, partnership, subsidiary, etc.);</w:t>
      </w:r>
    </w:p>
    <w:p w14:paraId="6CD5F81E" w14:textId="77777777" w:rsidR="008607AD" w:rsidRPr="00CE7A39" w:rsidRDefault="008607AD" w:rsidP="00386CAA">
      <w:pPr>
        <w:pStyle w:val="BodyText2"/>
        <w:numPr>
          <w:ilvl w:val="2"/>
          <w:numId w:val="8"/>
        </w:numPr>
        <w:tabs>
          <w:tab w:val="clear" w:pos="1080"/>
        </w:tabs>
        <w:ind w:left="1800"/>
        <w:rPr>
          <w:rFonts w:ascii="Arial" w:hAnsi="Arial" w:cs="Arial"/>
        </w:rPr>
      </w:pPr>
      <w:r w:rsidRPr="00CE7A39">
        <w:rPr>
          <w:rFonts w:ascii="Arial" w:hAnsi="Arial" w:cs="Arial"/>
        </w:rPr>
        <w:t>If incorporated, state of incorporation must be included.</w:t>
      </w:r>
    </w:p>
    <w:p w14:paraId="679C9A8C" w14:textId="77777777" w:rsidR="008607AD" w:rsidRPr="00CE7A39" w:rsidRDefault="008607AD" w:rsidP="00386CAA">
      <w:pPr>
        <w:pStyle w:val="BodyText2"/>
        <w:ind w:left="1800" w:hanging="360"/>
        <w:rPr>
          <w:rFonts w:ascii="Arial" w:hAnsi="Arial" w:cs="Arial"/>
        </w:rPr>
      </w:pPr>
      <w:r w:rsidRPr="00CE7A39">
        <w:rPr>
          <w:rFonts w:ascii="Arial" w:hAnsi="Arial" w:cs="Arial"/>
        </w:rPr>
        <w:t>vi) Number of full-time employees on January 1st for the last three years or for the duration</w:t>
      </w:r>
      <w:r>
        <w:rPr>
          <w:rFonts w:ascii="Arial" w:hAnsi="Arial" w:cs="Arial"/>
        </w:rPr>
        <w:t xml:space="preserve"> that the</w:t>
      </w:r>
      <w:r w:rsidRPr="00CE7A39">
        <w:rPr>
          <w:rFonts w:ascii="Arial" w:hAnsi="Arial" w:cs="Arial"/>
        </w:rPr>
        <w:t xml:space="preserve"> Vendor’s firm has been in business, whichever is less. </w:t>
      </w:r>
    </w:p>
    <w:p w14:paraId="7DE1CC3D" w14:textId="12A07708" w:rsidR="008607AD" w:rsidRPr="00CE7A39" w:rsidRDefault="00787024" w:rsidP="00534A4B">
      <w:pPr>
        <w:pStyle w:val="BodyText"/>
        <w:numPr>
          <w:ilvl w:val="0"/>
          <w:numId w:val="8"/>
        </w:numPr>
        <w:tabs>
          <w:tab w:val="clear" w:pos="360"/>
        </w:tabs>
        <w:ind w:left="1080"/>
        <w:rPr>
          <w:rFonts w:ascii="Arial" w:hAnsi="Arial" w:cs="Arial"/>
        </w:rPr>
      </w:pPr>
      <w:r w:rsidRPr="00362B9B">
        <w:rPr>
          <w:rFonts w:ascii="Arial Bold" w:hAnsi="Arial Bold" w:cs="Arial"/>
          <w:b/>
          <w:caps/>
          <w:u w:val="single"/>
        </w:rPr>
        <w:t>Errata or Exceptions</w:t>
      </w:r>
      <w:r w:rsidRPr="00362B9B">
        <w:rPr>
          <w:rFonts w:ascii="Arial" w:hAnsi="Arial"/>
          <w:b/>
          <w:u w:val="single"/>
        </w:rPr>
        <w:t>:</w:t>
      </w:r>
      <w:r w:rsidRPr="00362B9B">
        <w:rPr>
          <w:rFonts w:ascii="Arial" w:hAnsi="Arial" w:cs="Arial"/>
        </w:rPr>
        <w:t xml:space="preserve"> </w:t>
      </w:r>
      <w:r w:rsidR="008607AD" w:rsidRPr="00CE7A39">
        <w:rPr>
          <w:rFonts w:ascii="Arial" w:hAnsi="Arial" w:cs="Arial"/>
        </w:rPr>
        <w:t>Any errata or exceptions must be stated on a separate page, labeled “Errata and/or Exceptions” with references to the corresponding terms or provisions of the Solicitation.</w:t>
      </w:r>
    </w:p>
    <w:p w14:paraId="5A654921" w14:textId="045A90DA" w:rsidR="008607AD" w:rsidRPr="00CE7A39" w:rsidRDefault="00787024" w:rsidP="00534A4B">
      <w:pPr>
        <w:pStyle w:val="BodyText"/>
        <w:numPr>
          <w:ilvl w:val="0"/>
          <w:numId w:val="8"/>
        </w:numPr>
        <w:tabs>
          <w:tab w:val="clear" w:pos="360"/>
        </w:tabs>
        <w:ind w:left="1080"/>
        <w:rPr>
          <w:rFonts w:ascii="Arial" w:hAnsi="Arial" w:cs="Arial"/>
        </w:rPr>
      </w:pPr>
      <w:r w:rsidRPr="00362B9B">
        <w:rPr>
          <w:rFonts w:ascii="Arial Bold" w:hAnsi="Arial Bold" w:cs="Arial"/>
          <w:b/>
          <w:caps/>
          <w:u w:val="single"/>
        </w:rPr>
        <w:t>Offer Format</w:t>
      </w:r>
      <w:r w:rsidRPr="00362B9B">
        <w:rPr>
          <w:rFonts w:ascii="Arial" w:hAnsi="Arial"/>
          <w:b/>
        </w:rPr>
        <w:t>:</w:t>
      </w:r>
      <w:r w:rsidRPr="00362B9B">
        <w:rPr>
          <w:rFonts w:ascii="Arial" w:hAnsi="Arial" w:cs="Arial"/>
        </w:rPr>
        <w:t xml:space="preserve"> </w:t>
      </w:r>
      <w:r w:rsidR="008607AD" w:rsidRPr="00CE7A39">
        <w:rPr>
          <w:rFonts w:ascii="Arial" w:hAnsi="Arial" w:cs="Arial"/>
        </w:rPr>
        <w:t xml:space="preserve">The </w:t>
      </w:r>
      <w:r w:rsidR="00EC2B18">
        <w:rPr>
          <w:rFonts w:ascii="Arial" w:hAnsi="Arial" w:cs="Arial"/>
        </w:rPr>
        <w:t>offer</w:t>
      </w:r>
      <w:r w:rsidR="008607AD" w:rsidRPr="00CE7A39">
        <w:rPr>
          <w:rFonts w:ascii="Arial" w:hAnsi="Arial" w:cs="Arial"/>
        </w:rPr>
        <w:t xml:space="preserve">s should </w:t>
      </w:r>
      <w:r w:rsidR="00A21202">
        <w:rPr>
          <w:rFonts w:ascii="Arial" w:hAnsi="Arial" w:cs="Arial"/>
        </w:rPr>
        <w:t xml:space="preserve">contain the </w:t>
      </w:r>
      <w:r w:rsidR="00A21202" w:rsidRPr="00B62D9F">
        <w:rPr>
          <w:rFonts w:ascii="Arial" w:hAnsi="Arial" w:cs="Arial"/>
          <w:u w:val="single"/>
        </w:rPr>
        <w:t>entire</w:t>
      </w:r>
      <w:r w:rsidR="00A21202">
        <w:rPr>
          <w:rFonts w:ascii="Arial" w:hAnsi="Arial" w:cs="Arial"/>
        </w:rPr>
        <w:t xml:space="preserve"> solicitation and </w:t>
      </w:r>
      <w:r w:rsidR="008607AD" w:rsidRPr="00CE7A39">
        <w:rPr>
          <w:rFonts w:ascii="Arial" w:hAnsi="Arial" w:cs="Arial"/>
        </w:rPr>
        <w:t xml:space="preserve">be organized in the order in which the requirements and/or desirable performance criteria are presented in the RFP.  </w:t>
      </w:r>
      <w:r w:rsidR="008607AD" w:rsidRPr="00362B9B">
        <w:rPr>
          <w:rFonts w:ascii="Arial" w:hAnsi="Arial" w:cs="Arial"/>
          <w:b/>
          <w:u w:val="single"/>
        </w:rPr>
        <w:t>The Execution page of this RFP must be placed at the front of the Proposal.</w:t>
      </w:r>
      <w:r w:rsidR="008607AD" w:rsidRPr="00362B9B">
        <w:rPr>
          <w:rFonts w:ascii="Arial" w:hAnsi="Arial" w:cs="Arial"/>
          <w:u w:val="single"/>
        </w:rPr>
        <w:t xml:space="preserve"> </w:t>
      </w:r>
      <w:r w:rsidR="008607AD" w:rsidRPr="00CE7A39">
        <w:rPr>
          <w:rFonts w:ascii="Arial" w:hAnsi="Arial" w:cs="Arial"/>
        </w:rPr>
        <w:t xml:space="preserve"> Each page should be numbered.  The </w:t>
      </w:r>
      <w:r w:rsidR="00EC2B18">
        <w:rPr>
          <w:rFonts w:ascii="Arial" w:hAnsi="Arial" w:cs="Arial"/>
        </w:rPr>
        <w:t>offer</w:t>
      </w:r>
      <w:r w:rsidR="008607AD" w:rsidRPr="00CE7A39">
        <w:rPr>
          <w:rFonts w:ascii="Arial" w:hAnsi="Arial" w:cs="Arial"/>
        </w:rPr>
        <w:t xml:space="preserve"> should contain a table of contents, which cross-references the RFP requirement and the specific page of the response in the Vendor's </w:t>
      </w:r>
      <w:r w:rsidR="00EC2B18">
        <w:rPr>
          <w:rFonts w:ascii="Arial" w:hAnsi="Arial" w:cs="Arial"/>
        </w:rPr>
        <w:t>offer</w:t>
      </w:r>
      <w:r w:rsidR="008607AD" w:rsidRPr="00CE7A39">
        <w:rPr>
          <w:rFonts w:ascii="Arial" w:hAnsi="Arial" w:cs="Arial"/>
        </w:rPr>
        <w:t xml:space="preserve">. </w:t>
      </w:r>
    </w:p>
    <w:p w14:paraId="7AB35253" w14:textId="0AF26377" w:rsidR="008607AD" w:rsidRPr="00CE7A39" w:rsidRDefault="000F1185" w:rsidP="00534A4B">
      <w:pPr>
        <w:pStyle w:val="BodyText"/>
        <w:numPr>
          <w:ilvl w:val="0"/>
          <w:numId w:val="8"/>
        </w:numPr>
        <w:tabs>
          <w:tab w:val="clear" w:pos="360"/>
        </w:tabs>
        <w:ind w:left="1080"/>
        <w:rPr>
          <w:rFonts w:ascii="Arial" w:hAnsi="Arial" w:cs="Arial"/>
        </w:rPr>
      </w:pPr>
      <w:r w:rsidRPr="00362B9B">
        <w:rPr>
          <w:rFonts w:ascii="Arial Bold" w:hAnsi="Arial Bold" w:cs="Arial"/>
          <w:b/>
          <w:caps/>
          <w:u w:val="single"/>
        </w:rPr>
        <w:t>General Instructions</w:t>
      </w:r>
      <w:r w:rsidRPr="00362B9B">
        <w:rPr>
          <w:rFonts w:ascii="Arial" w:hAnsi="Arial"/>
          <w:b/>
          <w:u w:val="single"/>
        </w:rPr>
        <w:t>:</w:t>
      </w:r>
      <w:r w:rsidRPr="00362B9B">
        <w:rPr>
          <w:rFonts w:ascii="Arial" w:hAnsi="Arial" w:cs="Arial"/>
        </w:rPr>
        <w:t xml:space="preserve"> </w:t>
      </w:r>
      <w:r w:rsidR="008607AD" w:rsidRPr="00CE7A39">
        <w:rPr>
          <w:rFonts w:ascii="Arial" w:hAnsi="Arial" w:cs="Arial"/>
        </w:rPr>
        <w:t xml:space="preserve">Vendors are strongly encouraged to adhere to the following general instructions in order to bring clarity and order to the </w:t>
      </w:r>
      <w:r w:rsidR="00EC2B18">
        <w:rPr>
          <w:rFonts w:ascii="Arial" w:hAnsi="Arial" w:cs="Arial"/>
        </w:rPr>
        <w:t>offer</w:t>
      </w:r>
      <w:r w:rsidR="008607AD" w:rsidRPr="00CE7A39">
        <w:rPr>
          <w:rFonts w:ascii="Arial" w:hAnsi="Arial" w:cs="Arial"/>
        </w:rPr>
        <w:t xml:space="preserve"> and subsequent evaluation process:</w:t>
      </w:r>
    </w:p>
    <w:p w14:paraId="4C6A241A" w14:textId="77777777" w:rsidR="008607AD" w:rsidRPr="00CE7A39" w:rsidRDefault="008607AD" w:rsidP="00E80CF8">
      <w:pPr>
        <w:pStyle w:val="BodyText"/>
        <w:numPr>
          <w:ilvl w:val="1"/>
          <w:numId w:val="8"/>
        </w:numPr>
        <w:tabs>
          <w:tab w:val="clear" w:pos="720"/>
        </w:tabs>
        <w:ind w:left="1440"/>
        <w:rPr>
          <w:rFonts w:ascii="Arial" w:hAnsi="Arial" w:cs="Arial"/>
        </w:rPr>
      </w:pPr>
      <w:r w:rsidRPr="00CE7A39">
        <w:rPr>
          <w:rFonts w:ascii="Arial" w:hAnsi="Arial" w:cs="Arial"/>
        </w:rPr>
        <w:t xml:space="preserve">Elaborate </w:t>
      </w:r>
      <w:r w:rsidR="00EC2B18">
        <w:rPr>
          <w:rFonts w:ascii="Arial" w:hAnsi="Arial" w:cs="Arial"/>
        </w:rPr>
        <w:t>offer</w:t>
      </w:r>
      <w:r w:rsidRPr="00CE7A39">
        <w:rPr>
          <w:rFonts w:ascii="Arial" w:hAnsi="Arial" w:cs="Arial"/>
        </w:rPr>
        <w:t xml:space="preserve">s in the form of brochures or other presentations beyond that necessary to present a complete and effective </w:t>
      </w:r>
      <w:r w:rsidR="00EC2B18">
        <w:rPr>
          <w:rFonts w:ascii="Arial" w:hAnsi="Arial" w:cs="Arial"/>
        </w:rPr>
        <w:t>offer</w:t>
      </w:r>
      <w:r w:rsidRPr="00CE7A39">
        <w:rPr>
          <w:rFonts w:ascii="Arial" w:hAnsi="Arial" w:cs="Arial"/>
        </w:rPr>
        <w:t xml:space="preserve"> are not desired.</w:t>
      </w:r>
    </w:p>
    <w:p w14:paraId="1EF7CD4B" w14:textId="77777777" w:rsidR="008607AD" w:rsidRPr="00CE7A39" w:rsidRDefault="008607AD" w:rsidP="00E80CF8">
      <w:pPr>
        <w:pStyle w:val="BodyText"/>
        <w:numPr>
          <w:ilvl w:val="1"/>
          <w:numId w:val="8"/>
        </w:numPr>
        <w:tabs>
          <w:tab w:val="clear" w:pos="720"/>
        </w:tabs>
        <w:ind w:left="1440"/>
        <w:rPr>
          <w:rFonts w:ascii="Arial" w:hAnsi="Arial" w:cs="Arial"/>
        </w:rPr>
      </w:pPr>
      <w:r w:rsidRPr="00CE7A39">
        <w:rPr>
          <w:rFonts w:ascii="Arial" w:hAnsi="Arial" w:cs="Arial"/>
        </w:rPr>
        <w:t>The response should be complete and comprehensive with a corresponding emphasis on being concise and clear.</w:t>
      </w:r>
    </w:p>
    <w:bookmarkEnd w:id="21"/>
    <w:p w14:paraId="238B738A" w14:textId="2352E6E9" w:rsidR="008607AD" w:rsidRPr="00CE7A39" w:rsidRDefault="000F1185" w:rsidP="00E80CF8">
      <w:pPr>
        <w:pStyle w:val="BodyText"/>
        <w:numPr>
          <w:ilvl w:val="0"/>
          <w:numId w:val="8"/>
        </w:numPr>
        <w:tabs>
          <w:tab w:val="clear" w:pos="360"/>
        </w:tabs>
        <w:ind w:left="1080"/>
        <w:rPr>
          <w:rFonts w:ascii="Arial" w:hAnsi="Arial" w:cs="Arial"/>
        </w:rPr>
      </w:pPr>
      <w:r w:rsidRPr="00362B9B">
        <w:rPr>
          <w:rFonts w:ascii="Arial Bold" w:hAnsi="Arial Bold" w:cs="Arial"/>
          <w:b/>
          <w:caps/>
          <w:u w:val="single"/>
        </w:rPr>
        <w:t>RFP Response Organization</w:t>
      </w:r>
      <w:r w:rsidRPr="00362B9B">
        <w:rPr>
          <w:rFonts w:ascii="Arial" w:hAnsi="Arial"/>
          <w:b/>
          <w:u w:val="single"/>
        </w:rPr>
        <w:t>:</w:t>
      </w:r>
      <w:r w:rsidRPr="00362B9B">
        <w:rPr>
          <w:rFonts w:ascii="Arial" w:hAnsi="Arial" w:cs="Arial"/>
        </w:rPr>
        <w:t xml:space="preserve"> </w:t>
      </w:r>
      <w:r w:rsidR="008607AD" w:rsidRPr="00CE7A39">
        <w:rPr>
          <w:rFonts w:ascii="Arial" w:hAnsi="Arial" w:cs="Arial"/>
        </w:rPr>
        <w:t xml:space="preserve">The </w:t>
      </w:r>
      <w:r w:rsidR="00EC2B18">
        <w:rPr>
          <w:rFonts w:ascii="Arial" w:hAnsi="Arial" w:cs="Arial"/>
        </w:rPr>
        <w:t>offer</w:t>
      </w:r>
      <w:r w:rsidR="008607AD" w:rsidRPr="00CE7A39">
        <w:rPr>
          <w:rFonts w:ascii="Arial" w:hAnsi="Arial" w:cs="Arial"/>
        </w:rPr>
        <w:t xml:space="preserve"> should be organized and indexed in the following format and should contain, at a minimum, all listed items in the sequence indicated.</w:t>
      </w:r>
    </w:p>
    <w:p w14:paraId="37DC3EF0" w14:textId="77777777" w:rsidR="008607AD" w:rsidRPr="00CE7A39" w:rsidRDefault="008607AD" w:rsidP="00E80CF8">
      <w:pPr>
        <w:pStyle w:val="BodyText"/>
        <w:numPr>
          <w:ilvl w:val="1"/>
          <w:numId w:val="8"/>
        </w:numPr>
        <w:tabs>
          <w:tab w:val="clear" w:pos="720"/>
        </w:tabs>
        <w:ind w:left="1440"/>
        <w:rPr>
          <w:rFonts w:ascii="Arial" w:hAnsi="Arial" w:cs="Arial"/>
        </w:rPr>
      </w:pPr>
      <w:r w:rsidRPr="00CE7A39">
        <w:rPr>
          <w:rFonts w:ascii="Arial" w:hAnsi="Arial" w:cs="Arial"/>
        </w:rPr>
        <w:t xml:space="preserve">Letter of Transmittal - Each </w:t>
      </w:r>
      <w:r w:rsidR="00EC2B18">
        <w:rPr>
          <w:rFonts w:ascii="Arial" w:hAnsi="Arial" w:cs="Arial"/>
        </w:rPr>
        <w:t>offer</w:t>
      </w:r>
      <w:r w:rsidRPr="00CE7A39">
        <w:rPr>
          <w:rFonts w:ascii="Arial" w:hAnsi="Arial" w:cs="Arial"/>
        </w:rPr>
        <w:t xml:space="preserve"> must be accompanied by a letter of transmittal that provides the following information:</w:t>
      </w:r>
    </w:p>
    <w:p w14:paraId="176753CF" w14:textId="77777777" w:rsidR="008607AD" w:rsidRPr="00CE7A39" w:rsidRDefault="008607AD" w:rsidP="00E80CF8">
      <w:pPr>
        <w:pStyle w:val="BodyText2"/>
        <w:numPr>
          <w:ilvl w:val="2"/>
          <w:numId w:val="8"/>
        </w:numPr>
        <w:tabs>
          <w:tab w:val="clear" w:pos="1080"/>
        </w:tabs>
        <w:ind w:left="1800"/>
        <w:rPr>
          <w:rFonts w:ascii="Arial" w:hAnsi="Arial" w:cs="Arial"/>
        </w:rPr>
      </w:pPr>
      <w:r w:rsidRPr="00CE7A39">
        <w:rPr>
          <w:rFonts w:ascii="Arial" w:hAnsi="Arial" w:cs="Arial"/>
        </w:rPr>
        <w:t>Identify the submitting organization;</w:t>
      </w:r>
    </w:p>
    <w:p w14:paraId="7206DEC6" w14:textId="77777777" w:rsidR="008607AD" w:rsidRPr="00CE7A39" w:rsidRDefault="008607AD" w:rsidP="00E80CF8">
      <w:pPr>
        <w:pStyle w:val="BodyText2"/>
        <w:numPr>
          <w:ilvl w:val="2"/>
          <w:numId w:val="8"/>
        </w:numPr>
        <w:tabs>
          <w:tab w:val="clear" w:pos="1080"/>
        </w:tabs>
        <w:ind w:left="1800"/>
        <w:rPr>
          <w:rFonts w:ascii="Arial" w:hAnsi="Arial" w:cs="Arial"/>
        </w:rPr>
      </w:pPr>
      <w:r w:rsidRPr="00CE7A39">
        <w:rPr>
          <w:rFonts w:ascii="Arial" w:hAnsi="Arial" w:cs="Arial"/>
        </w:rPr>
        <w:t>Identify the name, title, telephone and fax number, along with an e-mail address of the person authorized by the organization to contractually obligate the organization;</w:t>
      </w:r>
    </w:p>
    <w:p w14:paraId="0C9D4313" w14:textId="40C36C58" w:rsidR="008607AD" w:rsidRPr="00CE7A39" w:rsidRDefault="008607AD" w:rsidP="00E80CF8">
      <w:pPr>
        <w:pStyle w:val="BodyText2"/>
        <w:numPr>
          <w:ilvl w:val="2"/>
          <w:numId w:val="8"/>
        </w:numPr>
        <w:tabs>
          <w:tab w:val="clear" w:pos="1080"/>
        </w:tabs>
        <w:ind w:left="1800"/>
        <w:rPr>
          <w:rFonts w:ascii="Arial" w:hAnsi="Arial" w:cs="Arial"/>
        </w:rPr>
      </w:pPr>
      <w:r w:rsidRPr="00CE7A39">
        <w:rPr>
          <w:rFonts w:ascii="Arial" w:hAnsi="Arial" w:cs="Arial"/>
        </w:rPr>
        <w:t xml:space="preserve">Identify the name, title, telephone and fax number, along with an e-mail address of the person authorized to negotiate </w:t>
      </w:r>
      <w:r w:rsidR="0013442E">
        <w:rPr>
          <w:rFonts w:ascii="Arial" w:hAnsi="Arial" w:cs="Arial"/>
        </w:rPr>
        <w:t>the Agreement</w:t>
      </w:r>
      <w:r w:rsidRPr="00CE7A39">
        <w:rPr>
          <w:rFonts w:ascii="Arial" w:hAnsi="Arial" w:cs="Arial"/>
        </w:rPr>
        <w:t xml:space="preserve"> on behalf of the organization; </w:t>
      </w:r>
    </w:p>
    <w:p w14:paraId="0822EE2C" w14:textId="77777777" w:rsidR="008607AD" w:rsidRPr="00CE7A39" w:rsidRDefault="008607AD" w:rsidP="00E80CF8">
      <w:pPr>
        <w:pStyle w:val="BodyText2"/>
        <w:numPr>
          <w:ilvl w:val="2"/>
          <w:numId w:val="8"/>
        </w:numPr>
        <w:tabs>
          <w:tab w:val="clear" w:pos="1080"/>
        </w:tabs>
        <w:ind w:left="1800"/>
        <w:rPr>
          <w:rFonts w:ascii="Arial" w:hAnsi="Arial" w:cs="Arial"/>
        </w:rPr>
      </w:pPr>
      <w:r w:rsidRPr="00CE7A39">
        <w:rPr>
          <w:rFonts w:ascii="Arial" w:hAnsi="Arial" w:cs="Arial"/>
        </w:rPr>
        <w:t>Identify the names, titles, telephone and fax number, along with an e-mail address of the person to be contacted for clarification;</w:t>
      </w:r>
    </w:p>
    <w:p w14:paraId="3F17BF4A" w14:textId="77777777" w:rsidR="008607AD" w:rsidRPr="00CE7A39" w:rsidRDefault="008607AD" w:rsidP="00E80CF8">
      <w:pPr>
        <w:pStyle w:val="BodyText2"/>
        <w:numPr>
          <w:ilvl w:val="2"/>
          <w:numId w:val="8"/>
        </w:numPr>
        <w:tabs>
          <w:tab w:val="clear" w:pos="1080"/>
        </w:tabs>
        <w:ind w:left="1800"/>
        <w:rPr>
          <w:rFonts w:ascii="Arial" w:hAnsi="Arial" w:cs="Arial"/>
        </w:rPr>
      </w:pPr>
      <w:r w:rsidRPr="00CE7A39">
        <w:rPr>
          <w:rFonts w:ascii="Arial" w:hAnsi="Arial" w:cs="Arial"/>
        </w:rPr>
        <w:t>Acknowledge receipt of any and all amendments to this RFP.</w:t>
      </w:r>
    </w:p>
    <w:p w14:paraId="0D12414B" w14:textId="0489711F" w:rsidR="008607AD" w:rsidRPr="00CE7A39" w:rsidRDefault="008607AD" w:rsidP="00E80CF8">
      <w:pPr>
        <w:pStyle w:val="BodyText2"/>
        <w:numPr>
          <w:ilvl w:val="1"/>
          <w:numId w:val="8"/>
        </w:numPr>
        <w:tabs>
          <w:tab w:val="clear" w:pos="720"/>
        </w:tabs>
        <w:ind w:left="1440"/>
        <w:rPr>
          <w:rFonts w:ascii="Arial" w:hAnsi="Arial" w:cs="Arial"/>
        </w:rPr>
      </w:pPr>
      <w:r w:rsidRPr="00CE7A39">
        <w:rPr>
          <w:rFonts w:ascii="Arial" w:hAnsi="Arial" w:cs="Arial"/>
        </w:rPr>
        <w:t>Table of Contents</w:t>
      </w:r>
      <w:r w:rsidR="000F1185">
        <w:rPr>
          <w:rFonts w:ascii="Arial" w:hAnsi="Arial" w:cs="Arial"/>
        </w:rPr>
        <w:t>.</w:t>
      </w:r>
      <w:r w:rsidRPr="00CE7A39">
        <w:rPr>
          <w:rFonts w:ascii="Arial" w:hAnsi="Arial" w:cs="Arial"/>
        </w:rPr>
        <w:t xml:space="preserve"> </w:t>
      </w:r>
    </w:p>
    <w:p w14:paraId="105F91B2" w14:textId="6FE00090" w:rsidR="008607AD" w:rsidRPr="00CE7A39" w:rsidRDefault="00631488" w:rsidP="00E80CF8">
      <w:pPr>
        <w:pStyle w:val="BodyText2"/>
        <w:numPr>
          <w:ilvl w:val="1"/>
          <w:numId w:val="8"/>
        </w:numPr>
        <w:tabs>
          <w:tab w:val="clear" w:pos="720"/>
        </w:tabs>
        <w:ind w:left="1440"/>
        <w:rPr>
          <w:rFonts w:ascii="Arial" w:hAnsi="Arial" w:cs="Arial"/>
        </w:rPr>
      </w:pPr>
      <w:r>
        <w:rPr>
          <w:rFonts w:ascii="Arial" w:hAnsi="Arial" w:cs="Arial"/>
        </w:rPr>
        <w:t xml:space="preserve">Response to </w:t>
      </w:r>
      <w:r w:rsidRPr="00631488">
        <w:rPr>
          <w:rFonts w:ascii="Arial" w:hAnsi="Arial" w:cs="Arial"/>
        </w:rPr>
        <w:t>Technical Specifications</w:t>
      </w:r>
      <w:r w:rsidR="000F1185">
        <w:rPr>
          <w:rFonts w:ascii="Arial" w:hAnsi="Arial" w:cs="Arial"/>
        </w:rPr>
        <w:t>.</w:t>
      </w:r>
      <w:r w:rsidR="009B1C3C">
        <w:rPr>
          <w:rFonts w:ascii="Arial" w:hAnsi="Arial" w:cs="Arial"/>
        </w:rPr>
        <w:t xml:space="preserve"> </w:t>
      </w:r>
      <w:r w:rsidR="009B1C3C" w:rsidRPr="009B1C3C">
        <w:rPr>
          <w:rFonts w:ascii="Arial" w:hAnsi="Arial" w:cs="Arial"/>
          <w:color w:val="FF0000"/>
        </w:rPr>
        <w:t xml:space="preserve">(There may be some technical </w:t>
      </w:r>
      <w:r w:rsidR="00322FA6">
        <w:rPr>
          <w:rFonts w:ascii="Arial" w:hAnsi="Arial" w:cs="Arial"/>
          <w:color w:val="FF0000"/>
        </w:rPr>
        <w:t>requirements</w:t>
      </w:r>
      <w:r w:rsidR="00CE5494" w:rsidRPr="009B1C3C">
        <w:rPr>
          <w:rFonts w:ascii="Arial" w:hAnsi="Arial" w:cs="Arial"/>
          <w:color w:val="FF0000"/>
        </w:rPr>
        <w:t xml:space="preserve"> </w:t>
      </w:r>
      <w:r w:rsidR="009B1C3C" w:rsidRPr="009B1C3C">
        <w:rPr>
          <w:rFonts w:ascii="Arial" w:hAnsi="Arial" w:cs="Arial"/>
          <w:color w:val="FF0000"/>
        </w:rPr>
        <w:t>that must be met, such as IT Standards, but only substantial conformity is required regarding specifications</w:t>
      </w:r>
      <w:r w:rsidR="009B1C3C">
        <w:rPr>
          <w:rFonts w:ascii="Arial" w:hAnsi="Arial" w:cs="Arial"/>
        </w:rPr>
        <w:t xml:space="preserve"> </w:t>
      </w:r>
      <w:r w:rsidR="009B1C3C">
        <w:rPr>
          <w:rFonts w:ascii="Arial" w:hAnsi="Arial" w:cs="Arial"/>
          <w:i/>
          <w:iCs/>
          <w:color w:val="FF0000"/>
        </w:rPr>
        <w:t>N.C.G.</w:t>
      </w:r>
      <w:r w:rsidR="009B1C3C" w:rsidRPr="0018269C">
        <w:rPr>
          <w:rFonts w:ascii="Arial" w:hAnsi="Arial" w:cs="Arial"/>
          <w:iCs/>
          <w:color w:val="FF0000"/>
        </w:rPr>
        <w:t xml:space="preserve">S </w:t>
      </w:r>
      <w:r w:rsidR="009B1C3C" w:rsidRPr="0018269C">
        <w:rPr>
          <w:rFonts w:ascii="Arial" w:hAnsi="Arial" w:cs="Arial"/>
          <w:i/>
          <w:color w:val="FF0000"/>
          <w:szCs w:val="22"/>
        </w:rPr>
        <w:t>§143B-13</w:t>
      </w:r>
      <w:r w:rsidR="009B1C3C">
        <w:rPr>
          <w:rFonts w:ascii="Arial" w:hAnsi="Arial" w:cs="Arial"/>
          <w:i/>
          <w:color w:val="FF0000"/>
          <w:szCs w:val="22"/>
        </w:rPr>
        <w:t>5</w:t>
      </w:r>
      <w:r w:rsidR="009B1C3C" w:rsidRPr="0018269C">
        <w:rPr>
          <w:rFonts w:ascii="Arial" w:hAnsi="Arial" w:cs="Arial"/>
          <w:i/>
          <w:color w:val="FF0000"/>
          <w:szCs w:val="22"/>
        </w:rPr>
        <w:t>0(</w:t>
      </w:r>
      <w:r w:rsidR="009B1C3C">
        <w:rPr>
          <w:rFonts w:ascii="Arial" w:hAnsi="Arial" w:cs="Arial"/>
          <w:i/>
          <w:color w:val="FF0000"/>
          <w:szCs w:val="22"/>
        </w:rPr>
        <w:t>h</w:t>
      </w:r>
      <w:r w:rsidR="009B1C3C" w:rsidRPr="0018269C">
        <w:rPr>
          <w:rFonts w:ascii="Arial" w:hAnsi="Arial" w:cs="Arial"/>
          <w:i/>
          <w:color w:val="FF0000"/>
          <w:szCs w:val="22"/>
        </w:rPr>
        <w:t>)</w:t>
      </w:r>
      <w:r w:rsidR="009B1C3C">
        <w:rPr>
          <w:rFonts w:ascii="Arial" w:hAnsi="Arial" w:cs="Arial"/>
          <w:i/>
          <w:color w:val="FF0000"/>
          <w:szCs w:val="22"/>
        </w:rPr>
        <w:t>.)</w:t>
      </w:r>
      <w:r w:rsidR="009B1C3C" w:rsidRPr="0018269C">
        <w:rPr>
          <w:rFonts w:ascii="Arial" w:hAnsi="Arial" w:cs="Arial"/>
          <w:i/>
          <w:color w:val="FF0000"/>
          <w:szCs w:val="22"/>
        </w:rPr>
        <w:t xml:space="preserve"> </w:t>
      </w:r>
      <w:r w:rsidR="009B1C3C">
        <w:rPr>
          <w:rFonts w:ascii="Arial" w:hAnsi="Arial" w:cs="Arial"/>
        </w:rPr>
        <w:t xml:space="preserve"> </w:t>
      </w:r>
      <w:r w:rsidR="008607AD" w:rsidRPr="00CE7A39">
        <w:rPr>
          <w:rFonts w:ascii="Arial" w:hAnsi="Arial" w:cs="Arial"/>
        </w:rPr>
        <w:t xml:space="preserve"> </w:t>
      </w:r>
    </w:p>
    <w:p w14:paraId="3D651D06" w14:textId="491D66FE" w:rsidR="008607AD" w:rsidRPr="00CE7A39" w:rsidRDefault="008607AD" w:rsidP="00E80CF8">
      <w:pPr>
        <w:pStyle w:val="BodyText2"/>
        <w:numPr>
          <w:ilvl w:val="1"/>
          <w:numId w:val="8"/>
        </w:numPr>
        <w:tabs>
          <w:tab w:val="clear" w:pos="720"/>
        </w:tabs>
        <w:ind w:left="1440"/>
        <w:rPr>
          <w:rFonts w:ascii="Arial" w:hAnsi="Arial" w:cs="Arial"/>
        </w:rPr>
      </w:pPr>
      <w:r w:rsidRPr="00CE7A39">
        <w:rPr>
          <w:rFonts w:ascii="Arial" w:hAnsi="Arial" w:cs="Arial"/>
        </w:rPr>
        <w:t xml:space="preserve">Completed Cost </w:t>
      </w:r>
      <w:r w:rsidR="00BB04A6">
        <w:rPr>
          <w:rFonts w:ascii="Arial" w:hAnsi="Arial" w:cs="Arial"/>
        </w:rPr>
        <w:t>Offer</w:t>
      </w:r>
      <w:r w:rsidR="000F1185">
        <w:rPr>
          <w:rFonts w:ascii="Arial" w:hAnsi="Arial" w:cs="Arial"/>
        </w:rPr>
        <w:t>.</w:t>
      </w:r>
      <w:r w:rsidRPr="00CE7A39">
        <w:rPr>
          <w:rFonts w:ascii="Arial" w:hAnsi="Arial" w:cs="Arial"/>
        </w:rPr>
        <w:t xml:space="preserve"> </w:t>
      </w:r>
    </w:p>
    <w:p w14:paraId="6B175455" w14:textId="2AF08643" w:rsidR="009B1C3C" w:rsidRDefault="009B1C3C" w:rsidP="00E80CF8">
      <w:pPr>
        <w:pStyle w:val="BodyText2"/>
        <w:numPr>
          <w:ilvl w:val="1"/>
          <w:numId w:val="8"/>
        </w:numPr>
        <w:tabs>
          <w:tab w:val="clear" w:pos="720"/>
        </w:tabs>
        <w:ind w:left="1440"/>
        <w:rPr>
          <w:rFonts w:ascii="Arial" w:hAnsi="Arial" w:cs="Arial"/>
        </w:rPr>
      </w:pPr>
      <w:r>
        <w:rPr>
          <w:rFonts w:ascii="Arial" w:hAnsi="Arial" w:cs="Arial"/>
        </w:rPr>
        <w:t>References</w:t>
      </w:r>
      <w:r w:rsidR="000F1185">
        <w:rPr>
          <w:rFonts w:ascii="Arial" w:hAnsi="Arial" w:cs="Arial"/>
        </w:rPr>
        <w:t>.</w:t>
      </w:r>
      <w:r>
        <w:rPr>
          <w:rFonts w:ascii="Arial" w:hAnsi="Arial" w:cs="Arial"/>
        </w:rPr>
        <w:t xml:space="preserve"> </w:t>
      </w:r>
      <w:r w:rsidRPr="009B1C3C">
        <w:rPr>
          <w:rFonts w:ascii="Arial" w:hAnsi="Arial" w:cs="Arial"/>
          <w:color w:val="FF0000"/>
        </w:rPr>
        <w:t>(if requested</w:t>
      </w:r>
      <w:r w:rsidR="00840C5D">
        <w:rPr>
          <w:rFonts w:ascii="Arial" w:hAnsi="Arial" w:cs="Arial"/>
          <w:color w:val="FF0000"/>
        </w:rPr>
        <w:t>,</w:t>
      </w:r>
      <w:r w:rsidRPr="009B1C3C">
        <w:rPr>
          <w:rFonts w:ascii="Arial" w:hAnsi="Arial" w:cs="Arial"/>
          <w:color w:val="FF0000"/>
        </w:rPr>
        <w:t xml:space="preserve"> </w:t>
      </w:r>
      <w:r w:rsidR="00840C5D">
        <w:rPr>
          <w:rFonts w:ascii="Arial" w:hAnsi="Arial" w:cs="Arial"/>
          <w:color w:val="FF0000"/>
        </w:rPr>
        <w:t>they must</w:t>
      </w:r>
      <w:r w:rsidRPr="009B1C3C">
        <w:rPr>
          <w:rFonts w:ascii="Arial" w:hAnsi="Arial" w:cs="Arial"/>
          <w:color w:val="FF0000"/>
        </w:rPr>
        <w:t xml:space="preserve"> be evaluated</w:t>
      </w:r>
      <w:r w:rsidR="005D1AAA">
        <w:rPr>
          <w:rFonts w:ascii="Arial" w:hAnsi="Arial" w:cs="Arial"/>
          <w:color w:val="FF0000"/>
        </w:rPr>
        <w:t xml:space="preserve">, must also provide </w:t>
      </w:r>
      <w:r w:rsidR="004D37F0">
        <w:rPr>
          <w:rFonts w:ascii="Arial" w:hAnsi="Arial" w:cs="Arial"/>
          <w:color w:val="FF0000"/>
        </w:rPr>
        <w:t>what kind/type of references that is acceptable to the agency</w:t>
      </w:r>
      <w:r w:rsidRPr="009B1C3C">
        <w:rPr>
          <w:rFonts w:ascii="Arial" w:hAnsi="Arial" w:cs="Arial"/>
          <w:color w:val="FF0000"/>
        </w:rPr>
        <w:t>)</w:t>
      </w:r>
    </w:p>
    <w:p w14:paraId="790B22F5" w14:textId="52842DB6" w:rsidR="008607AD" w:rsidRPr="009B1C3C" w:rsidRDefault="008607AD" w:rsidP="00E80CF8">
      <w:pPr>
        <w:pStyle w:val="BodyText2"/>
        <w:numPr>
          <w:ilvl w:val="1"/>
          <w:numId w:val="8"/>
        </w:numPr>
        <w:tabs>
          <w:tab w:val="clear" w:pos="720"/>
        </w:tabs>
        <w:ind w:left="1440"/>
        <w:rPr>
          <w:rFonts w:ascii="Arial" w:hAnsi="Arial" w:cs="Arial"/>
        </w:rPr>
      </w:pPr>
      <w:r w:rsidRPr="00CE7A39">
        <w:rPr>
          <w:rFonts w:ascii="Arial" w:hAnsi="Arial" w:cs="Arial"/>
        </w:rPr>
        <w:t xml:space="preserve">Financial </w:t>
      </w:r>
      <w:r w:rsidR="00727258">
        <w:rPr>
          <w:rFonts w:ascii="Arial" w:hAnsi="Arial" w:cs="Arial"/>
        </w:rPr>
        <w:t>Information</w:t>
      </w:r>
      <w:r w:rsidR="000F1185">
        <w:rPr>
          <w:rFonts w:ascii="Arial" w:hAnsi="Arial" w:cs="Arial"/>
        </w:rPr>
        <w:t>.</w:t>
      </w:r>
      <w:r w:rsidR="009B1C3C">
        <w:rPr>
          <w:rFonts w:ascii="Arial" w:hAnsi="Arial" w:cs="Arial"/>
        </w:rPr>
        <w:t xml:space="preserve"> </w:t>
      </w:r>
    </w:p>
    <w:p w14:paraId="3B49085E" w14:textId="77777777" w:rsidR="008607AD" w:rsidRPr="00CE7A39" w:rsidRDefault="008607AD" w:rsidP="00E80CF8">
      <w:pPr>
        <w:pStyle w:val="BodyText2"/>
        <w:numPr>
          <w:ilvl w:val="1"/>
          <w:numId w:val="8"/>
        </w:numPr>
        <w:tabs>
          <w:tab w:val="clear" w:pos="720"/>
        </w:tabs>
        <w:ind w:left="1440"/>
        <w:rPr>
          <w:rFonts w:ascii="Arial" w:hAnsi="Arial" w:cs="Arial"/>
        </w:rPr>
      </w:pPr>
      <w:r w:rsidRPr="00CE7A39">
        <w:rPr>
          <w:rFonts w:ascii="Arial" w:hAnsi="Arial" w:cs="Arial"/>
        </w:rPr>
        <w:t>Conflict of Interest:</w:t>
      </w:r>
    </w:p>
    <w:p w14:paraId="7BD2BF42" w14:textId="77777777" w:rsidR="008607AD" w:rsidRPr="00CE7A39" w:rsidRDefault="008607AD" w:rsidP="00362B9B">
      <w:pPr>
        <w:pStyle w:val="BodyText2"/>
        <w:numPr>
          <w:ilvl w:val="3"/>
          <w:numId w:val="77"/>
        </w:numPr>
        <w:tabs>
          <w:tab w:val="clear" w:pos="1260"/>
        </w:tabs>
        <w:ind w:left="1800" w:hanging="360"/>
        <w:rPr>
          <w:rFonts w:ascii="Arial" w:hAnsi="Arial" w:cs="Arial"/>
        </w:rPr>
      </w:pPr>
      <w:r w:rsidRPr="00CE7A39">
        <w:rPr>
          <w:rFonts w:ascii="Arial" w:hAnsi="Arial" w:cs="Arial"/>
        </w:rPr>
        <w:t>Provide a statement that no assistance in preparing the response was received from any current or former employee of the State of North Carolina whose duties relate(d) to this RFP, unless such assistance was provided by the state employee in his or her official public capacity and that neither such employee nor any member of his or her immediate family has any financial interest in the outcome of this RFP;</w:t>
      </w:r>
    </w:p>
    <w:p w14:paraId="5F004142" w14:textId="77777777" w:rsidR="008607AD" w:rsidRPr="00CE7A39" w:rsidRDefault="008607AD" w:rsidP="00362B9B">
      <w:pPr>
        <w:pStyle w:val="BodyText2"/>
        <w:numPr>
          <w:ilvl w:val="3"/>
          <w:numId w:val="77"/>
        </w:numPr>
        <w:tabs>
          <w:tab w:val="clear" w:pos="1260"/>
        </w:tabs>
        <w:ind w:left="1800" w:hanging="360"/>
        <w:rPr>
          <w:rFonts w:ascii="Arial" w:hAnsi="Arial" w:cs="Arial"/>
        </w:rPr>
      </w:pPr>
      <w:r w:rsidRPr="00CE7A39">
        <w:rPr>
          <w:rFonts w:ascii="Arial" w:hAnsi="Arial" w:cs="Arial"/>
        </w:rPr>
        <w:t>State if the Vendor or any employee of the Vendor is related by blood or marriage to an Agency employee or resides with an Agency employee.  If there are such relationships, list the names and relationships of said parties.  Include the position and responsibilities within the Vendor's organization of such Vendor employees; and</w:t>
      </w:r>
    </w:p>
    <w:p w14:paraId="27D46B9A" w14:textId="77777777" w:rsidR="008607AD" w:rsidRPr="00E80CF8" w:rsidRDefault="008607AD" w:rsidP="00362B9B">
      <w:pPr>
        <w:pStyle w:val="BodyText2"/>
        <w:numPr>
          <w:ilvl w:val="3"/>
          <w:numId w:val="77"/>
        </w:numPr>
        <w:tabs>
          <w:tab w:val="clear" w:pos="1260"/>
        </w:tabs>
        <w:ind w:left="1800" w:hanging="360"/>
        <w:rPr>
          <w:rFonts w:ascii="Arial" w:hAnsi="Arial" w:cs="Arial"/>
        </w:rPr>
      </w:pPr>
      <w:r w:rsidRPr="00CE7A39">
        <w:rPr>
          <w:rFonts w:ascii="Arial" w:hAnsi="Arial" w:cs="Arial"/>
        </w:rPr>
        <w:t>State the employing State Agency, individual’s title at that State Agency, and termination date.</w:t>
      </w:r>
    </w:p>
    <w:p w14:paraId="1B30B8A2" w14:textId="77777777" w:rsidR="008607AD" w:rsidRPr="00CE7A39" w:rsidRDefault="008607AD" w:rsidP="00E80CF8">
      <w:pPr>
        <w:pStyle w:val="BodyText2"/>
        <w:numPr>
          <w:ilvl w:val="1"/>
          <w:numId w:val="8"/>
        </w:numPr>
        <w:tabs>
          <w:tab w:val="clear" w:pos="720"/>
        </w:tabs>
        <w:ind w:left="1440"/>
        <w:rPr>
          <w:rFonts w:ascii="Arial" w:hAnsi="Arial" w:cs="Arial"/>
          <w:iCs/>
        </w:rPr>
      </w:pPr>
      <w:r w:rsidRPr="00CE7A39">
        <w:rPr>
          <w:rFonts w:ascii="Arial" w:hAnsi="Arial" w:cs="Arial"/>
          <w:iCs/>
        </w:rPr>
        <w:t>Errata and Exceptions, if any</w:t>
      </w:r>
      <w:r w:rsidR="00AD7188">
        <w:rPr>
          <w:rFonts w:ascii="Arial" w:hAnsi="Arial" w:cs="Arial"/>
          <w:iCs/>
        </w:rPr>
        <w:t xml:space="preserve">. </w:t>
      </w:r>
      <w:r w:rsidR="00EF1DA6">
        <w:rPr>
          <w:rFonts w:ascii="Arial" w:hAnsi="Arial" w:cs="Arial"/>
          <w:iCs/>
        </w:rPr>
        <w:t xml:space="preserve">Offers </w:t>
      </w:r>
      <w:r w:rsidR="00AD7188">
        <w:rPr>
          <w:rFonts w:ascii="Arial" w:hAnsi="Arial" w:cs="Arial"/>
          <w:iCs/>
        </w:rPr>
        <w:t xml:space="preserve">conditioned upon acceptance of Vendor Exceptions may be determined to be non-responsive by the State. </w:t>
      </w:r>
    </w:p>
    <w:p w14:paraId="3727CF7B" w14:textId="4FB45CFC" w:rsidR="008607AD" w:rsidRPr="00322FA6" w:rsidRDefault="008607AD" w:rsidP="00E80CF8">
      <w:pPr>
        <w:pStyle w:val="BodyText2"/>
        <w:numPr>
          <w:ilvl w:val="1"/>
          <w:numId w:val="8"/>
        </w:numPr>
        <w:tabs>
          <w:tab w:val="clear" w:pos="720"/>
        </w:tabs>
        <w:ind w:left="1440"/>
        <w:rPr>
          <w:rFonts w:ascii="Arial" w:hAnsi="Arial"/>
        </w:rPr>
      </w:pPr>
      <w:r w:rsidRPr="00322FA6">
        <w:rPr>
          <w:rFonts w:ascii="Arial" w:hAnsi="Arial"/>
        </w:rPr>
        <w:t xml:space="preserve">Copy of </w:t>
      </w:r>
      <w:r w:rsidR="00C834FF">
        <w:rPr>
          <w:rFonts w:ascii="Arial" w:hAnsi="Arial"/>
        </w:rPr>
        <w:t xml:space="preserve">the </w:t>
      </w:r>
      <w:r w:rsidRPr="00322FA6">
        <w:rPr>
          <w:rFonts w:ascii="Arial" w:hAnsi="Arial"/>
        </w:rPr>
        <w:t>Vendor's License and Maintenance Agreements</w:t>
      </w:r>
      <w:r w:rsidR="00B62D9F">
        <w:rPr>
          <w:rFonts w:ascii="Arial" w:hAnsi="Arial"/>
        </w:rPr>
        <w:t>, if any</w:t>
      </w:r>
      <w:r w:rsidR="009B1C3C" w:rsidRPr="00322FA6">
        <w:rPr>
          <w:rFonts w:ascii="Arial" w:hAnsi="Arial"/>
        </w:rPr>
        <w:t>. The State reserves the right to edit or modify these agreements to conform to the best interest of the State.</w:t>
      </w:r>
    </w:p>
    <w:p w14:paraId="0D4F771B" w14:textId="7418773F" w:rsidR="008607AD" w:rsidRPr="00CE7A39" w:rsidRDefault="008607AD" w:rsidP="00E80CF8">
      <w:pPr>
        <w:pStyle w:val="BodyText2"/>
        <w:numPr>
          <w:ilvl w:val="1"/>
          <w:numId w:val="8"/>
        </w:numPr>
        <w:tabs>
          <w:tab w:val="clear" w:pos="720"/>
        </w:tabs>
        <w:ind w:left="1440"/>
        <w:rPr>
          <w:rFonts w:ascii="Arial" w:hAnsi="Arial" w:cs="Arial"/>
        </w:rPr>
      </w:pPr>
      <w:r w:rsidRPr="00CE7A39">
        <w:rPr>
          <w:rFonts w:ascii="Arial" w:hAnsi="Arial" w:cs="Arial"/>
        </w:rPr>
        <w:t>Other Supporting Material Including Technical System Documentation</w:t>
      </w:r>
      <w:r w:rsidR="000F1185">
        <w:rPr>
          <w:rFonts w:ascii="Arial" w:hAnsi="Arial" w:cs="Arial"/>
        </w:rPr>
        <w:t>.</w:t>
      </w:r>
      <w:r w:rsidRPr="00CE7A39">
        <w:rPr>
          <w:rFonts w:ascii="Arial" w:hAnsi="Arial" w:cs="Arial"/>
        </w:rPr>
        <w:t xml:space="preserve"> </w:t>
      </w:r>
    </w:p>
    <w:p w14:paraId="3C98FCFB" w14:textId="3E7134D0" w:rsidR="008607AD" w:rsidRPr="00CE7A39" w:rsidRDefault="008607AD" w:rsidP="00E80CF8">
      <w:pPr>
        <w:pStyle w:val="BodyText2"/>
        <w:numPr>
          <w:ilvl w:val="1"/>
          <w:numId w:val="8"/>
        </w:numPr>
        <w:tabs>
          <w:tab w:val="clear" w:pos="720"/>
        </w:tabs>
        <w:ind w:left="1440"/>
        <w:rPr>
          <w:rFonts w:ascii="Arial" w:hAnsi="Arial" w:cs="Arial"/>
        </w:rPr>
      </w:pPr>
      <w:r w:rsidRPr="00CE7A39">
        <w:rPr>
          <w:rFonts w:ascii="Arial" w:hAnsi="Arial" w:cs="Arial"/>
        </w:rPr>
        <w:t>Training and Other Materials, Samples or Examples</w:t>
      </w:r>
      <w:r w:rsidR="000F1185">
        <w:rPr>
          <w:rFonts w:ascii="Arial" w:hAnsi="Arial" w:cs="Arial"/>
        </w:rPr>
        <w:t>.</w:t>
      </w:r>
    </w:p>
    <w:p w14:paraId="542E0F89" w14:textId="77777777" w:rsidR="008607AD" w:rsidRPr="00CE7A39" w:rsidRDefault="008607AD" w:rsidP="00E80CF8">
      <w:pPr>
        <w:pStyle w:val="BodyText2"/>
        <w:numPr>
          <w:ilvl w:val="1"/>
          <w:numId w:val="8"/>
        </w:numPr>
        <w:tabs>
          <w:tab w:val="clear" w:pos="720"/>
        </w:tabs>
        <w:ind w:left="1440"/>
        <w:rPr>
          <w:rFonts w:ascii="Arial" w:hAnsi="Arial" w:cs="Arial"/>
        </w:rPr>
      </w:pPr>
      <w:r w:rsidRPr="00CE7A39">
        <w:rPr>
          <w:rFonts w:ascii="Arial" w:hAnsi="Arial" w:cs="Arial"/>
        </w:rPr>
        <w:t xml:space="preserve">Within each section of their </w:t>
      </w:r>
      <w:r w:rsidR="00EC2B18">
        <w:rPr>
          <w:rFonts w:ascii="Arial" w:hAnsi="Arial" w:cs="Arial"/>
        </w:rPr>
        <w:t>offer</w:t>
      </w:r>
      <w:r w:rsidRPr="00CE7A39">
        <w:rPr>
          <w:rFonts w:ascii="Arial" w:hAnsi="Arial" w:cs="Arial"/>
        </w:rPr>
        <w:t xml:space="preserve">, Vendors should address the items in the order in which they appear in this RFP.  Forms, if any provided in the RFP, must be completed and included in the appropriate section of the </w:t>
      </w:r>
      <w:r w:rsidR="00EC2B18">
        <w:rPr>
          <w:rFonts w:ascii="Arial" w:hAnsi="Arial" w:cs="Arial"/>
        </w:rPr>
        <w:t>offer</w:t>
      </w:r>
      <w:r w:rsidRPr="00CE7A39">
        <w:rPr>
          <w:rFonts w:ascii="Arial" w:hAnsi="Arial" w:cs="Arial"/>
        </w:rPr>
        <w:t>.  All discussion of proposed costs, rates, or expenses must be presented with the cost response.</w:t>
      </w:r>
    </w:p>
    <w:p w14:paraId="0616D942" w14:textId="36609835" w:rsidR="008607AD" w:rsidRPr="00CE7A39" w:rsidRDefault="000F1185" w:rsidP="001048CF">
      <w:pPr>
        <w:pStyle w:val="BodyText"/>
        <w:numPr>
          <w:ilvl w:val="0"/>
          <w:numId w:val="8"/>
        </w:numPr>
        <w:tabs>
          <w:tab w:val="clear" w:pos="360"/>
        </w:tabs>
        <w:ind w:left="1080"/>
        <w:rPr>
          <w:rFonts w:ascii="Arial" w:hAnsi="Arial" w:cs="Arial"/>
        </w:rPr>
      </w:pPr>
      <w:r w:rsidRPr="00362B9B">
        <w:rPr>
          <w:rFonts w:ascii="Arial Bold" w:hAnsi="Arial Bold" w:cs="Arial"/>
          <w:b/>
          <w:caps/>
          <w:u w:val="single"/>
        </w:rPr>
        <w:t>Adherence to Instructions</w:t>
      </w:r>
      <w:r w:rsidRPr="00362B9B">
        <w:rPr>
          <w:rFonts w:ascii="Arial" w:hAnsi="Arial"/>
          <w:b/>
          <w:u w:val="single"/>
        </w:rPr>
        <w:t>:</w:t>
      </w:r>
      <w:r w:rsidRPr="00362B9B">
        <w:rPr>
          <w:rFonts w:ascii="Arial" w:hAnsi="Arial" w:cs="Arial"/>
        </w:rPr>
        <w:t xml:space="preserve"> </w:t>
      </w:r>
      <w:r w:rsidR="008607AD" w:rsidRPr="00CE7A39">
        <w:rPr>
          <w:rFonts w:ascii="Arial" w:hAnsi="Arial" w:cs="Arial"/>
        </w:rPr>
        <w:t xml:space="preserve">Any </w:t>
      </w:r>
      <w:r w:rsidR="00EC2B18">
        <w:rPr>
          <w:rFonts w:ascii="Arial" w:hAnsi="Arial" w:cs="Arial"/>
        </w:rPr>
        <w:t>offer</w:t>
      </w:r>
      <w:r w:rsidR="008607AD" w:rsidRPr="00CE7A39">
        <w:rPr>
          <w:rFonts w:ascii="Arial" w:hAnsi="Arial" w:cs="Arial"/>
        </w:rPr>
        <w:t xml:space="preserve"> that does not adhere to these </w:t>
      </w:r>
      <w:r w:rsidR="00B62D9F">
        <w:rPr>
          <w:rFonts w:ascii="Arial" w:hAnsi="Arial" w:cs="Arial"/>
        </w:rPr>
        <w:t>instructions</w:t>
      </w:r>
      <w:r w:rsidR="008607AD" w:rsidRPr="00CE7A39">
        <w:rPr>
          <w:rFonts w:ascii="Arial" w:hAnsi="Arial" w:cs="Arial"/>
        </w:rPr>
        <w:t xml:space="preserve"> may be deemed non-responsive and rejected on that basis.</w:t>
      </w:r>
    </w:p>
    <w:p w14:paraId="35996E54" w14:textId="1E9026D1" w:rsidR="008607AD" w:rsidRDefault="000F1185" w:rsidP="001048CF">
      <w:pPr>
        <w:pStyle w:val="BodyText"/>
        <w:numPr>
          <w:ilvl w:val="0"/>
          <w:numId w:val="8"/>
        </w:numPr>
        <w:tabs>
          <w:tab w:val="clear" w:pos="360"/>
        </w:tabs>
        <w:ind w:left="1080"/>
        <w:rPr>
          <w:rFonts w:ascii="Arial" w:hAnsi="Arial" w:cs="Arial"/>
        </w:rPr>
      </w:pPr>
      <w:r w:rsidRPr="00362B9B">
        <w:rPr>
          <w:rFonts w:ascii="Arial Bold" w:hAnsi="Arial Bold" w:cs="Arial"/>
          <w:b/>
          <w:caps/>
          <w:u w:val="single"/>
        </w:rPr>
        <w:t>Attachments</w:t>
      </w:r>
      <w:r w:rsidRPr="00362B9B">
        <w:rPr>
          <w:rFonts w:ascii="Arial" w:hAnsi="Arial"/>
          <w:b/>
          <w:u w:val="single"/>
        </w:rPr>
        <w:t>:</w:t>
      </w:r>
      <w:r w:rsidRPr="00362B9B">
        <w:rPr>
          <w:rFonts w:ascii="Arial" w:hAnsi="Arial" w:cs="Arial"/>
        </w:rPr>
        <w:t xml:space="preserve"> </w:t>
      </w:r>
      <w:r w:rsidR="008607AD" w:rsidRPr="00CE7A39">
        <w:rPr>
          <w:rFonts w:ascii="Arial" w:hAnsi="Arial" w:cs="Arial"/>
        </w:rPr>
        <w:t>Vendors may attach other materials that they feel may improve the quality of their responses.  However, these materials should be included as items in a separate appendix.</w:t>
      </w:r>
    </w:p>
    <w:p w14:paraId="5A2A4C94" w14:textId="77777777" w:rsidR="00D575B0" w:rsidRPr="00386CAA" w:rsidRDefault="00E80CF8" w:rsidP="00386CAA">
      <w:pPr>
        <w:pStyle w:val="Heading1"/>
        <w:numPr>
          <w:ilvl w:val="0"/>
          <w:numId w:val="0"/>
        </w:numPr>
        <w:ind w:left="180"/>
        <w:jc w:val="left"/>
        <w:rPr>
          <w:rFonts w:ascii="Arial" w:hAnsi="Arial" w:cs="Arial"/>
          <w:sz w:val="28"/>
          <w:szCs w:val="28"/>
        </w:rPr>
      </w:pPr>
      <w:r>
        <w:br w:type="page"/>
      </w:r>
      <w:bookmarkStart w:id="22" w:name="_Toc478387067"/>
      <w:r w:rsidR="003C0C36" w:rsidRPr="00386CAA">
        <w:rPr>
          <w:rFonts w:ascii="Arial" w:hAnsi="Arial" w:cs="Arial"/>
          <w:sz w:val="28"/>
          <w:szCs w:val="28"/>
        </w:rPr>
        <w:t xml:space="preserve">Attachment </w:t>
      </w:r>
      <w:r w:rsidR="003C0C36">
        <w:rPr>
          <w:rFonts w:ascii="Arial" w:hAnsi="Arial" w:cs="Arial"/>
          <w:sz w:val="28"/>
          <w:szCs w:val="28"/>
        </w:rPr>
        <w:t>A</w:t>
      </w:r>
      <w:r w:rsidR="003C0C36" w:rsidRPr="00386CAA">
        <w:rPr>
          <w:rFonts w:ascii="Arial" w:hAnsi="Arial" w:cs="Arial"/>
          <w:sz w:val="28"/>
          <w:szCs w:val="28"/>
        </w:rPr>
        <w:t>.</w:t>
      </w:r>
      <w:r w:rsidR="003C0C36">
        <w:rPr>
          <w:rFonts w:ascii="Arial" w:hAnsi="Arial" w:cs="Arial"/>
          <w:sz w:val="28"/>
          <w:szCs w:val="28"/>
        </w:rPr>
        <w:t xml:space="preserve"> </w:t>
      </w:r>
      <w:r w:rsidR="003C0C36" w:rsidRPr="00386CAA">
        <w:rPr>
          <w:rFonts w:ascii="Arial" w:hAnsi="Arial" w:cs="Arial"/>
          <w:sz w:val="28"/>
          <w:szCs w:val="28"/>
          <w:u w:val="single"/>
        </w:rPr>
        <w:t>Attachments or Exhibits</w:t>
      </w:r>
      <w:bookmarkEnd w:id="22"/>
    </w:p>
    <w:p w14:paraId="23C8AF38" w14:textId="48FCA7BA" w:rsidR="003C0C36" w:rsidRPr="00386CAA" w:rsidRDefault="00381078" w:rsidP="003C0C36">
      <w:pPr>
        <w:pStyle w:val="BodyText"/>
        <w:tabs>
          <w:tab w:val="clear" w:pos="1800"/>
        </w:tabs>
        <w:ind w:left="180" w:firstLine="0"/>
        <w:rPr>
          <w:rFonts w:ascii="Arial" w:hAnsi="Arial" w:cs="Arial"/>
          <w:i/>
          <w:color w:val="FF0000"/>
        </w:rPr>
      </w:pPr>
      <w:r w:rsidRPr="00386CAA">
        <w:rPr>
          <w:rFonts w:ascii="Arial" w:hAnsi="Arial" w:cs="Arial"/>
          <w:i/>
          <w:color w:val="FF0000"/>
        </w:rPr>
        <w:t xml:space="preserve">Add </w:t>
      </w:r>
      <w:r w:rsidR="000F1185">
        <w:rPr>
          <w:rFonts w:ascii="Arial" w:hAnsi="Arial" w:cs="Arial"/>
          <w:i/>
          <w:color w:val="FF0000"/>
        </w:rPr>
        <w:t xml:space="preserve">additional </w:t>
      </w:r>
      <w:r w:rsidR="00A70675">
        <w:rPr>
          <w:rFonts w:ascii="Arial" w:hAnsi="Arial" w:cs="Arial"/>
          <w:i/>
          <w:color w:val="FF0000"/>
        </w:rPr>
        <w:t xml:space="preserve">Attachments </w:t>
      </w:r>
      <w:r w:rsidRPr="00386CAA">
        <w:rPr>
          <w:rFonts w:ascii="Arial" w:hAnsi="Arial" w:cs="Arial"/>
          <w:i/>
          <w:color w:val="FF0000"/>
        </w:rPr>
        <w:t>as needed</w:t>
      </w:r>
      <w:r w:rsidR="00704101">
        <w:rPr>
          <w:rFonts w:ascii="Arial" w:hAnsi="Arial" w:cs="Arial"/>
          <w:i/>
          <w:color w:val="FF0000"/>
        </w:rPr>
        <w:t>. O</w:t>
      </w:r>
      <w:r w:rsidRPr="00386CAA">
        <w:rPr>
          <w:rFonts w:ascii="Arial" w:hAnsi="Arial" w:cs="Arial"/>
          <w:i/>
          <w:color w:val="FF0000"/>
        </w:rPr>
        <w:t>therwise</w:t>
      </w:r>
      <w:r w:rsidR="00704101">
        <w:rPr>
          <w:rFonts w:ascii="Arial" w:hAnsi="Arial" w:cs="Arial"/>
          <w:i/>
          <w:color w:val="FF0000"/>
        </w:rPr>
        <w:t>,</w:t>
      </w:r>
      <w:r w:rsidRPr="00386CAA">
        <w:rPr>
          <w:rFonts w:ascii="Arial" w:hAnsi="Arial" w:cs="Arial"/>
          <w:i/>
          <w:color w:val="FF0000"/>
        </w:rPr>
        <w:t xml:space="preserve"> delete</w:t>
      </w:r>
      <w:r w:rsidR="000F1185">
        <w:rPr>
          <w:rFonts w:ascii="Arial" w:hAnsi="Arial" w:cs="Arial"/>
          <w:i/>
          <w:color w:val="FF0000"/>
        </w:rPr>
        <w:t xml:space="preserve"> this Attachment</w:t>
      </w:r>
      <w:r w:rsidR="00704101">
        <w:rPr>
          <w:rFonts w:ascii="Arial" w:hAnsi="Arial" w:cs="Arial"/>
          <w:i/>
          <w:color w:val="FF0000"/>
        </w:rPr>
        <w:t xml:space="preserve"> page</w:t>
      </w:r>
      <w:r w:rsidRPr="00386CAA">
        <w:rPr>
          <w:rFonts w:ascii="Arial" w:hAnsi="Arial" w:cs="Arial"/>
          <w:i/>
          <w:color w:val="FF0000"/>
        </w:rPr>
        <w:t xml:space="preserve"> and renumber the following DIT Terms and Conditions</w:t>
      </w:r>
      <w:r w:rsidR="000F1185">
        <w:rPr>
          <w:rFonts w:ascii="Arial" w:hAnsi="Arial" w:cs="Arial"/>
          <w:i/>
          <w:color w:val="FF0000"/>
        </w:rPr>
        <w:t xml:space="preserve"> </w:t>
      </w:r>
      <w:r w:rsidR="006B4031">
        <w:rPr>
          <w:rFonts w:ascii="Arial" w:hAnsi="Arial" w:cs="Arial"/>
          <w:i/>
          <w:color w:val="FF0000"/>
        </w:rPr>
        <w:t>as Attachment “</w:t>
      </w:r>
      <w:r w:rsidR="000F1185">
        <w:rPr>
          <w:rFonts w:ascii="Arial" w:hAnsi="Arial" w:cs="Arial"/>
          <w:i/>
          <w:color w:val="FF0000"/>
        </w:rPr>
        <w:t>A</w:t>
      </w:r>
      <w:r w:rsidR="006B4031">
        <w:rPr>
          <w:rFonts w:ascii="Arial" w:hAnsi="Arial" w:cs="Arial"/>
          <w:i/>
          <w:color w:val="FF0000"/>
        </w:rPr>
        <w:t>.</w:t>
      </w:r>
      <w:r w:rsidR="000F1185">
        <w:rPr>
          <w:rFonts w:ascii="Arial" w:hAnsi="Arial" w:cs="Arial"/>
          <w:i/>
          <w:color w:val="FF0000"/>
        </w:rPr>
        <w:t>”</w:t>
      </w:r>
    </w:p>
    <w:p w14:paraId="64F6CEEF" w14:textId="77777777" w:rsidR="003C0C36" w:rsidRDefault="003C0C36" w:rsidP="003C0C36">
      <w:pPr>
        <w:pStyle w:val="BodyText"/>
        <w:tabs>
          <w:tab w:val="clear" w:pos="1800"/>
        </w:tabs>
        <w:ind w:left="180" w:firstLine="0"/>
        <w:rPr>
          <w:rFonts w:ascii="Arial" w:hAnsi="Arial" w:cs="Arial"/>
        </w:rPr>
      </w:pPr>
    </w:p>
    <w:p w14:paraId="6B6D8DA0" w14:textId="77777777" w:rsidR="003C0C36" w:rsidRDefault="003C0C36" w:rsidP="003C0C36">
      <w:pPr>
        <w:pStyle w:val="BodyText"/>
        <w:tabs>
          <w:tab w:val="clear" w:pos="1800"/>
        </w:tabs>
        <w:ind w:left="180" w:firstLine="0"/>
        <w:rPr>
          <w:rFonts w:ascii="Arial" w:hAnsi="Arial" w:cs="Arial"/>
        </w:rPr>
      </w:pPr>
    </w:p>
    <w:p w14:paraId="64DF150E" w14:textId="77777777" w:rsidR="003C0C36" w:rsidRDefault="003C0C36" w:rsidP="003C0C36">
      <w:pPr>
        <w:pStyle w:val="BodyText"/>
        <w:tabs>
          <w:tab w:val="clear" w:pos="1800"/>
        </w:tabs>
        <w:ind w:left="180" w:firstLine="0"/>
        <w:rPr>
          <w:rFonts w:ascii="Arial" w:hAnsi="Arial" w:cs="Arial"/>
        </w:rPr>
      </w:pPr>
    </w:p>
    <w:p w14:paraId="5D37A382" w14:textId="77777777" w:rsidR="003C0C36" w:rsidRDefault="003C0C36" w:rsidP="00386CAA">
      <w:pPr>
        <w:pStyle w:val="BodyText"/>
        <w:tabs>
          <w:tab w:val="clear" w:pos="1800"/>
        </w:tabs>
        <w:ind w:left="0" w:firstLine="0"/>
        <w:rPr>
          <w:rFonts w:ascii="Arial" w:hAnsi="Arial" w:cs="Arial"/>
        </w:rPr>
      </w:pPr>
      <w:r>
        <w:rPr>
          <w:rFonts w:ascii="Arial" w:hAnsi="Arial" w:cs="Arial"/>
        </w:rPr>
        <w:br w:type="page"/>
      </w:r>
    </w:p>
    <w:p w14:paraId="3A88A1DF" w14:textId="61BDC78A" w:rsidR="00D575B0" w:rsidRDefault="00E80CF8" w:rsidP="00B62D9F">
      <w:pPr>
        <w:pStyle w:val="Heading1"/>
        <w:numPr>
          <w:ilvl w:val="0"/>
          <w:numId w:val="0"/>
        </w:numPr>
        <w:spacing w:before="120" w:after="120"/>
        <w:ind w:left="180"/>
        <w:jc w:val="left"/>
        <w:rPr>
          <w:rFonts w:ascii="Arial" w:hAnsi="Arial" w:cs="Arial"/>
          <w:sz w:val="28"/>
          <w:szCs w:val="28"/>
          <w:u w:val="single"/>
        </w:rPr>
      </w:pPr>
      <w:bookmarkStart w:id="23" w:name="_Toc478387068"/>
      <w:r>
        <w:rPr>
          <w:rFonts w:ascii="Arial" w:hAnsi="Arial" w:cs="Arial"/>
          <w:sz w:val="28"/>
          <w:szCs w:val="28"/>
        </w:rPr>
        <w:t xml:space="preserve">Attachment </w:t>
      </w:r>
      <w:r w:rsidR="003C0C36">
        <w:rPr>
          <w:rFonts w:ascii="Arial" w:hAnsi="Arial" w:cs="Arial"/>
          <w:sz w:val="28"/>
          <w:szCs w:val="28"/>
        </w:rPr>
        <w:t>B</w:t>
      </w:r>
      <w:r w:rsidR="00D575B0" w:rsidRPr="004D01A3">
        <w:rPr>
          <w:rFonts w:ascii="Arial" w:hAnsi="Arial" w:cs="Arial"/>
          <w:sz w:val="28"/>
          <w:szCs w:val="28"/>
        </w:rPr>
        <w:t xml:space="preserve">.  </w:t>
      </w:r>
      <w:r w:rsidR="00D575B0" w:rsidRPr="004D01A3">
        <w:rPr>
          <w:rFonts w:ascii="Arial" w:hAnsi="Arial" w:cs="Arial"/>
          <w:sz w:val="28"/>
          <w:szCs w:val="28"/>
          <w:u w:val="single"/>
        </w:rPr>
        <w:t xml:space="preserve">Department of Information Technology Terms and </w:t>
      </w:r>
      <w:r w:rsidR="00B62D9F" w:rsidRPr="004D01A3">
        <w:rPr>
          <w:rFonts w:ascii="Arial" w:hAnsi="Arial" w:cs="Arial"/>
          <w:sz w:val="28"/>
          <w:szCs w:val="28"/>
          <w:u w:val="single"/>
        </w:rPr>
        <w:t>Conditions</w:t>
      </w:r>
      <w:bookmarkEnd w:id="23"/>
    </w:p>
    <w:p w14:paraId="489CF630" w14:textId="5C2ED601" w:rsidR="00A15FB5" w:rsidRPr="00110555" w:rsidRDefault="00C9579D" w:rsidP="00110555">
      <w:pPr>
        <w:jc w:val="center"/>
        <w:rPr>
          <w:rFonts w:ascii="Arial" w:hAnsi="Arial" w:cs="Arial"/>
        </w:rPr>
      </w:pPr>
      <w:r w:rsidRPr="00110555">
        <w:rPr>
          <w:rFonts w:ascii="Arial" w:hAnsi="Arial" w:cs="Arial"/>
          <w:b/>
        </w:rPr>
        <w:t xml:space="preserve">Section 1. </w:t>
      </w:r>
      <w:r w:rsidR="00A15FB5" w:rsidRPr="00110555">
        <w:rPr>
          <w:rFonts w:ascii="Arial" w:hAnsi="Arial" w:cs="Arial"/>
          <w:b/>
        </w:rPr>
        <w:t>General Terms and Conditions Applicable to All Purchases</w:t>
      </w:r>
    </w:p>
    <w:p w14:paraId="26B6B437" w14:textId="77777777" w:rsidR="00413DD3" w:rsidRPr="004D5727" w:rsidRDefault="00413DD3" w:rsidP="00110555">
      <w:pPr>
        <w:pStyle w:val="ListParagraph"/>
        <w:numPr>
          <w:ilvl w:val="0"/>
          <w:numId w:val="50"/>
        </w:numPr>
        <w:spacing w:before="120" w:after="120" w:line="240" w:lineRule="atLeast"/>
        <w:jc w:val="both"/>
        <w:rPr>
          <w:rFonts w:ascii="Arial" w:hAnsi="Arial" w:cs="Arial"/>
          <w:sz w:val="22"/>
          <w:szCs w:val="22"/>
        </w:rPr>
      </w:pPr>
      <w:r w:rsidRPr="001A76B3">
        <w:rPr>
          <w:rFonts w:ascii="Arial Bold" w:hAnsi="Arial Bold" w:cs="Arial"/>
          <w:b/>
          <w:caps/>
          <w:sz w:val="22"/>
          <w:szCs w:val="22"/>
          <w:u w:val="single"/>
        </w:rPr>
        <w:t>Definitions</w:t>
      </w:r>
      <w:r w:rsidRPr="004D5727">
        <w:rPr>
          <w:rFonts w:ascii="Arial" w:hAnsi="Arial" w:cs="Arial"/>
          <w:b/>
          <w:sz w:val="22"/>
          <w:szCs w:val="22"/>
        </w:rPr>
        <w:t>:</w:t>
      </w:r>
      <w:r w:rsidRPr="004D5727">
        <w:rPr>
          <w:rFonts w:ascii="Arial" w:hAnsi="Arial" w:cs="Arial"/>
          <w:sz w:val="22"/>
          <w:szCs w:val="22"/>
        </w:rPr>
        <w:t xml:space="preserve"> As used herein;</w:t>
      </w:r>
    </w:p>
    <w:p w14:paraId="480A04AF" w14:textId="137FDC26" w:rsidR="00947CD3" w:rsidRPr="00DE16D2" w:rsidRDefault="00947CD3" w:rsidP="00110555">
      <w:pPr>
        <w:spacing w:before="120" w:after="120" w:line="240" w:lineRule="atLeast"/>
        <w:ind w:left="720"/>
        <w:jc w:val="both"/>
        <w:rPr>
          <w:rFonts w:ascii="Arial" w:hAnsi="Arial" w:cs="Arial"/>
          <w:sz w:val="22"/>
          <w:szCs w:val="22"/>
        </w:rPr>
      </w:pPr>
      <w:r w:rsidRPr="00110555">
        <w:rPr>
          <w:rFonts w:ascii="Arial" w:hAnsi="Arial" w:cs="Arial"/>
          <w:sz w:val="22"/>
          <w:szCs w:val="22"/>
        </w:rPr>
        <w:t>Agreement means the contract awarded pursuant to this RFP.</w:t>
      </w:r>
    </w:p>
    <w:p w14:paraId="0AB0A4A8" w14:textId="7681E1A2" w:rsidR="001C274C" w:rsidRDefault="00A4365C" w:rsidP="00110555">
      <w:pPr>
        <w:tabs>
          <w:tab w:val="left" w:pos="810"/>
        </w:tabs>
        <w:spacing w:before="120" w:after="120" w:line="240" w:lineRule="atLeast"/>
        <w:ind w:left="720"/>
        <w:jc w:val="both"/>
        <w:rPr>
          <w:rFonts w:ascii="Arial" w:hAnsi="Arial" w:cs="Arial"/>
          <w:sz w:val="22"/>
          <w:szCs w:val="22"/>
          <w:u w:val="single"/>
        </w:rPr>
      </w:pPr>
      <w:r w:rsidRPr="00110555">
        <w:rPr>
          <w:rFonts w:ascii="Arial" w:hAnsi="Arial" w:cs="Arial"/>
          <w:sz w:val="22"/>
          <w:szCs w:val="22"/>
          <w:u w:val="single"/>
        </w:rPr>
        <w:t>Deliverable/</w:t>
      </w:r>
      <w:r w:rsidR="001C274C" w:rsidRPr="00110555">
        <w:rPr>
          <w:rFonts w:ascii="Arial" w:hAnsi="Arial" w:cs="Arial"/>
          <w:sz w:val="22"/>
          <w:szCs w:val="22"/>
          <w:u w:val="single"/>
        </w:rPr>
        <w:t>Product</w:t>
      </w:r>
      <w:r w:rsidR="00511E00">
        <w:rPr>
          <w:rFonts w:ascii="Arial" w:hAnsi="Arial" w:cs="Arial"/>
          <w:sz w:val="22"/>
          <w:szCs w:val="22"/>
          <w:u w:val="single"/>
        </w:rPr>
        <w:t xml:space="preserve"> </w:t>
      </w:r>
      <w:r w:rsidR="001C274C" w:rsidRPr="00110555">
        <w:rPr>
          <w:rFonts w:ascii="Arial" w:hAnsi="Arial" w:cs="Arial"/>
          <w:sz w:val="22"/>
          <w:szCs w:val="22"/>
          <w:u w:val="single"/>
        </w:rPr>
        <w:t>Warranties</w:t>
      </w:r>
      <w:r w:rsidR="001C274C">
        <w:rPr>
          <w:rFonts w:ascii="Arial" w:hAnsi="Arial" w:cs="Arial"/>
          <w:sz w:val="22"/>
          <w:szCs w:val="22"/>
        </w:rPr>
        <w:t xml:space="preserve"> shall mean and include </w:t>
      </w:r>
      <w:r w:rsidR="00CF67C4">
        <w:rPr>
          <w:rFonts w:ascii="Arial" w:hAnsi="Arial" w:cs="Arial"/>
          <w:sz w:val="22"/>
          <w:szCs w:val="22"/>
        </w:rPr>
        <w:t xml:space="preserve">the </w:t>
      </w:r>
      <w:r w:rsidR="001C274C">
        <w:rPr>
          <w:rFonts w:ascii="Arial" w:hAnsi="Arial" w:cs="Arial"/>
          <w:sz w:val="22"/>
          <w:szCs w:val="22"/>
        </w:rPr>
        <w:t>warranties provided for products or deliverables licensed to the State</w:t>
      </w:r>
      <w:r w:rsidR="00CF67C4">
        <w:rPr>
          <w:rFonts w:ascii="Arial" w:hAnsi="Arial" w:cs="Arial"/>
          <w:sz w:val="22"/>
          <w:szCs w:val="22"/>
        </w:rPr>
        <w:t xml:space="preserve"> in Section 2, </w:t>
      </w:r>
      <w:r w:rsidR="00947CD3">
        <w:rPr>
          <w:rFonts w:ascii="Arial" w:hAnsi="Arial" w:cs="Arial"/>
          <w:sz w:val="22"/>
          <w:szCs w:val="22"/>
        </w:rPr>
        <w:t>Paragraph 2</w:t>
      </w:r>
      <w:r w:rsidR="00CF67C4">
        <w:rPr>
          <w:rFonts w:ascii="Arial" w:hAnsi="Arial" w:cs="Arial"/>
          <w:sz w:val="22"/>
          <w:szCs w:val="22"/>
        </w:rPr>
        <w:t xml:space="preserve"> of these Terms and Conditions unless superseded by a Vendor’s Warranties </w:t>
      </w:r>
      <w:r w:rsidR="00947CD3">
        <w:rPr>
          <w:rFonts w:ascii="Arial" w:hAnsi="Arial" w:cs="Arial"/>
          <w:sz w:val="22"/>
          <w:szCs w:val="22"/>
        </w:rPr>
        <w:t xml:space="preserve">pursuant to </w:t>
      </w:r>
      <w:r w:rsidR="00947CD3" w:rsidRPr="00947CD3">
        <w:rPr>
          <w:rFonts w:ascii="Arial" w:hAnsi="Arial" w:cs="Arial"/>
          <w:sz w:val="22"/>
          <w:szCs w:val="22"/>
        </w:rPr>
        <w:t>Vendor’s License or Support Agreements</w:t>
      </w:r>
      <w:r w:rsidR="005E7344">
        <w:rPr>
          <w:rFonts w:ascii="Arial" w:hAnsi="Arial" w:cs="Arial"/>
          <w:sz w:val="22"/>
          <w:szCs w:val="22"/>
        </w:rPr>
        <w:t>.</w:t>
      </w:r>
    </w:p>
    <w:p w14:paraId="4A2C7167" w14:textId="77777777" w:rsidR="00413DD3" w:rsidRPr="00570548" w:rsidRDefault="00413DD3" w:rsidP="00110555">
      <w:pPr>
        <w:spacing w:before="120" w:after="120" w:line="240" w:lineRule="atLeast"/>
        <w:ind w:left="720"/>
        <w:jc w:val="both"/>
        <w:rPr>
          <w:rFonts w:ascii="Arial" w:hAnsi="Arial" w:cs="Arial"/>
          <w:sz w:val="22"/>
          <w:szCs w:val="22"/>
        </w:rPr>
      </w:pPr>
      <w:r w:rsidRPr="00570548">
        <w:rPr>
          <w:rFonts w:ascii="Arial" w:hAnsi="Arial" w:cs="Arial"/>
          <w:sz w:val="22"/>
          <w:szCs w:val="22"/>
          <w:u w:val="single"/>
        </w:rPr>
        <w:t>Purchasing State Agency or Agency</w:t>
      </w:r>
      <w:r w:rsidRPr="00570548">
        <w:rPr>
          <w:rFonts w:ascii="Arial" w:hAnsi="Arial" w:cs="Arial"/>
          <w:sz w:val="22"/>
          <w:szCs w:val="22"/>
        </w:rPr>
        <w:t xml:space="preserve"> shall mean the Agency purchasing the goods or Services.</w:t>
      </w:r>
    </w:p>
    <w:p w14:paraId="26076AF0" w14:textId="7E3C9134" w:rsidR="00413DD3" w:rsidRPr="00570548" w:rsidRDefault="00413DD3" w:rsidP="00110555">
      <w:pPr>
        <w:spacing w:before="120" w:after="120" w:line="240" w:lineRule="atLeast"/>
        <w:ind w:left="720"/>
        <w:jc w:val="both"/>
        <w:rPr>
          <w:rFonts w:ascii="Arial" w:hAnsi="Arial" w:cs="Arial"/>
          <w:sz w:val="22"/>
          <w:szCs w:val="22"/>
          <w:u w:val="single"/>
        </w:rPr>
      </w:pPr>
      <w:r w:rsidRPr="00570548">
        <w:rPr>
          <w:rFonts w:ascii="Arial" w:hAnsi="Arial" w:cs="Arial"/>
          <w:sz w:val="22"/>
          <w:szCs w:val="22"/>
          <w:u w:val="single"/>
        </w:rPr>
        <w:t>Services</w:t>
      </w:r>
      <w:r w:rsidRPr="00570548">
        <w:rPr>
          <w:rFonts w:ascii="Arial" w:hAnsi="Arial" w:cs="Arial"/>
          <w:sz w:val="22"/>
          <w:szCs w:val="22"/>
        </w:rPr>
        <w:t xml:space="preserve"> shall mean the duties and obligations undertaken by the Vendor under, and to fulfill, the </w:t>
      </w:r>
      <w:r>
        <w:rPr>
          <w:rFonts w:ascii="Arial" w:hAnsi="Arial" w:cs="Arial"/>
          <w:sz w:val="22"/>
          <w:szCs w:val="22"/>
        </w:rPr>
        <w:t xml:space="preserve">specifications, requirements, </w:t>
      </w:r>
      <w:r w:rsidRPr="00570548">
        <w:rPr>
          <w:rFonts w:ascii="Arial" w:hAnsi="Arial" w:cs="Arial"/>
          <w:sz w:val="22"/>
          <w:szCs w:val="22"/>
        </w:rPr>
        <w:t xml:space="preserve">terms and conditions of </w:t>
      </w:r>
      <w:r w:rsidR="0013442E">
        <w:rPr>
          <w:rFonts w:ascii="Arial" w:hAnsi="Arial" w:cs="Arial"/>
          <w:sz w:val="22"/>
          <w:szCs w:val="22"/>
        </w:rPr>
        <w:t>the Agreement</w:t>
      </w:r>
      <w:r>
        <w:rPr>
          <w:rFonts w:ascii="Arial" w:hAnsi="Arial" w:cs="Arial"/>
          <w:sz w:val="22"/>
          <w:szCs w:val="22"/>
        </w:rPr>
        <w:t>.</w:t>
      </w:r>
    </w:p>
    <w:p w14:paraId="059E4FF5" w14:textId="77777777" w:rsidR="00413DD3" w:rsidRPr="00570548" w:rsidRDefault="00413DD3" w:rsidP="00110555">
      <w:pPr>
        <w:spacing w:before="120" w:line="240" w:lineRule="atLeast"/>
        <w:ind w:left="720"/>
        <w:jc w:val="both"/>
        <w:rPr>
          <w:rFonts w:ascii="Arial" w:hAnsi="Arial" w:cs="Arial"/>
          <w:sz w:val="22"/>
          <w:szCs w:val="22"/>
        </w:rPr>
      </w:pPr>
      <w:r w:rsidRPr="00570548">
        <w:rPr>
          <w:rFonts w:ascii="Arial" w:hAnsi="Arial" w:cs="Arial"/>
          <w:sz w:val="22"/>
          <w:szCs w:val="22"/>
          <w:u w:val="single"/>
        </w:rPr>
        <w:t>State</w:t>
      </w:r>
      <w:r w:rsidRPr="00570548">
        <w:rPr>
          <w:rFonts w:ascii="Arial" w:hAnsi="Arial" w:cs="Arial"/>
          <w:sz w:val="22"/>
          <w:szCs w:val="22"/>
        </w:rPr>
        <w:t xml:space="preserve"> shall mean the State of North Carolina, the </w:t>
      </w:r>
      <w:r w:rsidR="00725B1B">
        <w:rPr>
          <w:rFonts w:ascii="Arial" w:hAnsi="Arial" w:cs="Arial"/>
          <w:sz w:val="22"/>
          <w:szCs w:val="22"/>
        </w:rPr>
        <w:t xml:space="preserve">Department </w:t>
      </w:r>
      <w:r w:rsidRPr="00570548">
        <w:rPr>
          <w:rFonts w:ascii="Arial" w:hAnsi="Arial" w:cs="Arial"/>
          <w:sz w:val="22"/>
          <w:szCs w:val="22"/>
        </w:rPr>
        <w:t xml:space="preserve">of Information Technology </w:t>
      </w:r>
      <w:r>
        <w:rPr>
          <w:rFonts w:ascii="Arial" w:hAnsi="Arial" w:cs="Arial"/>
          <w:sz w:val="22"/>
          <w:szCs w:val="22"/>
        </w:rPr>
        <w:t>(</w:t>
      </w:r>
      <w:r w:rsidR="00725B1B">
        <w:rPr>
          <w:rFonts w:ascii="Arial" w:hAnsi="Arial" w:cs="Arial"/>
          <w:sz w:val="22"/>
          <w:szCs w:val="22"/>
        </w:rPr>
        <w:t>DIT</w:t>
      </w:r>
      <w:r>
        <w:rPr>
          <w:rFonts w:ascii="Arial" w:hAnsi="Arial" w:cs="Arial"/>
          <w:sz w:val="22"/>
          <w:szCs w:val="22"/>
        </w:rPr>
        <w:t>),</w:t>
      </w:r>
      <w:r w:rsidRPr="00570548">
        <w:rPr>
          <w:rFonts w:ascii="Arial" w:hAnsi="Arial" w:cs="Arial"/>
          <w:sz w:val="22"/>
          <w:szCs w:val="22"/>
        </w:rPr>
        <w:t xml:space="preserve"> </w:t>
      </w:r>
      <w:r>
        <w:rPr>
          <w:rFonts w:ascii="Arial" w:hAnsi="Arial" w:cs="Arial"/>
          <w:sz w:val="22"/>
          <w:szCs w:val="22"/>
        </w:rPr>
        <w:t xml:space="preserve">and the Purchasing State Agency or </w:t>
      </w:r>
      <w:r w:rsidR="000B7AD5">
        <w:rPr>
          <w:rFonts w:ascii="Arial" w:hAnsi="Arial" w:cs="Arial"/>
          <w:sz w:val="22"/>
          <w:szCs w:val="22"/>
        </w:rPr>
        <w:t>D</w:t>
      </w:r>
      <w:r>
        <w:rPr>
          <w:rFonts w:ascii="Arial" w:hAnsi="Arial" w:cs="Arial"/>
          <w:sz w:val="22"/>
          <w:szCs w:val="22"/>
        </w:rPr>
        <w:t xml:space="preserve">IT </w:t>
      </w:r>
      <w:r w:rsidRPr="00570548">
        <w:rPr>
          <w:rFonts w:ascii="Arial" w:hAnsi="Arial" w:cs="Arial"/>
          <w:sz w:val="22"/>
          <w:szCs w:val="22"/>
        </w:rPr>
        <w:t>in its capacity as the Award Authority</w:t>
      </w:r>
      <w:r w:rsidR="000B7AD5">
        <w:rPr>
          <w:rFonts w:ascii="Arial" w:hAnsi="Arial" w:cs="Arial"/>
          <w:sz w:val="22"/>
          <w:szCs w:val="22"/>
        </w:rPr>
        <w:t>, as appropriate</w:t>
      </w:r>
      <w:r w:rsidRPr="00570548">
        <w:rPr>
          <w:rFonts w:ascii="Arial" w:hAnsi="Arial" w:cs="Arial"/>
          <w:sz w:val="22"/>
          <w:szCs w:val="22"/>
        </w:rPr>
        <w:t>.</w:t>
      </w:r>
    </w:p>
    <w:p w14:paraId="256E2A85" w14:textId="496243F7" w:rsidR="00413DD3" w:rsidRDefault="00413DD3" w:rsidP="00B0000B">
      <w:pPr>
        <w:pStyle w:val="ListParagraph"/>
        <w:numPr>
          <w:ilvl w:val="0"/>
          <w:numId w:val="50"/>
        </w:numPr>
        <w:spacing w:line="240" w:lineRule="atLeast"/>
        <w:jc w:val="both"/>
        <w:rPr>
          <w:rFonts w:ascii="Arial" w:hAnsi="Arial" w:cs="Arial"/>
          <w:sz w:val="22"/>
          <w:szCs w:val="22"/>
        </w:rPr>
      </w:pPr>
      <w:r w:rsidRPr="00C90A72">
        <w:rPr>
          <w:rFonts w:ascii="Arial Bold" w:hAnsi="Arial Bold" w:cs="Arial"/>
          <w:b/>
          <w:caps/>
          <w:sz w:val="22"/>
          <w:szCs w:val="22"/>
          <w:u w:val="single"/>
        </w:rPr>
        <w:t>Standards</w:t>
      </w:r>
      <w:r w:rsidRPr="004D5727">
        <w:rPr>
          <w:rFonts w:ascii="Arial" w:hAnsi="Arial" w:cs="Arial"/>
          <w:b/>
          <w:sz w:val="22"/>
          <w:szCs w:val="22"/>
        </w:rPr>
        <w:t>:</w:t>
      </w:r>
      <w:r w:rsidRPr="004D5727">
        <w:rPr>
          <w:rFonts w:ascii="Arial" w:hAnsi="Arial" w:cs="Arial"/>
          <w:sz w:val="22"/>
          <w:szCs w:val="22"/>
        </w:rPr>
        <w:t xml:space="preserve"> Any Deliverables shall meet all applicable State and federal requirements, such as State or Federal Regulation, and </w:t>
      </w:r>
      <w:r w:rsidR="000B7AD5">
        <w:rPr>
          <w:rFonts w:ascii="Arial" w:hAnsi="Arial" w:cs="Arial"/>
          <w:sz w:val="22"/>
          <w:szCs w:val="22"/>
        </w:rPr>
        <w:t>NC State</w:t>
      </w:r>
      <w:r w:rsidR="000B7AD5" w:rsidRPr="004D5727">
        <w:rPr>
          <w:rFonts w:ascii="Arial" w:hAnsi="Arial" w:cs="Arial"/>
          <w:sz w:val="22"/>
          <w:szCs w:val="22"/>
        </w:rPr>
        <w:t xml:space="preserve"> </w:t>
      </w:r>
      <w:r w:rsidRPr="004D5727">
        <w:rPr>
          <w:rFonts w:ascii="Arial" w:hAnsi="Arial" w:cs="Arial"/>
          <w:sz w:val="22"/>
          <w:szCs w:val="22"/>
        </w:rPr>
        <w:t xml:space="preserve">Chief Information Officer’s (CIO) policy or regulation. </w:t>
      </w:r>
      <w:r w:rsidRPr="004D5727">
        <w:rPr>
          <w:rFonts w:ascii="Arial" w:hAnsi="Arial" w:cs="Arial"/>
          <w:color w:val="000000"/>
          <w:sz w:val="22"/>
          <w:szCs w:val="22"/>
        </w:rPr>
        <w:t xml:space="preserve">Vendor will provide and maintain a quality assurance system or program that includes any Deliverables and will tender or provide to the State only those Deliverables that have been inspected and found to conform to the </w:t>
      </w:r>
      <w:r w:rsidR="00DF3F07">
        <w:rPr>
          <w:rFonts w:ascii="Arial" w:hAnsi="Arial" w:cs="Arial"/>
          <w:color w:val="000000"/>
          <w:sz w:val="22"/>
          <w:szCs w:val="22"/>
        </w:rPr>
        <w:t>RFP specifications</w:t>
      </w:r>
      <w:r w:rsidRPr="004D5727">
        <w:rPr>
          <w:rFonts w:ascii="Arial" w:hAnsi="Arial" w:cs="Arial"/>
          <w:color w:val="000000"/>
          <w:sz w:val="22"/>
          <w:szCs w:val="22"/>
        </w:rPr>
        <w:t xml:space="preserve">.  </w:t>
      </w:r>
      <w:r w:rsidRPr="004D5727">
        <w:rPr>
          <w:rFonts w:ascii="Arial" w:hAnsi="Arial" w:cs="Arial"/>
          <w:sz w:val="22"/>
          <w:szCs w:val="22"/>
        </w:rPr>
        <w:t xml:space="preserve">All Deliverables are subject to operation, certification, testing and inspection, and any accessibility </w:t>
      </w:r>
      <w:r w:rsidR="00DF3F07">
        <w:rPr>
          <w:rFonts w:ascii="Arial" w:hAnsi="Arial" w:cs="Arial"/>
          <w:sz w:val="22"/>
          <w:szCs w:val="22"/>
        </w:rPr>
        <w:t>specifications.</w:t>
      </w:r>
    </w:p>
    <w:p w14:paraId="73493F51" w14:textId="478E1E58" w:rsidR="00413DD3" w:rsidRPr="00B0000B" w:rsidRDefault="00DF3F07" w:rsidP="00B0000B">
      <w:pPr>
        <w:pStyle w:val="ListParagraph"/>
        <w:numPr>
          <w:ilvl w:val="0"/>
          <w:numId w:val="50"/>
        </w:numPr>
        <w:spacing w:line="240" w:lineRule="atLeast"/>
        <w:jc w:val="both"/>
        <w:rPr>
          <w:rFonts w:ascii="Arial" w:hAnsi="Arial" w:cs="Arial"/>
          <w:sz w:val="22"/>
          <w:szCs w:val="22"/>
        </w:rPr>
      </w:pPr>
      <w:r w:rsidRPr="00110555">
        <w:rPr>
          <w:rFonts w:ascii="Arial Bold" w:hAnsi="Arial Bold" w:cs="Arial"/>
          <w:b/>
          <w:caps/>
          <w:sz w:val="22"/>
          <w:szCs w:val="22"/>
          <w:u w:val="single"/>
        </w:rPr>
        <w:t>Warranties:</w:t>
      </w:r>
      <w:r w:rsidRPr="00DF3F07">
        <w:rPr>
          <w:rFonts w:ascii="Arial" w:hAnsi="Arial" w:cs="Arial"/>
          <w:sz w:val="22"/>
          <w:szCs w:val="22"/>
        </w:rPr>
        <w:t xml:space="preserve"> Unless otherwise expressly provided, any goods Deliverables provided by the Vendor shall be warranted for a period of 90 days after acceptance.</w:t>
      </w:r>
    </w:p>
    <w:p w14:paraId="3DEE0962" w14:textId="008827A1" w:rsidR="00084F82" w:rsidRPr="00110555" w:rsidRDefault="00084F82" w:rsidP="00B0000B">
      <w:pPr>
        <w:pStyle w:val="ListParagraph"/>
        <w:numPr>
          <w:ilvl w:val="0"/>
          <w:numId w:val="50"/>
        </w:numPr>
        <w:spacing w:line="240" w:lineRule="atLeast"/>
        <w:jc w:val="both"/>
        <w:rPr>
          <w:rFonts w:ascii="Arial" w:hAnsi="Arial" w:cs="Arial"/>
          <w:sz w:val="22"/>
          <w:szCs w:val="22"/>
        </w:rPr>
      </w:pPr>
      <w:r w:rsidRPr="00516050">
        <w:rPr>
          <w:rFonts w:ascii="Arial Bold" w:hAnsi="Arial Bold" w:cs="Arial"/>
          <w:b/>
          <w:caps/>
          <w:sz w:val="22"/>
          <w:szCs w:val="22"/>
          <w:u w:val="single"/>
        </w:rPr>
        <w:t>Subcontracting</w:t>
      </w:r>
      <w:r w:rsidRPr="004D5727">
        <w:rPr>
          <w:rFonts w:ascii="Arial" w:hAnsi="Arial" w:cs="Arial"/>
          <w:b/>
          <w:sz w:val="22"/>
          <w:szCs w:val="22"/>
        </w:rPr>
        <w:t>:</w:t>
      </w:r>
      <w:r w:rsidRPr="004D5727">
        <w:rPr>
          <w:rFonts w:ascii="Arial" w:hAnsi="Arial" w:cs="Arial"/>
          <w:sz w:val="22"/>
          <w:szCs w:val="22"/>
        </w:rPr>
        <w:t xml:space="preserve"> The Vendor may subcontract the performance of required Services with Resources under </w:t>
      </w:r>
      <w:r w:rsidR="0013442E">
        <w:rPr>
          <w:rFonts w:ascii="Arial" w:hAnsi="Arial" w:cs="Arial"/>
          <w:sz w:val="22"/>
          <w:szCs w:val="22"/>
        </w:rPr>
        <w:t>the Agreement</w:t>
      </w:r>
      <w:r w:rsidRPr="004D5727">
        <w:rPr>
          <w:rFonts w:ascii="Arial" w:hAnsi="Arial" w:cs="Arial"/>
          <w:sz w:val="22"/>
          <w:szCs w:val="22"/>
        </w:rPr>
        <w:t xml:space="preserve"> only with the prior written consent of the State contracting authority.  Vendor shall provide the State with complete copies of any agreements made by and between Vendor and all subcontractors.  The selected Vendor remains solely responsible for the performance of its subcontractors.  Subcontractors, if any, shall adhere to the same standards required of the selected Vendor and </w:t>
      </w:r>
      <w:r w:rsidR="0013442E">
        <w:rPr>
          <w:rFonts w:ascii="Arial" w:hAnsi="Arial" w:cs="Arial"/>
          <w:sz w:val="22"/>
          <w:szCs w:val="22"/>
        </w:rPr>
        <w:t>the Agreement</w:t>
      </w:r>
      <w:r w:rsidRPr="004D5727">
        <w:rPr>
          <w:rFonts w:ascii="Arial" w:hAnsi="Arial" w:cs="Arial"/>
          <w:sz w:val="22"/>
          <w:szCs w:val="22"/>
        </w:rPr>
        <w:t xml:space="preserve">.  Any contracts made by the Vendor with a subcontractor shall include an affirmative statement that the State is an intended third party beneficiary of </w:t>
      </w:r>
      <w:r w:rsidR="0013442E">
        <w:rPr>
          <w:rFonts w:ascii="Arial" w:hAnsi="Arial" w:cs="Arial"/>
          <w:sz w:val="22"/>
          <w:szCs w:val="22"/>
        </w:rPr>
        <w:t>the Agreement</w:t>
      </w:r>
      <w:r w:rsidRPr="004D5727">
        <w:rPr>
          <w:rFonts w:ascii="Arial" w:hAnsi="Arial" w:cs="Arial"/>
          <w:sz w:val="22"/>
          <w:szCs w:val="22"/>
        </w:rPr>
        <w:t xml:space="preserve">; that the subcontractor has no agreement with the State; and that the State shall be indemnified by the Vendor for any claim presented by the subcontractor.  Notwithstanding any other term herein, </w:t>
      </w:r>
      <w:r w:rsidRPr="004D5727">
        <w:rPr>
          <w:rFonts w:ascii="Arial" w:hAnsi="Arial" w:cs="Arial"/>
          <w:sz w:val="22"/>
          <w:szCs w:val="22"/>
          <w:lang w:val="en-GB"/>
        </w:rPr>
        <w:t>Vendor shall timely exercise its contractual remedies against any non-performing subcontractor and, when appropriate, substitute another subcontractor.</w:t>
      </w:r>
    </w:p>
    <w:p w14:paraId="6CE6B628" w14:textId="7A02FF77" w:rsidR="00084F82" w:rsidRDefault="00084F82" w:rsidP="00DF3F07">
      <w:pPr>
        <w:pStyle w:val="ListParagraph"/>
        <w:numPr>
          <w:ilvl w:val="0"/>
          <w:numId w:val="50"/>
        </w:numPr>
        <w:spacing w:line="240" w:lineRule="atLeast"/>
        <w:jc w:val="both"/>
        <w:rPr>
          <w:rFonts w:ascii="Arial" w:hAnsi="Arial" w:cs="Arial"/>
          <w:sz w:val="22"/>
          <w:szCs w:val="22"/>
        </w:rPr>
      </w:pPr>
      <w:r w:rsidRPr="00516050">
        <w:rPr>
          <w:rFonts w:ascii="Arial Bold" w:hAnsi="Arial Bold" w:cs="Arial"/>
          <w:b/>
          <w:caps/>
          <w:sz w:val="22"/>
          <w:szCs w:val="22"/>
          <w:u w:val="single"/>
        </w:rPr>
        <w:t>Travel Expenses</w:t>
      </w:r>
      <w:r w:rsidRPr="004D5727">
        <w:rPr>
          <w:rFonts w:ascii="Arial" w:hAnsi="Arial" w:cs="Arial"/>
          <w:b/>
          <w:sz w:val="22"/>
          <w:szCs w:val="22"/>
        </w:rPr>
        <w:t>:</w:t>
      </w:r>
      <w:r w:rsidRPr="004D5727">
        <w:rPr>
          <w:rFonts w:ascii="Arial" w:hAnsi="Arial" w:cs="Arial"/>
          <w:sz w:val="22"/>
          <w:szCs w:val="22"/>
        </w:rPr>
        <w:t xml:space="preserve">  </w:t>
      </w:r>
      <w:r w:rsidRPr="004D5727">
        <w:rPr>
          <w:rFonts w:ascii="Arial" w:hAnsi="Arial" w:cs="Arial"/>
          <w:b/>
          <w:sz w:val="22"/>
          <w:szCs w:val="22"/>
          <w:u w:val="single"/>
        </w:rPr>
        <w:t>All travel expenses should be included in the Vendor’s proposed hourly costs.  Separately stated travel expenses will not be reimbursed</w:t>
      </w:r>
      <w:r w:rsidRPr="004D5727">
        <w:rPr>
          <w:rFonts w:ascii="Arial" w:hAnsi="Arial" w:cs="Arial"/>
          <w:sz w:val="22"/>
          <w:szCs w:val="22"/>
          <w:u w:val="single"/>
        </w:rPr>
        <w:t>.</w:t>
      </w:r>
      <w:r w:rsidRPr="004D5727">
        <w:rPr>
          <w:rFonts w:ascii="Arial" w:hAnsi="Arial" w:cs="Arial"/>
          <w:sz w:val="22"/>
          <w:szCs w:val="22"/>
        </w:rPr>
        <w:t xml:space="preserve">  In the event that the Vendor, upon specific request in writing by the State, is deemed eligible to be reimbursed for travel expenses arising under the performance of </w:t>
      </w:r>
      <w:r w:rsidR="0013442E">
        <w:rPr>
          <w:rFonts w:ascii="Arial" w:hAnsi="Arial" w:cs="Arial"/>
          <w:sz w:val="22"/>
          <w:szCs w:val="22"/>
        </w:rPr>
        <w:t>the Agreement</w:t>
      </w:r>
      <w:r w:rsidRPr="004D5727">
        <w:rPr>
          <w:rFonts w:ascii="Arial" w:hAnsi="Arial" w:cs="Arial"/>
          <w:sz w:val="22"/>
          <w:szCs w:val="22"/>
        </w:rPr>
        <w:t xml:space="preserve">, reimbursement will be at the out-of-state rates set forth in </w:t>
      </w:r>
      <w:r>
        <w:rPr>
          <w:rFonts w:ascii="Arial" w:hAnsi="Arial" w:cs="Arial"/>
          <w:sz w:val="22"/>
          <w:szCs w:val="22"/>
        </w:rPr>
        <w:t>N.C.G.S.</w:t>
      </w:r>
      <w:r w:rsidRPr="004D5727">
        <w:rPr>
          <w:rFonts w:ascii="Arial" w:hAnsi="Arial" w:cs="Arial"/>
          <w:sz w:val="22"/>
          <w:szCs w:val="22"/>
        </w:rPr>
        <w:t xml:space="preserve"> §138-6; as amended from time to time.  Vendor agrees to use the lowest available airfare not requiring a weekend stay and to use the lowest available rate for rental vehicles.  All Vendor incurred travel expenses shall be billed on a monthly basis, shall be supported by receipt and shall be paid by the State within thirty (30) days after invoice approval.  Travel expenses exceeding the foregoing rates shall not be paid by the State.  The State will reimburse travel allowances only for days on which the Vendor is required to be in North Carolina performing Services under </w:t>
      </w:r>
      <w:r w:rsidR="0013442E">
        <w:rPr>
          <w:rFonts w:ascii="Arial" w:hAnsi="Arial" w:cs="Arial"/>
          <w:sz w:val="22"/>
          <w:szCs w:val="22"/>
        </w:rPr>
        <w:t>the Agreement</w:t>
      </w:r>
      <w:r w:rsidRPr="004D5727">
        <w:rPr>
          <w:rFonts w:ascii="Arial" w:hAnsi="Arial" w:cs="Arial"/>
          <w:sz w:val="22"/>
          <w:szCs w:val="22"/>
        </w:rPr>
        <w:t xml:space="preserve">. </w:t>
      </w:r>
    </w:p>
    <w:p w14:paraId="69E720A1" w14:textId="6D3B04E8" w:rsidR="00084F82" w:rsidRPr="005A2CAA" w:rsidRDefault="00084F82" w:rsidP="00DF3F07">
      <w:pPr>
        <w:pStyle w:val="ListParagraph"/>
        <w:numPr>
          <w:ilvl w:val="0"/>
          <w:numId w:val="50"/>
        </w:numPr>
        <w:spacing w:line="240" w:lineRule="atLeast"/>
        <w:jc w:val="both"/>
        <w:rPr>
          <w:rFonts w:ascii="Arial" w:hAnsi="Arial" w:cs="Arial"/>
          <w:sz w:val="22"/>
          <w:szCs w:val="22"/>
        </w:rPr>
      </w:pPr>
      <w:r w:rsidRPr="00516050">
        <w:rPr>
          <w:rFonts w:ascii="Arial Bold" w:hAnsi="Arial Bold" w:cs="Arial"/>
          <w:b/>
          <w:caps/>
          <w:sz w:val="22"/>
          <w:szCs w:val="22"/>
          <w:u w:val="single"/>
        </w:rPr>
        <w:t>Governmental Restrictions</w:t>
      </w:r>
      <w:r w:rsidRPr="005A2CAA">
        <w:rPr>
          <w:rFonts w:ascii="Arial" w:hAnsi="Arial" w:cs="Arial"/>
          <w:b/>
          <w:sz w:val="22"/>
          <w:szCs w:val="22"/>
        </w:rPr>
        <w:t xml:space="preserve">: </w:t>
      </w:r>
      <w:r w:rsidRPr="005A2CAA">
        <w:rPr>
          <w:rFonts w:ascii="Arial" w:hAnsi="Arial" w:cs="Arial"/>
          <w:sz w:val="22"/>
          <w:szCs w:val="22"/>
        </w:rPr>
        <w:t xml:space="preserve">In the event any restrictions are imposed by governmental requirements that necessitate alteration of the material, quality, workmanship, or performance of the Deliverables offered prior to delivery thereof, the Vendor shall provide written notification of the necessary alteration(s) to the Agency Contract Administrator.  The State reserves the right to accept any such alterations, including any price adjustments occasioned thereby, or to cancel </w:t>
      </w:r>
      <w:r w:rsidR="0013442E">
        <w:rPr>
          <w:rFonts w:ascii="Arial" w:hAnsi="Arial" w:cs="Arial"/>
          <w:sz w:val="22"/>
          <w:szCs w:val="22"/>
        </w:rPr>
        <w:t>the Agreement</w:t>
      </w:r>
      <w:r w:rsidRPr="005A2CAA">
        <w:rPr>
          <w:rFonts w:ascii="Arial" w:hAnsi="Arial" w:cs="Arial"/>
          <w:sz w:val="22"/>
          <w:szCs w:val="22"/>
        </w:rPr>
        <w:t xml:space="preserve">.  The State may advise Vendor of any restrictions or changes in specifications required by North Carolina legislation, rule or regulatory authority that require compliance by the State.  In such event, Vendor shall use its best efforts to comply with the required restrictions or changes.  If compliance cannot be achieved by the date specified by the State, the State may terminate </w:t>
      </w:r>
      <w:r w:rsidR="0013442E">
        <w:rPr>
          <w:rFonts w:ascii="Arial" w:hAnsi="Arial" w:cs="Arial"/>
          <w:sz w:val="22"/>
          <w:szCs w:val="22"/>
        </w:rPr>
        <w:t>the Agreement</w:t>
      </w:r>
      <w:r w:rsidRPr="005A2CAA">
        <w:rPr>
          <w:rFonts w:ascii="Arial" w:hAnsi="Arial" w:cs="Arial"/>
          <w:sz w:val="22"/>
          <w:szCs w:val="22"/>
        </w:rPr>
        <w:t xml:space="preserve"> and compensate Vendor for sums then due under </w:t>
      </w:r>
      <w:r w:rsidR="0013442E">
        <w:rPr>
          <w:rFonts w:ascii="Arial" w:hAnsi="Arial" w:cs="Arial"/>
          <w:sz w:val="22"/>
          <w:szCs w:val="22"/>
        </w:rPr>
        <w:t>the Agreement</w:t>
      </w:r>
      <w:r>
        <w:rPr>
          <w:rFonts w:ascii="Arial" w:hAnsi="Arial" w:cs="Arial"/>
          <w:sz w:val="22"/>
          <w:szCs w:val="22"/>
        </w:rPr>
        <w:t>.</w:t>
      </w:r>
    </w:p>
    <w:p w14:paraId="62DBA351" w14:textId="27FD7288" w:rsidR="00084F82" w:rsidRPr="005A2CAA" w:rsidRDefault="00084F82" w:rsidP="00DF3F07">
      <w:pPr>
        <w:pStyle w:val="ListParagraph"/>
        <w:numPr>
          <w:ilvl w:val="0"/>
          <w:numId w:val="50"/>
        </w:numPr>
        <w:spacing w:line="240" w:lineRule="atLeast"/>
        <w:jc w:val="both"/>
        <w:rPr>
          <w:rFonts w:ascii="Arial" w:hAnsi="Arial" w:cs="Arial"/>
          <w:sz w:val="22"/>
          <w:szCs w:val="22"/>
        </w:rPr>
      </w:pPr>
      <w:r w:rsidRPr="007521EC">
        <w:rPr>
          <w:rFonts w:ascii="Arial Bold" w:hAnsi="Arial Bold" w:cs="Arial"/>
          <w:b/>
          <w:caps/>
          <w:sz w:val="22"/>
          <w:szCs w:val="22"/>
          <w:u w:val="single"/>
        </w:rPr>
        <w:t>Prohibition Against Contingent Fees and Gratuities</w:t>
      </w:r>
      <w:r w:rsidRPr="005A2CAA">
        <w:rPr>
          <w:rFonts w:ascii="Arial" w:hAnsi="Arial" w:cs="Arial"/>
          <w:b/>
          <w:sz w:val="22"/>
          <w:szCs w:val="22"/>
        </w:rPr>
        <w:t>:</w:t>
      </w:r>
      <w:r w:rsidRPr="005A2CAA">
        <w:rPr>
          <w:rFonts w:ascii="Arial" w:hAnsi="Arial" w:cs="Arial"/>
          <w:sz w:val="22"/>
          <w:szCs w:val="22"/>
        </w:rPr>
        <w:t xml:space="preserve"> Vendor warrants that it has not paid, and agrees not to pay, any bonus, commission, fee, or gratuity to any employee or official of the State for the purpose of obtaining any Contract or award issued by the State.  Vendor further warrants that no commission or other payment has been or will be received from or paid to any third party contingent on the award of any Contract by the State, except as shall have been expressly communicated to the State Purchasing Agent in writing prior to acceptance of </w:t>
      </w:r>
      <w:r w:rsidR="0013442E">
        <w:rPr>
          <w:rFonts w:ascii="Arial" w:hAnsi="Arial" w:cs="Arial"/>
          <w:sz w:val="22"/>
          <w:szCs w:val="22"/>
        </w:rPr>
        <w:t>the Agreement</w:t>
      </w:r>
      <w:r w:rsidRPr="005A2CAA">
        <w:rPr>
          <w:rFonts w:ascii="Arial" w:hAnsi="Arial" w:cs="Arial"/>
          <w:sz w:val="22"/>
          <w:szCs w:val="22"/>
        </w:rPr>
        <w:t xml:space="preserve"> or award in question.  Each individual signing below warrants that he or she is duly authorized by their respective Party to sign </w:t>
      </w:r>
      <w:r w:rsidR="0013442E">
        <w:rPr>
          <w:rFonts w:ascii="Arial" w:hAnsi="Arial" w:cs="Arial"/>
          <w:sz w:val="22"/>
          <w:szCs w:val="22"/>
        </w:rPr>
        <w:t>the Agreement</w:t>
      </w:r>
      <w:r w:rsidRPr="005A2CAA">
        <w:rPr>
          <w:rFonts w:ascii="Arial" w:hAnsi="Arial" w:cs="Arial"/>
          <w:sz w:val="22"/>
          <w:szCs w:val="22"/>
        </w:rPr>
        <w:t xml:space="preserve"> and bind the Party to the terms and conditions of this </w:t>
      </w:r>
      <w:r w:rsidR="0013442E">
        <w:rPr>
          <w:rFonts w:ascii="Arial" w:hAnsi="Arial" w:cs="Arial"/>
          <w:sz w:val="22"/>
          <w:szCs w:val="22"/>
        </w:rPr>
        <w:t>RFP</w:t>
      </w:r>
      <w:r w:rsidRPr="005A2CAA">
        <w:rPr>
          <w:rFonts w:ascii="Arial" w:hAnsi="Arial" w:cs="Arial"/>
          <w:sz w:val="22"/>
          <w:szCs w:val="22"/>
        </w:rPr>
        <w:t xml:space="preserve">.  Vendor and their authorized signatory further warrant that no officer or employee of the State has any direct or indirect financial or personal beneficial interest, in the subject matter of </w:t>
      </w:r>
      <w:r w:rsidR="0013442E">
        <w:rPr>
          <w:rFonts w:ascii="Arial" w:hAnsi="Arial" w:cs="Arial"/>
          <w:sz w:val="22"/>
          <w:szCs w:val="22"/>
        </w:rPr>
        <w:t>the Agreement</w:t>
      </w:r>
      <w:r w:rsidRPr="005A2CAA">
        <w:rPr>
          <w:rFonts w:ascii="Arial" w:hAnsi="Arial" w:cs="Arial"/>
          <w:sz w:val="22"/>
          <w:szCs w:val="22"/>
        </w:rPr>
        <w:t xml:space="preserve">; obligation or Contract for future award of compensation as an inducement or consideration for making </w:t>
      </w:r>
      <w:r w:rsidR="0013442E">
        <w:rPr>
          <w:rFonts w:ascii="Arial" w:hAnsi="Arial" w:cs="Arial"/>
          <w:sz w:val="22"/>
          <w:szCs w:val="22"/>
        </w:rPr>
        <w:t>the Agreement</w:t>
      </w:r>
      <w:r w:rsidRPr="005A2CAA">
        <w:rPr>
          <w:rFonts w:ascii="Arial" w:hAnsi="Arial" w:cs="Arial"/>
          <w:sz w:val="22"/>
          <w:szCs w:val="22"/>
        </w:rPr>
        <w:t>.  Subsequent discovery by the State of non-compliance with these provisions shall constitute sufficient cause for immediate termination of all outstanding contracts.  Violations of this provision may result in debarment of the Vendor(s) as permitted by 9 NCAC 06B.</w:t>
      </w:r>
      <w:r>
        <w:rPr>
          <w:rFonts w:ascii="Arial" w:hAnsi="Arial" w:cs="Arial"/>
          <w:sz w:val="22"/>
          <w:szCs w:val="22"/>
        </w:rPr>
        <w:t>.1206</w:t>
      </w:r>
      <w:r w:rsidRPr="005A2CAA">
        <w:rPr>
          <w:rFonts w:ascii="Arial" w:hAnsi="Arial" w:cs="Arial"/>
          <w:sz w:val="22"/>
          <w:szCs w:val="22"/>
        </w:rPr>
        <w:t>, or other provision of law</w:t>
      </w:r>
      <w:r>
        <w:rPr>
          <w:rFonts w:ascii="Arial" w:hAnsi="Arial" w:cs="Arial"/>
          <w:sz w:val="22"/>
          <w:szCs w:val="22"/>
        </w:rPr>
        <w:t>.</w:t>
      </w:r>
    </w:p>
    <w:p w14:paraId="1F154AAC" w14:textId="55EE1308" w:rsidR="00084F82" w:rsidRDefault="00084F82" w:rsidP="00DF3F07">
      <w:pPr>
        <w:pStyle w:val="ListParagraph"/>
        <w:numPr>
          <w:ilvl w:val="0"/>
          <w:numId w:val="50"/>
        </w:numPr>
        <w:spacing w:line="240" w:lineRule="atLeast"/>
        <w:jc w:val="both"/>
        <w:rPr>
          <w:rFonts w:ascii="Arial" w:hAnsi="Arial" w:cs="Arial"/>
          <w:sz w:val="22"/>
          <w:szCs w:val="22"/>
        </w:rPr>
      </w:pPr>
      <w:r w:rsidRPr="007521EC">
        <w:rPr>
          <w:rFonts w:ascii="Arial Bold" w:hAnsi="Arial Bold" w:cs="Arial"/>
          <w:b/>
          <w:caps/>
          <w:sz w:val="22"/>
          <w:szCs w:val="22"/>
          <w:u w:val="single"/>
        </w:rPr>
        <w:t>Availability of Funds</w:t>
      </w:r>
      <w:r w:rsidRPr="005A2CAA">
        <w:rPr>
          <w:rFonts w:ascii="Arial" w:hAnsi="Arial" w:cs="Arial"/>
          <w:b/>
          <w:sz w:val="22"/>
          <w:szCs w:val="22"/>
        </w:rPr>
        <w:t xml:space="preserve">: </w:t>
      </w:r>
      <w:r w:rsidRPr="005A2CAA">
        <w:rPr>
          <w:rFonts w:ascii="Arial" w:hAnsi="Arial" w:cs="Arial"/>
          <w:sz w:val="22"/>
          <w:szCs w:val="22"/>
        </w:rPr>
        <w:t xml:space="preserve">Any and all payments to Vendor are expressly contingent upon and subject to the appropriation, allocation and availability of funds to the Agency for the purposes set forth in </w:t>
      </w:r>
      <w:r w:rsidR="0013442E">
        <w:rPr>
          <w:rFonts w:ascii="Arial" w:hAnsi="Arial" w:cs="Arial"/>
          <w:sz w:val="22"/>
          <w:szCs w:val="22"/>
        </w:rPr>
        <w:t>the Agreement</w:t>
      </w:r>
      <w:r w:rsidRPr="005A2CAA">
        <w:rPr>
          <w:rFonts w:ascii="Arial" w:hAnsi="Arial" w:cs="Arial"/>
          <w:sz w:val="22"/>
          <w:szCs w:val="22"/>
        </w:rPr>
        <w:t xml:space="preserve">.  If </w:t>
      </w:r>
      <w:r w:rsidR="0013442E">
        <w:rPr>
          <w:rFonts w:ascii="Arial" w:hAnsi="Arial" w:cs="Arial"/>
          <w:sz w:val="22"/>
          <w:szCs w:val="22"/>
        </w:rPr>
        <w:t>the Agreement</w:t>
      </w:r>
      <w:r w:rsidRPr="005A2CAA">
        <w:rPr>
          <w:rFonts w:ascii="Arial" w:hAnsi="Arial" w:cs="Arial"/>
          <w:sz w:val="22"/>
          <w:szCs w:val="22"/>
        </w:rPr>
        <w:t xml:space="preserve"> or any Purchase Order issued hereunder is funded in whole or in part by federal funds, the Agency’s performance and payment shall be subject to and contingent upon the continuing availability of said federal funds for the purposes of </w:t>
      </w:r>
      <w:r w:rsidR="0013442E">
        <w:rPr>
          <w:rFonts w:ascii="Arial" w:hAnsi="Arial" w:cs="Arial"/>
          <w:sz w:val="22"/>
          <w:szCs w:val="22"/>
        </w:rPr>
        <w:t>the Agreement</w:t>
      </w:r>
      <w:r w:rsidRPr="005A2CAA">
        <w:rPr>
          <w:rFonts w:ascii="Arial" w:hAnsi="Arial" w:cs="Arial"/>
          <w:sz w:val="22"/>
          <w:szCs w:val="22"/>
        </w:rPr>
        <w:t xml:space="preserve"> or Purchase Order.  If the term of </w:t>
      </w:r>
      <w:r w:rsidR="0013442E">
        <w:rPr>
          <w:rFonts w:ascii="Arial" w:hAnsi="Arial" w:cs="Arial"/>
          <w:sz w:val="22"/>
          <w:szCs w:val="22"/>
        </w:rPr>
        <w:t>the Agreement</w:t>
      </w:r>
      <w:r w:rsidRPr="005A2CAA">
        <w:rPr>
          <w:rFonts w:ascii="Arial" w:hAnsi="Arial" w:cs="Arial"/>
          <w:sz w:val="22"/>
          <w:szCs w:val="22"/>
        </w:rPr>
        <w:t xml:space="preserve"> extends into fiscal years subsequent to that in which it is approved, such continuation of </w:t>
      </w:r>
      <w:r w:rsidR="0013442E">
        <w:rPr>
          <w:rFonts w:ascii="Arial" w:hAnsi="Arial" w:cs="Arial"/>
          <w:sz w:val="22"/>
          <w:szCs w:val="22"/>
        </w:rPr>
        <w:t>the Agreement</w:t>
      </w:r>
      <w:r w:rsidRPr="005A2CAA">
        <w:rPr>
          <w:rFonts w:ascii="Arial" w:hAnsi="Arial" w:cs="Arial"/>
          <w:sz w:val="22"/>
          <w:szCs w:val="22"/>
        </w:rPr>
        <w:t xml:space="preserve"> is expressly contingent upon the appropriation, allocation and availability of funds by the N.C. Legislature for the purposes set forth in </w:t>
      </w:r>
      <w:r w:rsidR="0013442E">
        <w:rPr>
          <w:rFonts w:ascii="Arial" w:hAnsi="Arial" w:cs="Arial"/>
          <w:sz w:val="22"/>
          <w:szCs w:val="22"/>
        </w:rPr>
        <w:t>this RFP</w:t>
      </w:r>
      <w:r w:rsidRPr="005A2CAA">
        <w:rPr>
          <w:rFonts w:ascii="Arial" w:hAnsi="Arial" w:cs="Arial"/>
          <w:sz w:val="22"/>
          <w:szCs w:val="22"/>
        </w:rPr>
        <w:t xml:space="preserve">.  If funds to effect payment are not available, the Agency will provide written notification to Vendor.  If </w:t>
      </w:r>
      <w:r w:rsidR="0013442E">
        <w:rPr>
          <w:rFonts w:ascii="Arial" w:hAnsi="Arial" w:cs="Arial"/>
          <w:sz w:val="22"/>
          <w:szCs w:val="22"/>
        </w:rPr>
        <w:t>the Agreement</w:t>
      </w:r>
      <w:r w:rsidRPr="005A2CAA">
        <w:rPr>
          <w:rFonts w:ascii="Arial" w:hAnsi="Arial" w:cs="Arial"/>
          <w:sz w:val="22"/>
          <w:szCs w:val="22"/>
        </w:rPr>
        <w:t xml:space="preserve"> is terminated under this paragraph, Vendor agrees to take back any affected Deliverables and software not yet delivered under </w:t>
      </w:r>
      <w:r w:rsidR="0013442E">
        <w:rPr>
          <w:rFonts w:ascii="Arial" w:hAnsi="Arial" w:cs="Arial"/>
          <w:sz w:val="22"/>
          <w:szCs w:val="22"/>
        </w:rPr>
        <w:t>the Agreement</w:t>
      </w:r>
      <w:r w:rsidRPr="005A2CAA">
        <w:rPr>
          <w:rFonts w:ascii="Arial" w:hAnsi="Arial" w:cs="Arial"/>
          <w:sz w:val="22"/>
          <w:szCs w:val="22"/>
        </w:rPr>
        <w:t xml:space="preserve">, terminate any Services supplied to the Agency under </w:t>
      </w:r>
      <w:r w:rsidR="0013442E">
        <w:rPr>
          <w:rFonts w:ascii="Arial" w:hAnsi="Arial" w:cs="Arial"/>
          <w:sz w:val="22"/>
          <w:szCs w:val="22"/>
        </w:rPr>
        <w:t>the Agreement</w:t>
      </w:r>
      <w:r w:rsidRPr="005A2CAA">
        <w:rPr>
          <w:rFonts w:ascii="Arial" w:hAnsi="Arial" w:cs="Arial"/>
          <w:sz w:val="22"/>
          <w:szCs w:val="22"/>
        </w:rPr>
        <w:t>, and relieve the Agency of any further obligation thereof.  The State shall remit payment for Deliverables and Services accepted prior to the date of the aforesaid notice in conformance with the payment terms.</w:t>
      </w:r>
    </w:p>
    <w:p w14:paraId="480AD3FC" w14:textId="295CF2FF" w:rsidR="00F34530" w:rsidRPr="00110555" w:rsidRDefault="00DF3F07" w:rsidP="00DF3F07">
      <w:pPr>
        <w:pStyle w:val="ListParagraph"/>
        <w:numPr>
          <w:ilvl w:val="0"/>
          <w:numId w:val="50"/>
        </w:numPr>
        <w:spacing w:line="240" w:lineRule="atLeast"/>
        <w:jc w:val="both"/>
        <w:rPr>
          <w:rFonts w:ascii="Arial" w:hAnsi="Arial" w:cs="Arial"/>
          <w:sz w:val="22"/>
          <w:szCs w:val="22"/>
        </w:rPr>
      </w:pPr>
      <w:bookmarkStart w:id="24" w:name="_Ref470787296"/>
      <w:r w:rsidRPr="00F34530">
        <w:rPr>
          <w:rFonts w:ascii="Arial" w:hAnsi="Arial" w:cs="Arial"/>
          <w:b/>
          <w:sz w:val="22"/>
          <w:szCs w:val="22"/>
          <w:u w:val="single"/>
        </w:rPr>
        <w:t>ACCEPTANCE CRITERIA</w:t>
      </w:r>
      <w:r w:rsidR="00F34530" w:rsidRPr="00F34530">
        <w:rPr>
          <w:rFonts w:ascii="Arial" w:hAnsi="Arial" w:cs="Arial"/>
          <w:b/>
          <w:sz w:val="22"/>
          <w:szCs w:val="22"/>
        </w:rPr>
        <w:t>:</w:t>
      </w:r>
      <w:r w:rsidR="00F34530" w:rsidRPr="00F34530">
        <w:rPr>
          <w:rFonts w:ascii="Arial" w:hAnsi="Arial" w:cs="Arial"/>
          <w:sz w:val="22"/>
          <w:szCs w:val="22"/>
          <w:lang w:val="en-GB"/>
        </w:rPr>
        <w:t xml:space="preserve"> The State shall have the obligation to notify Vendor, in writing ten calendar days following provision, performance (under a provided milestone or otherwise as agreed) or delivery of any Services or other Deliverables described in </w:t>
      </w:r>
      <w:r w:rsidR="0013442E">
        <w:rPr>
          <w:rFonts w:ascii="Arial" w:hAnsi="Arial" w:cs="Arial"/>
          <w:sz w:val="22"/>
          <w:szCs w:val="22"/>
          <w:lang w:val="en-GB"/>
        </w:rPr>
        <w:t>the Agreement</w:t>
      </w:r>
      <w:r w:rsidR="00F34530" w:rsidRPr="00F34530">
        <w:rPr>
          <w:rFonts w:ascii="Arial" w:hAnsi="Arial" w:cs="Arial"/>
          <w:sz w:val="22"/>
          <w:szCs w:val="22"/>
          <w:lang w:val="en-GB"/>
        </w:rPr>
        <w:t xml:space="preserve"> </w:t>
      </w:r>
      <w:r w:rsidR="00F34530">
        <w:rPr>
          <w:rFonts w:ascii="Arial" w:hAnsi="Arial" w:cs="Arial"/>
          <w:sz w:val="22"/>
          <w:szCs w:val="22"/>
          <w:lang w:val="en-GB"/>
        </w:rPr>
        <w:t xml:space="preserve">that </w:t>
      </w:r>
      <w:r w:rsidR="00F34530" w:rsidRPr="00F34530">
        <w:rPr>
          <w:rFonts w:ascii="Arial" w:hAnsi="Arial" w:cs="Arial"/>
          <w:sz w:val="22"/>
          <w:szCs w:val="22"/>
          <w:lang w:val="en-GB"/>
        </w:rPr>
        <w:t>are not acceptable.  The notice shall specify in reasonable detail the reason(s) a given Deliverable is unacceptable.  Acceptance by the State shall not be unreasonably withheld; but may be conditioned or delayed as required for installation and/or testing of Deliverables.  Final acceptance is expressly conditioned upon completion of any applicable inspection and testing procedures.  Should a Deliverable fail to meet any specifications or acceptance criteria, the State may exercise any and all rights hereunder.  Deliverables discovered to be defective or failing to conform to the specifications may be rejected upon initial inspection or at any later time if the defects or errors contained in the Deliverables or non-compliance with the specifications were not reasonably ascertainable upon initial inspection.  If</w:t>
      </w:r>
      <w:r w:rsidR="00F34530" w:rsidRPr="00F34530">
        <w:rPr>
          <w:rFonts w:ascii="Arial" w:hAnsi="Arial" w:cs="Arial"/>
          <w:sz w:val="22"/>
          <w:szCs w:val="22"/>
        </w:rPr>
        <w:t xml:space="preserve"> the Vendor fails to promptly cure or correct the defect or replace or re-perform the Deliverables, the State reserves the right to cancel the Purchase Order, contract with a different Vendor, and to invoice the original Vendor for any differential in price over the original Contract price.</w:t>
      </w:r>
      <w:bookmarkEnd w:id="24"/>
    </w:p>
    <w:p w14:paraId="0EDE5FB6" w14:textId="46AF944C" w:rsidR="00084F82" w:rsidRPr="005A2CAA" w:rsidRDefault="00084F82" w:rsidP="00DF3F07">
      <w:pPr>
        <w:pStyle w:val="ListParagraph"/>
        <w:numPr>
          <w:ilvl w:val="0"/>
          <w:numId w:val="50"/>
        </w:numPr>
        <w:spacing w:line="240" w:lineRule="atLeast"/>
        <w:jc w:val="both"/>
        <w:rPr>
          <w:rFonts w:ascii="Arial" w:hAnsi="Arial" w:cs="Arial"/>
          <w:sz w:val="22"/>
          <w:szCs w:val="22"/>
        </w:rPr>
      </w:pPr>
      <w:r w:rsidRPr="007521EC">
        <w:rPr>
          <w:rFonts w:ascii="Arial Bold" w:hAnsi="Arial Bold" w:cs="Arial"/>
          <w:b/>
          <w:caps/>
          <w:sz w:val="22"/>
          <w:szCs w:val="22"/>
          <w:u w:val="single"/>
        </w:rPr>
        <w:t>Payment Terms</w:t>
      </w:r>
      <w:r w:rsidRPr="005A2CAA">
        <w:rPr>
          <w:rFonts w:ascii="Arial" w:hAnsi="Arial" w:cs="Arial"/>
          <w:b/>
          <w:sz w:val="22"/>
          <w:szCs w:val="22"/>
        </w:rPr>
        <w:t>:</w:t>
      </w:r>
      <w:r w:rsidRPr="005A2CAA">
        <w:rPr>
          <w:rFonts w:ascii="Arial" w:hAnsi="Arial" w:cs="Arial"/>
          <w:sz w:val="22"/>
          <w:szCs w:val="22"/>
        </w:rPr>
        <w:t xml:space="preserve"> Monthly Payment terms are Net 30 days after receipt of correct invoice (with completed timesheets for Vendor personnel) and acceptance of one or more of the Deliverables, under milestones or otherwise as may be provided elsewhere in this solicitation, unless a period of more than thirty (30) days is required by the Agency.  The Purchasing State Agency is responsible for all payments under </w:t>
      </w:r>
      <w:r w:rsidR="0013442E">
        <w:rPr>
          <w:rFonts w:ascii="Arial" w:hAnsi="Arial" w:cs="Arial"/>
          <w:sz w:val="22"/>
          <w:szCs w:val="22"/>
        </w:rPr>
        <w:t>the Agreement</w:t>
      </w:r>
      <w:r w:rsidRPr="005A2CAA">
        <w:rPr>
          <w:rFonts w:ascii="Arial" w:hAnsi="Arial" w:cs="Arial"/>
          <w:sz w:val="22"/>
          <w:szCs w:val="22"/>
        </w:rPr>
        <w:t xml:space="preserve">.  </w:t>
      </w:r>
      <w:r w:rsidRPr="005A2CAA">
        <w:rPr>
          <w:rFonts w:ascii="Arial" w:hAnsi="Arial" w:cs="Arial"/>
          <w:sz w:val="22"/>
          <w:szCs w:val="22"/>
          <w:lang w:val="en-GB"/>
        </w:rPr>
        <w:t xml:space="preserve">No additional charges to the Agency will be permitted based upon, or arising from, the Agency’s use of a Business Procurement Card.  The State may exercise any and all rights of Set Off as permitted in Chapter 105A-1 </w:t>
      </w:r>
      <w:r w:rsidRPr="005A2CAA">
        <w:rPr>
          <w:rFonts w:ascii="Arial" w:hAnsi="Arial" w:cs="Arial"/>
          <w:i/>
          <w:sz w:val="22"/>
          <w:szCs w:val="22"/>
          <w:lang w:val="en-GB"/>
        </w:rPr>
        <w:t>et. seq</w:t>
      </w:r>
      <w:r w:rsidRPr="005A2CAA">
        <w:rPr>
          <w:rFonts w:ascii="Arial" w:hAnsi="Arial" w:cs="Arial"/>
          <w:sz w:val="22"/>
          <w:szCs w:val="22"/>
          <w:lang w:val="en-GB"/>
        </w:rPr>
        <w:t xml:space="preserve">. of the N.C. General Statutes and applicable Administrative Rules.  </w:t>
      </w:r>
      <w:r w:rsidRPr="005A2CAA">
        <w:rPr>
          <w:rFonts w:ascii="Arial" w:hAnsi="Arial" w:cs="Arial"/>
          <w:sz w:val="22"/>
          <w:szCs w:val="22"/>
        </w:rPr>
        <w:t>Upon Vendor’s written request of not less than thirty (30) days and approval by the State or Agency, the Agency may:</w:t>
      </w:r>
    </w:p>
    <w:p w14:paraId="040A7794" w14:textId="77777777" w:rsidR="00084F82" w:rsidRPr="00570548" w:rsidRDefault="00084F82" w:rsidP="00B0000B">
      <w:pPr>
        <w:numPr>
          <w:ilvl w:val="1"/>
          <w:numId w:val="38"/>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Forward the Vendor’s payment check(s) directly to any person or entity designated by the Vendor, or</w:t>
      </w:r>
    </w:p>
    <w:p w14:paraId="209A0D8F" w14:textId="0A8304EC" w:rsidR="00084F82" w:rsidRDefault="00084F82" w:rsidP="00B0000B">
      <w:pPr>
        <w:numPr>
          <w:ilvl w:val="1"/>
          <w:numId w:val="38"/>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Include any person or entity designated in writing by Vendor as a joint payee on the Vendor’s payment check(s), however</w:t>
      </w:r>
    </w:p>
    <w:p w14:paraId="5F60923F" w14:textId="13D8D0FE" w:rsidR="00084F82" w:rsidRPr="00570548" w:rsidRDefault="00084F82" w:rsidP="00B0000B">
      <w:pPr>
        <w:numPr>
          <w:ilvl w:val="1"/>
          <w:numId w:val="38"/>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In no event shall such approval and action obligate the State to anyone other than the Vendor and the Vendor shall remain responsible for fulfillment of all Contract obligations.</w:t>
      </w:r>
    </w:p>
    <w:p w14:paraId="3AC35F2D" w14:textId="5B52ECCE" w:rsidR="00084F82" w:rsidRDefault="00084F82" w:rsidP="00B0000B">
      <w:pPr>
        <w:pStyle w:val="ListParagraph"/>
        <w:numPr>
          <w:ilvl w:val="0"/>
          <w:numId w:val="50"/>
        </w:numPr>
        <w:spacing w:line="240" w:lineRule="atLeast"/>
        <w:jc w:val="both"/>
        <w:rPr>
          <w:rFonts w:ascii="Arial" w:hAnsi="Arial" w:cs="Arial"/>
          <w:sz w:val="22"/>
          <w:szCs w:val="22"/>
        </w:rPr>
      </w:pPr>
      <w:r w:rsidRPr="007521EC">
        <w:rPr>
          <w:rFonts w:ascii="Arial Bold" w:hAnsi="Arial Bold" w:cs="Arial"/>
          <w:b/>
          <w:caps/>
          <w:sz w:val="22"/>
          <w:szCs w:val="22"/>
          <w:u w:val="single"/>
        </w:rPr>
        <w:t>Equal Employment Opportunity</w:t>
      </w:r>
      <w:r w:rsidRPr="005A2CAA">
        <w:rPr>
          <w:rFonts w:ascii="Arial" w:hAnsi="Arial" w:cs="Arial"/>
          <w:b/>
          <w:sz w:val="22"/>
          <w:szCs w:val="22"/>
        </w:rPr>
        <w:t>:</w:t>
      </w:r>
      <w:r w:rsidRPr="005A2CAA">
        <w:rPr>
          <w:rFonts w:ascii="Arial" w:hAnsi="Arial" w:cs="Arial"/>
          <w:sz w:val="22"/>
          <w:szCs w:val="22"/>
        </w:rPr>
        <w:t xml:space="preserve"> Vendor shall comply with all Federal and State requirements concerning fair employment and employment of the disabled, and concerning the treatment of all employees without regard to discrimination by reason of race, color, religion, sex, national origin or physical disability.</w:t>
      </w:r>
    </w:p>
    <w:p w14:paraId="1753786D" w14:textId="02703314" w:rsidR="00084F82" w:rsidRDefault="00084F82" w:rsidP="00B0000B">
      <w:pPr>
        <w:pStyle w:val="ListParagraph"/>
        <w:numPr>
          <w:ilvl w:val="0"/>
          <w:numId w:val="50"/>
        </w:numPr>
        <w:spacing w:line="240" w:lineRule="atLeast"/>
        <w:jc w:val="both"/>
        <w:rPr>
          <w:rFonts w:ascii="Arial" w:hAnsi="Arial" w:cs="Arial"/>
          <w:sz w:val="22"/>
          <w:szCs w:val="22"/>
        </w:rPr>
      </w:pPr>
      <w:r w:rsidRPr="007521EC">
        <w:rPr>
          <w:rFonts w:ascii="Arial Bold" w:hAnsi="Arial Bold" w:cs="Arial"/>
          <w:b/>
          <w:caps/>
          <w:sz w:val="22"/>
          <w:szCs w:val="22"/>
          <w:u w:val="single"/>
        </w:rPr>
        <w:t>Advertising/Press Release</w:t>
      </w:r>
      <w:r w:rsidRPr="005A2CAA">
        <w:rPr>
          <w:rFonts w:ascii="Arial" w:hAnsi="Arial" w:cs="Arial"/>
          <w:b/>
          <w:sz w:val="22"/>
          <w:szCs w:val="22"/>
        </w:rPr>
        <w:t>:</w:t>
      </w:r>
      <w:r w:rsidRPr="005A2CAA">
        <w:rPr>
          <w:rFonts w:ascii="Arial" w:hAnsi="Arial" w:cs="Arial"/>
          <w:sz w:val="22"/>
          <w:szCs w:val="22"/>
        </w:rPr>
        <w:t xml:space="preserve"> The Vendor absolutely shall not publicly disseminate any information concerning </w:t>
      </w:r>
      <w:r w:rsidR="0013442E">
        <w:rPr>
          <w:rFonts w:ascii="Arial" w:hAnsi="Arial" w:cs="Arial"/>
          <w:sz w:val="22"/>
          <w:szCs w:val="22"/>
        </w:rPr>
        <w:t>the Agreement</w:t>
      </w:r>
      <w:r w:rsidRPr="005A2CAA">
        <w:rPr>
          <w:rFonts w:ascii="Arial" w:hAnsi="Arial" w:cs="Arial"/>
          <w:sz w:val="22"/>
          <w:szCs w:val="22"/>
        </w:rPr>
        <w:t xml:space="preserve"> without prior written approval from the State or its Agent.  For the purpose of this provision of </w:t>
      </w:r>
      <w:r w:rsidR="0013442E">
        <w:rPr>
          <w:rFonts w:ascii="Arial" w:hAnsi="Arial" w:cs="Arial"/>
          <w:sz w:val="22"/>
          <w:szCs w:val="22"/>
        </w:rPr>
        <w:t>the Agreement</w:t>
      </w:r>
      <w:r w:rsidRPr="005A2CAA">
        <w:rPr>
          <w:rFonts w:ascii="Arial" w:hAnsi="Arial" w:cs="Arial"/>
          <w:sz w:val="22"/>
          <w:szCs w:val="22"/>
        </w:rPr>
        <w:t>, the Agent is the Purchasing Agency Contract Administrator unless otherwise named in the solicitation documents.</w:t>
      </w:r>
    </w:p>
    <w:p w14:paraId="41933A36" w14:textId="3AF84E00" w:rsidR="00113EAE" w:rsidRDefault="00113EAE" w:rsidP="00B0000B">
      <w:pPr>
        <w:pStyle w:val="ListParagraph"/>
        <w:numPr>
          <w:ilvl w:val="0"/>
          <w:numId w:val="50"/>
        </w:numPr>
        <w:spacing w:line="240" w:lineRule="atLeast"/>
        <w:jc w:val="both"/>
        <w:rPr>
          <w:rFonts w:ascii="Arial" w:hAnsi="Arial" w:cs="Arial"/>
          <w:sz w:val="22"/>
          <w:szCs w:val="22"/>
        </w:rPr>
      </w:pPr>
      <w:r w:rsidRPr="004C54F0">
        <w:rPr>
          <w:rFonts w:ascii="Arial Bold" w:hAnsi="Arial Bold" w:cs="Arial"/>
          <w:b/>
          <w:caps/>
          <w:sz w:val="22"/>
          <w:szCs w:val="22"/>
          <w:u w:val="single"/>
        </w:rPr>
        <w:t>Late Delivery</w:t>
      </w:r>
      <w:r w:rsidRPr="005A2CAA">
        <w:rPr>
          <w:rFonts w:ascii="Arial" w:hAnsi="Arial" w:cs="Arial"/>
          <w:b/>
          <w:sz w:val="22"/>
          <w:szCs w:val="22"/>
        </w:rPr>
        <w:t>:</w:t>
      </w:r>
      <w:r w:rsidRPr="005A2CAA">
        <w:rPr>
          <w:rFonts w:ascii="Arial" w:hAnsi="Arial" w:cs="Arial"/>
          <w:sz w:val="22"/>
          <w:szCs w:val="22"/>
        </w:rPr>
        <w:t xml:space="preserve"> Vendor shall advise the Agency contact person or office immediately upon determining that any Deliverable will not, or may not, be delivered or performed at the time or place specified.  Together with such notice, Vendor shall state the projected delivery time and date.  In the event the delay projected by Vendor is unsatisfactory, the Agency shall so advise Vendor and may proceed to procure the particular substitute Services or other Deliverables.</w:t>
      </w:r>
    </w:p>
    <w:p w14:paraId="30594970" w14:textId="180C2E8D" w:rsidR="00113EAE" w:rsidRDefault="00113EAE" w:rsidP="00B0000B">
      <w:pPr>
        <w:pStyle w:val="ListParagraph"/>
        <w:numPr>
          <w:ilvl w:val="0"/>
          <w:numId w:val="50"/>
        </w:numPr>
        <w:spacing w:line="240" w:lineRule="atLeast"/>
        <w:jc w:val="both"/>
        <w:rPr>
          <w:rFonts w:ascii="Arial" w:hAnsi="Arial" w:cs="Arial"/>
          <w:sz w:val="22"/>
          <w:szCs w:val="22"/>
        </w:rPr>
      </w:pPr>
      <w:r w:rsidRPr="004C54F0">
        <w:rPr>
          <w:rFonts w:ascii="Arial Bold" w:hAnsi="Arial Bold" w:cs="Arial"/>
          <w:b/>
          <w:caps/>
          <w:sz w:val="22"/>
          <w:szCs w:val="22"/>
          <w:u w:val="single"/>
        </w:rPr>
        <w:t>Access to Persons and Records</w:t>
      </w:r>
      <w:r w:rsidRPr="00B27BBD">
        <w:rPr>
          <w:rFonts w:ascii="Arial" w:hAnsi="Arial" w:cs="Arial"/>
          <w:b/>
          <w:sz w:val="22"/>
          <w:szCs w:val="22"/>
        </w:rPr>
        <w:t>:</w:t>
      </w:r>
      <w:r w:rsidRPr="00B27BBD">
        <w:rPr>
          <w:rFonts w:ascii="Arial" w:hAnsi="Arial" w:cs="Arial"/>
          <w:sz w:val="22"/>
          <w:szCs w:val="22"/>
        </w:rPr>
        <w:t xml:space="preserve"> Pursuant to </w:t>
      </w:r>
      <w:r>
        <w:rPr>
          <w:rFonts w:ascii="Arial" w:hAnsi="Arial" w:cs="Arial"/>
          <w:sz w:val="22"/>
          <w:szCs w:val="22"/>
        </w:rPr>
        <w:t>N.C.G.S.</w:t>
      </w:r>
      <w:r w:rsidRPr="00B27BBD">
        <w:rPr>
          <w:rFonts w:ascii="Arial" w:hAnsi="Arial" w:cs="Arial"/>
          <w:sz w:val="22"/>
          <w:szCs w:val="22"/>
        </w:rPr>
        <w:t xml:space="preserve"> </w:t>
      </w:r>
      <w:r>
        <w:rPr>
          <w:rFonts w:ascii="Arial" w:hAnsi="Arial" w:cs="Arial"/>
          <w:sz w:val="22"/>
          <w:szCs w:val="22"/>
        </w:rPr>
        <w:t>§</w:t>
      </w:r>
      <w:r w:rsidRPr="00B27BBD">
        <w:rPr>
          <w:rFonts w:ascii="Arial" w:hAnsi="Arial" w:cs="Arial"/>
          <w:sz w:val="22"/>
          <w:szCs w:val="22"/>
        </w:rPr>
        <w:t xml:space="preserve">147-64.7, the Agency, the State Auditor, appropriate federal officials, and their respective authorized employees or agents are authorized to examine all books, records, and accounts of the Vendor insofar as they relate to transactions with any department, board, officer, commission, institution, or other agency of the State of North Carolina pursuant to the performance of </w:t>
      </w:r>
      <w:r w:rsidR="0013442E">
        <w:rPr>
          <w:rFonts w:ascii="Arial" w:hAnsi="Arial" w:cs="Arial"/>
          <w:sz w:val="22"/>
          <w:szCs w:val="22"/>
        </w:rPr>
        <w:t>the Agreement</w:t>
      </w:r>
      <w:r w:rsidRPr="00B27BBD">
        <w:rPr>
          <w:rFonts w:ascii="Arial" w:hAnsi="Arial" w:cs="Arial"/>
          <w:sz w:val="22"/>
          <w:szCs w:val="22"/>
        </w:rPr>
        <w:t xml:space="preserve"> or to costs charged to </w:t>
      </w:r>
      <w:r w:rsidR="0013442E">
        <w:rPr>
          <w:rFonts w:ascii="Arial" w:hAnsi="Arial" w:cs="Arial"/>
          <w:sz w:val="22"/>
          <w:szCs w:val="22"/>
        </w:rPr>
        <w:t>the Agreement</w:t>
      </w:r>
      <w:r w:rsidRPr="00B27BBD">
        <w:rPr>
          <w:rFonts w:ascii="Arial" w:hAnsi="Arial" w:cs="Arial"/>
          <w:sz w:val="22"/>
          <w:szCs w:val="22"/>
        </w:rPr>
        <w:t xml:space="preserve">.  The Vendor shall retain any such books, records, and accounts for a minimum of three (3) years after the completion of </w:t>
      </w:r>
      <w:r w:rsidR="0013442E">
        <w:rPr>
          <w:rFonts w:ascii="Arial" w:hAnsi="Arial" w:cs="Arial"/>
          <w:sz w:val="22"/>
          <w:szCs w:val="22"/>
        </w:rPr>
        <w:t>the Agreement</w:t>
      </w:r>
      <w:r w:rsidRPr="00B27BBD">
        <w:rPr>
          <w:rFonts w:ascii="Arial" w:hAnsi="Arial" w:cs="Arial"/>
          <w:sz w:val="22"/>
          <w:szCs w:val="22"/>
        </w:rPr>
        <w:t>.</w:t>
      </w:r>
      <w:r w:rsidRPr="00B27BBD">
        <w:rPr>
          <w:rFonts w:ascii="Arial" w:hAnsi="Arial" w:cs="Arial"/>
          <w:b/>
          <w:sz w:val="22"/>
          <w:szCs w:val="22"/>
        </w:rPr>
        <w:t xml:space="preserve">  </w:t>
      </w:r>
      <w:r w:rsidRPr="00B27BBD">
        <w:rPr>
          <w:rFonts w:ascii="Arial" w:hAnsi="Arial" w:cs="Arial"/>
          <w:sz w:val="22"/>
          <w:szCs w:val="22"/>
        </w:rPr>
        <w:t xml:space="preserve">Additional audit or reporting requirements may be required by any Agency, if in the Agency’s opinion, such requirement is imposed by federal or state law or regulation. </w:t>
      </w:r>
    </w:p>
    <w:p w14:paraId="62D51743" w14:textId="55175109" w:rsidR="00113EAE" w:rsidRDefault="00113EAE" w:rsidP="00B0000B">
      <w:pPr>
        <w:pStyle w:val="ListParagraph"/>
        <w:numPr>
          <w:ilvl w:val="0"/>
          <w:numId w:val="50"/>
        </w:numPr>
        <w:spacing w:line="240" w:lineRule="atLeast"/>
        <w:jc w:val="both"/>
        <w:rPr>
          <w:rFonts w:ascii="Arial" w:hAnsi="Arial" w:cs="Arial"/>
          <w:sz w:val="22"/>
          <w:szCs w:val="22"/>
        </w:rPr>
      </w:pPr>
      <w:r w:rsidRPr="004C54F0">
        <w:rPr>
          <w:rFonts w:ascii="Arial Bold" w:hAnsi="Arial Bold" w:cs="Arial"/>
          <w:b/>
          <w:caps/>
          <w:sz w:val="22"/>
          <w:szCs w:val="22"/>
          <w:u w:val="single"/>
        </w:rPr>
        <w:t>Assignment</w:t>
      </w:r>
      <w:r w:rsidRPr="00B27BBD">
        <w:rPr>
          <w:rFonts w:ascii="Arial" w:hAnsi="Arial" w:cs="Arial"/>
          <w:b/>
          <w:sz w:val="22"/>
          <w:szCs w:val="22"/>
        </w:rPr>
        <w:t xml:space="preserve">: </w:t>
      </w:r>
      <w:r w:rsidRPr="00B27BBD">
        <w:rPr>
          <w:rFonts w:ascii="Arial" w:hAnsi="Arial" w:cs="Arial"/>
          <w:sz w:val="22"/>
          <w:szCs w:val="22"/>
        </w:rPr>
        <w:t xml:space="preserve">Vendor may not assign </w:t>
      </w:r>
      <w:r w:rsidR="0013442E">
        <w:rPr>
          <w:rFonts w:ascii="Arial" w:hAnsi="Arial" w:cs="Arial"/>
          <w:sz w:val="22"/>
          <w:szCs w:val="22"/>
        </w:rPr>
        <w:t>the Agreement</w:t>
      </w:r>
      <w:r w:rsidRPr="00B27BBD">
        <w:rPr>
          <w:rFonts w:ascii="Arial" w:hAnsi="Arial" w:cs="Arial"/>
          <w:sz w:val="22"/>
          <w:szCs w:val="22"/>
        </w:rPr>
        <w:t xml:space="preserve"> or its obligations hereunder except as permitted by 09 NCAC 06B.1003 and this Paragraph.  Vendor shall provide reasonable notice of not less than thirty (30) days prior to any consolidation, acquisition, or merger.  Any assignee shall affirm </w:t>
      </w:r>
      <w:r w:rsidR="0013442E">
        <w:rPr>
          <w:rFonts w:ascii="Arial" w:hAnsi="Arial" w:cs="Arial"/>
          <w:sz w:val="22"/>
          <w:szCs w:val="22"/>
        </w:rPr>
        <w:t>the Agreement</w:t>
      </w:r>
      <w:r w:rsidRPr="00B27BBD">
        <w:rPr>
          <w:rFonts w:ascii="Arial" w:hAnsi="Arial" w:cs="Arial"/>
          <w:sz w:val="22"/>
          <w:szCs w:val="22"/>
        </w:rPr>
        <w:t xml:space="preserve"> attorning and agreeing to the terms and conditions agreed, and that Vendor shall affirm that the assignee is fully capable of performing all obligations of Vendor under </w:t>
      </w:r>
      <w:r w:rsidR="0013442E">
        <w:rPr>
          <w:rFonts w:ascii="Arial" w:hAnsi="Arial" w:cs="Arial"/>
          <w:sz w:val="22"/>
          <w:szCs w:val="22"/>
        </w:rPr>
        <w:t>the Agreement</w:t>
      </w:r>
      <w:r w:rsidRPr="00B27BBD">
        <w:rPr>
          <w:rFonts w:ascii="Arial" w:hAnsi="Arial" w:cs="Arial"/>
          <w:sz w:val="22"/>
          <w:szCs w:val="22"/>
        </w:rPr>
        <w:t>.  An assignment may be made, if at all, in writing by the Vendor, Assignee and the State setting forth the foregoing obligation of Vendor and Assignee.</w:t>
      </w:r>
    </w:p>
    <w:p w14:paraId="53734D3F" w14:textId="02C702BE" w:rsidR="001C274C" w:rsidRPr="001C274C" w:rsidRDefault="00DF3F07" w:rsidP="00B0000B">
      <w:pPr>
        <w:pStyle w:val="ListParagraph"/>
        <w:numPr>
          <w:ilvl w:val="0"/>
          <w:numId w:val="50"/>
        </w:numPr>
        <w:spacing w:line="240" w:lineRule="atLeast"/>
        <w:jc w:val="both"/>
        <w:rPr>
          <w:rFonts w:ascii="Arial" w:hAnsi="Arial" w:cs="Arial"/>
          <w:sz w:val="22"/>
          <w:szCs w:val="22"/>
        </w:rPr>
      </w:pPr>
      <w:r w:rsidRPr="001C274C">
        <w:rPr>
          <w:rFonts w:ascii="Arial" w:hAnsi="Arial" w:cs="Arial"/>
          <w:b/>
          <w:sz w:val="22"/>
          <w:szCs w:val="22"/>
          <w:u w:val="single"/>
        </w:rPr>
        <w:t>INSURANCE COVERAGE</w:t>
      </w:r>
      <w:r w:rsidR="001C274C" w:rsidRPr="001C274C">
        <w:rPr>
          <w:rFonts w:ascii="Arial" w:hAnsi="Arial" w:cs="Arial"/>
          <w:b/>
          <w:sz w:val="22"/>
          <w:szCs w:val="22"/>
        </w:rPr>
        <w:t>:</w:t>
      </w:r>
      <w:r w:rsidR="001C274C" w:rsidRPr="001C274C">
        <w:rPr>
          <w:rFonts w:ascii="Arial" w:hAnsi="Arial" w:cs="Arial"/>
          <w:sz w:val="22"/>
          <w:szCs w:val="22"/>
        </w:rPr>
        <w:t xml:space="preserve"> During the term of </w:t>
      </w:r>
      <w:r w:rsidR="0013442E">
        <w:rPr>
          <w:rFonts w:ascii="Arial" w:hAnsi="Arial" w:cs="Arial"/>
          <w:sz w:val="22"/>
          <w:szCs w:val="22"/>
        </w:rPr>
        <w:t>the Agreement</w:t>
      </w:r>
      <w:r w:rsidR="001C274C" w:rsidRPr="001C274C">
        <w:rPr>
          <w:rFonts w:ascii="Arial" w:hAnsi="Arial" w:cs="Arial"/>
          <w:sz w:val="22"/>
          <w:szCs w:val="22"/>
        </w:rPr>
        <w:t xml:space="preserve">, the Vendor at its sole cost and expense shall provide commercial insurance of such type and with such terms and limits as may be reasonably associated with </w:t>
      </w:r>
      <w:r w:rsidR="0013442E">
        <w:rPr>
          <w:rFonts w:ascii="Arial" w:hAnsi="Arial" w:cs="Arial"/>
          <w:sz w:val="22"/>
          <w:szCs w:val="22"/>
        </w:rPr>
        <w:t>the Agreement</w:t>
      </w:r>
      <w:r w:rsidR="001C274C" w:rsidRPr="001C274C">
        <w:rPr>
          <w:rFonts w:ascii="Arial" w:hAnsi="Arial" w:cs="Arial"/>
          <w:sz w:val="22"/>
          <w:szCs w:val="22"/>
        </w:rPr>
        <w:t xml:space="preserve">.  As a minimum, the Vendor shall provide and maintain the following coverage and limits: </w:t>
      </w:r>
    </w:p>
    <w:p w14:paraId="09674394" w14:textId="2B6C2FCD" w:rsidR="001C274C" w:rsidRPr="001C274C" w:rsidRDefault="001C274C" w:rsidP="001048CF">
      <w:pPr>
        <w:pStyle w:val="ListParagraph"/>
        <w:numPr>
          <w:ilvl w:val="1"/>
          <w:numId w:val="50"/>
        </w:numPr>
        <w:ind w:left="1080"/>
        <w:jc w:val="both"/>
        <w:rPr>
          <w:rFonts w:ascii="Arial" w:hAnsi="Arial" w:cs="Arial"/>
          <w:sz w:val="22"/>
          <w:szCs w:val="22"/>
        </w:rPr>
      </w:pPr>
      <w:r w:rsidRPr="001C274C">
        <w:rPr>
          <w:rFonts w:ascii="Arial" w:hAnsi="Arial" w:cs="Arial"/>
          <w:b/>
          <w:sz w:val="22"/>
          <w:szCs w:val="22"/>
        </w:rPr>
        <w:t>Worker’s Compensation</w:t>
      </w:r>
      <w:r w:rsidRPr="001C274C">
        <w:rPr>
          <w:rFonts w:ascii="Arial" w:hAnsi="Arial" w:cs="Arial"/>
          <w:sz w:val="22"/>
          <w:szCs w:val="22"/>
        </w:rPr>
        <w:t xml:space="preserve"> - The Vendor shall provide and maintain Worker’s Compensation Insurance, as required by the laws of North Carolina, as well as employer’s liability coverage with minimum limits of $100,000.00, covering all of Vendor’s employees who are engaged in any work under </w:t>
      </w:r>
      <w:r w:rsidR="0013442E">
        <w:rPr>
          <w:rFonts w:ascii="Arial" w:hAnsi="Arial" w:cs="Arial"/>
          <w:sz w:val="22"/>
          <w:szCs w:val="22"/>
        </w:rPr>
        <w:t>the Agreement</w:t>
      </w:r>
      <w:r w:rsidRPr="001C274C">
        <w:rPr>
          <w:rFonts w:ascii="Arial" w:hAnsi="Arial" w:cs="Arial"/>
          <w:sz w:val="22"/>
          <w:szCs w:val="22"/>
        </w:rPr>
        <w:t xml:space="preserve">.  If any work is sublet, the Vendor shall require the subcontractor to provide the same coverage for any of his employees engaged in any work under </w:t>
      </w:r>
      <w:r w:rsidR="0013442E">
        <w:rPr>
          <w:rFonts w:ascii="Arial" w:hAnsi="Arial" w:cs="Arial"/>
          <w:sz w:val="22"/>
          <w:szCs w:val="22"/>
        </w:rPr>
        <w:t>the Agreement</w:t>
      </w:r>
      <w:r w:rsidRPr="001C274C">
        <w:rPr>
          <w:rFonts w:ascii="Arial" w:hAnsi="Arial" w:cs="Arial"/>
          <w:sz w:val="22"/>
          <w:szCs w:val="22"/>
        </w:rPr>
        <w:t>; and</w:t>
      </w:r>
    </w:p>
    <w:p w14:paraId="59984880" w14:textId="77777777" w:rsidR="001C274C" w:rsidRPr="001C274C" w:rsidRDefault="001C274C" w:rsidP="001048CF">
      <w:pPr>
        <w:pStyle w:val="ListParagraph"/>
        <w:numPr>
          <w:ilvl w:val="1"/>
          <w:numId w:val="50"/>
        </w:numPr>
        <w:ind w:left="1080"/>
        <w:jc w:val="both"/>
        <w:rPr>
          <w:rFonts w:ascii="Arial" w:hAnsi="Arial" w:cs="Arial"/>
          <w:sz w:val="22"/>
          <w:szCs w:val="22"/>
        </w:rPr>
      </w:pPr>
      <w:r w:rsidRPr="001C274C">
        <w:rPr>
          <w:rFonts w:ascii="Arial" w:hAnsi="Arial" w:cs="Arial"/>
          <w:b/>
          <w:sz w:val="22"/>
          <w:szCs w:val="22"/>
        </w:rPr>
        <w:t>Commercial General Liability</w:t>
      </w:r>
      <w:r w:rsidRPr="001C274C">
        <w:rPr>
          <w:rFonts w:ascii="Arial" w:hAnsi="Arial" w:cs="Arial"/>
          <w:sz w:val="22"/>
          <w:szCs w:val="22"/>
        </w:rPr>
        <w:t xml:space="preserve"> - General Liability Coverage on a Comprehensive Broad Form on an occurrence basis in the minimum amount of $2,000,000.00 Combined Single Limit (Defense cost shall be in excess of the limit of liability); and</w:t>
      </w:r>
    </w:p>
    <w:p w14:paraId="42223822" w14:textId="707292CD" w:rsidR="001C274C" w:rsidRPr="001C274C" w:rsidRDefault="001C274C" w:rsidP="001048CF">
      <w:pPr>
        <w:pStyle w:val="ListParagraph"/>
        <w:numPr>
          <w:ilvl w:val="1"/>
          <w:numId w:val="50"/>
        </w:numPr>
        <w:ind w:left="1080"/>
        <w:jc w:val="both"/>
        <w:rPr>
          <w:rFonts w:ascii="Arial" w:hAnsi="Arial" w:cs="Arial"/>
          <w:sz w:val="22"/>
          <w:szCs w:val="22"/>
        </w:rPr>
      </w:pPr>
      <w:r w:rsidRPr="001C274C">
        <w:rPr>
          <w:rFonts w:ascii="Arial" w:hAnsi="Arial" w:cs="Arial"/>
          <w:b/>
          <w:sz w:val="22"/>
          <w:szCs w:val="22"/>
        </w:rPr>
        <w:t>Automobile</w:t>
      </w:r>
      <w:r w:rsidRPr="001C274C">
        <w:rPr>
          <w:rFonts w:ascii="Arial" w:hAnsi="Arial" w:cs="Arial"/>
          <w:sz w:val="22"/>
          <w:szCs w:val="22"/>
        </w:rPr>
        <w:t xml:space="preserve"> - Automobile Liability Insurance, to include liability coverage, covering all owned, hired and non-owned vehicles, used in connection with </w:t>
      </w:r>
      <w:r w:rsidR="0013442E">
        <w:rPr>
          <w:rFonts w:ascii="Arial" w:hAnsi="Arial" w:cs="Arial"/>
          <w:sz w:val="22"/>
          <w:szCs w:val="22"/>
        </w:rPr>
        <w:t>the Agreement</w:t>
      </w:r>
      <w:r w:rsidRPr="001C274C">
        <w:rPr>
          <w:rFonts w:ascii="Arial" w:hAnsi="Arial" w:cs="Arial"/>
          <w:sz w:val="22"/>
          <w:szCs w:val="22"/>
        </w:rPr>
        <w:t>.  The minimum combined single limit shall be $500,000.00 bodily injury and property damage; $500,000.00 uninsured/under insured motorist; and $5,000.00 medical payment; and</w:t>
      </w:r>
    </w:p>
    <w:p w14:paraId="35D03DD4" w14:textId="6989F2A1" w:rsidR="001C274C" w:rsidRPr="001C274C" w:rsidRDefault="001C274C" w:rsidP="001048CF">
      <w:pPr>
        <w:pStyle w:val="ListParagraph"/>
        <w:numPr>
          <w:ilvl w:val="1"/>
          <w:numId w:val="50"/>
        </w:numPr>
        <w:ind w:left="1080"/>
        <w:jc w:val="both"/>
        <w:rPr>
          <w:rFonts w:ascii="Arial" w:hAnsi="Arial" w:cs="Arial"/>
          <w:sz w:val="22"/>
          <w:szCs w:val="22"/>
        </w:rPr>
      </w:pPr>
      <w:r w:rsidRPr="001C274C">
        <w:rPr>
          <w:rFonts w:ascii="Arial" w:hAnsi="Arial" w:cs="Arial"/>
          <w:sz w:val="22"/>
          <w:szCs w:val="22"/>
        </w:rPr>
        <w:t xml:space="preserve">Providing and maintaining adequate insurance coverage described herein is a material obligation of the Vendor and is of the essence of </w:t>
      </w:r>
      <w:r w:rsidR="0013442E">
        <w:rPr>
          <w:rFonts w:ascii="Arial" w:hAnsi="Arial" w:cs="Arial"/>
          <w:sz w:val="22"/>
          <w:szCs w:val="22"/>
        </w:rPr>
        <w:t>the Agreement</w:t>
      </w:r>
      <w:r w:rsidRPr="001C274C">
        <w:rPr>
          <w:rFonts w:ascii="Arial" w:hAnsi="Arial" w:cs="Arial"/>
          <w:sz w:val="22"/>
          <w:szCs w:val="22"/>
        </w:rPr>
        <w:t xml:space="preserve">.  All such insurance shall meet all laws of the State of North Carolina.  Such insurance coverage shall be obtained from companies that are authorized to provide such coverage and that are authorized by the Commissioner of Insurance to do business in North Carolina.  The Vendor shall at all times comply with the terms of such insurance policies, and all requirements of the insurer under any such insurance policies, except as they may conflict with existing North Carolina laws or </w:t>
      </w:r>
      <w:r w:rsidR="0013442E">
        <w:rPr>
          <w:rFonts w:ascii="Arial" w:hAnsi="Arial" w:cs="Arial"/>
          <w:sz w:val="22"/>
          <w:szCs w:val="22"/>
        </w:rPr>
        <w:t>the Agreement</w:t>
      </w:r>
      <w:r w:rsidRPr="001C274C">
        <w:rPr>
          <w:rFonts w:ascii="Arial" w:hAnsi="Arial" w:cs="Arial"/>
          <w:sz w:val="22"/>
          <w:szCs w:val="22"/>
        </w:rPr>
        <w:t xml:space="preserve">.  The limits of coverage under each insurance policy maintained by the Vendor shall not be interpreted as limiting the Vendor’s liability and obligations under </w:t>
      </w:r>
      <w:r w:rsidR="0013442E">
        <w:rPr>
          <w:rFonts w:ascii="Arial" w:hAnsi="Arial" w:cs="Arial"/>
          <w:sz w:val="22"/>
          <w:szCs w:val="22"/>
        </w:rPr>
        <w:t>the Agreement</w:t>
      </w:r>
      <w:r w:rsidRPr="001C274C">
        <w:rPr>
          <w:rFonts w:ascii="Arial" w:hAnsi="Arial" w:cs="Arial"/>
          <w:sz w:val="22"/>
          <w:szCs w:val="22"/>
        </w:rPr>
        <w:t>.</w:t>
      </w:r>
    </w:p>
    <w:p w14:paraId="3D5DC162" w14:textId="38D3AE39" w:rsidR="00516CD5" w:rsidRPr="00110555" w:rsidRDefault="00DF3F07" w:rsidP="009F4EDD">
      <w:pPr>
        <w:pStyle w:val="ListParagraph"/>
        <w:numPr>
          <w:ilvl w:val="0"/>
          <w:numId w:val="50"/>
        </w:numPr>
        <w:spacing w:line="240" w:lineRule="atLeast"/>
        <w:jc w:val="both"/>
        <w:rPr>
          <w:rFonts w:ascii="Arial" w:hAnsi="Arial" w:cs="Arial"/>
          <w:sz w:val="22"/>
          <w:szCs w:val="22"/>
        </w:rPr>
      </w:pPr>
      <w:r w:rsidRPr="00516CD5">
        <w:rPr>
          <w:rFonts w:ascii="Arial" w:hAnsi="Arial" w:cs="Arial"/>
          <w:b/>
          <w:sz w:val="22"/>
          <w:szCs w:val="22"/>
          <w:u w:val="single"/>
        </w:rPr>
        <w:t>DISPUTE RESOLUTION</w:t>
      </w:r>
      <w:r w:rsidR="00516CD5" w:rsidRPr="00516CD5">
        <w:rPr>
          <w:rFonts w:ascii="Arial" w:hAnsi="Arial" w:cs="Arial"/>
          <w:b/>
          <w:sz w:val="22"/>
          <w:szCs w:val="22"/>
        </w:rPr>
        <w:t>:</w:t>
      </w:r>
      <w:r w:rsidR="00516CD5" w:rsidRPr="00516CD5">
        <w:rPr>
          <w:rFonts w:ascii="Arial" w:hAnsi="Arial" w:cs="Arial"/>
          <w:sz w:val="22"/>
          <w:szCs w:val="22"/>
        </w:rPr>
        <w:t xml:space="preserve"> The parties agree that it is in their mutual interest to resolve disputes informally.  A claim by the Vendor shall be submitted in writing to the Agency Contract Administrator for decision. A claim by the State shall be submitted in writing to the Vendor’s Contract Administrator for decision. The Parties shall negotiate in good faith and use all reasonable efforts to resolve such dispute(s).  During the time the Parties are attempting to resolve any dispute, each shall proceed diligently to perform their respective duties and responsibilities under </w:t>
      </w:r>
      <w:r w:rsidR="0013442E">
        <w:rPr>
          <w:rFonts w:ascii="Arial" w:hAnsi="Arial" w:cs="Arial"/>
          <w:sz w:val="22"/>
          <w:szCs w:val="22"/>
        </w:rPr>
        <w:t>the Agreement</w:t>
      </w:r>
      <w:r w:rsidR="00516CD5" w:rsidRPr="00516CD5">
        <w:rPr>
          <w:rFonts w:ascii="Arial" w:hAnsi="Arial" w:cs="Arial"/>
          <w:sz w:val="22"/>
          <w:szCs w:val="22"/>
        </w:rPr>
        <w:t xml:space="preserve">.  If a dispute cannot be resolved between the Parties within thirty (30) days after delivery of notice, either Party may elect to exercise any other remedies available under </w:t>
      </w:r>
      <w:r w:rsidR="0013442E">
        <w:rPr>
          <w:rFonts w:ascii="Arial" w:hAnsi="Arial" w:cs="Arial"/>
          <w:sz w:val="22"/>
          <w:szCs w:val="22"/>
        </w:rPr>
        <w:t>the Agreement</w:t>
      </w:r>
      <w:r w:rsidR="00516CD5" w:rsidRPr="00516CD5">
        <w:rPr>
          <w:rFonts w:ascii="Arial" w:hAnsi="Arial" w:cs="Arial"/>
          <w:sz w:val="22"/>
          <w:szCs w:val="22"/>
        </w:rPr>
        <w:t>, or at law.  This term shall not constitute an agreement by either party to mediate or arbitrate any dispute.</w:t>
      </w:r>
    </w:p>
    <w:p w14:paraId="0B969542" w14:textId="2BCF832C" w:rsidR="00113EAE" w:rsidRPr="005A2CAA" w:rsidRDefault="00113EAE" w:rsidP="009F4EDD">
      <w:pPr>
        <w:pStyle w:val="ListParagraph"/>
        <w:numPr>
          <w:ilvl w:val="0"/>
          <w:numId w:val="50"/>
        </w:numPr>
        <w:spacing w:line="240" w:lineRule="atLeast"/>
        <w:jc w:val="both"/>
        <w:rPr>
          <w:rFonts w:ascii="Arial" w:hAnsi="Arial" w:cs="Arial"/>
          <w:sz w:val="22"/>
          <w:szCs w:val="22"/>
        </w:rPr>
      </w:pPr>
      <w:r w:rsidRPr="004C54F0">
        <w:rPr>
          <w:rFonts w:ascii="Arial Bold" w:hAnsi="Arial Bold" w:cs="Arial"/>
          <w:b/>
          <w:caps/>
          <w:sz w:val="22"/>
          <w:szCs w:val="22"/>
          <w:u w:val="single"/>
        </w:rPr>
        <w:t>Confidentiality</w:t>
      </w:r>
      <w:r w:rsidRPr="005A2CAA">
        <w:rPr>
          <w:rFonts w:ascii="Arial" w:hAnsi="Arial" w:cs="Arial"/>
          <w:b/>
          <w:sz w:val="22"/>
          <w:szCs w:val="22"/>
        </w:rPr>
        <w:t xml:space="preserve">: </w:t>
      </w:r>
      <w:r w:rsidRPr="005A2CAA">
        <w:rPr>
          <w:rFonts w:ascii="Arial" w:hAnsi="Arial" w:cs="Arial"/>
          <w:sz w:val="22"/>
          <w:szCs w:val="22"/>
        </w:rPr>
        <w:t xml:space="preserve"> In accordance with </w:t>
      </w:r>
      <w:r>
        <w:rPr>
          <w:rFonts w:ascii="Arial" w:hAnsi="Arial" w:cs="Arial"/>
          <w:sz w:val="22"/>
          <w:szCs w:val="22"/>
        </w:rPr>
        <w:t>N.C.G.S. §143B</w:t>
      </w:r>
      <w:r w:rsidRPr="005A2CAA">
        <w:rPr>
          <w:rFonts w:ascii="Arial" w:hAnsi="Arial" w:cs="Arial"/>
          <w:sz w:val="22"/>
          <w:szCs w:val="22"/>
        </w:rPr>
        <w:t>-</w:t>
      </w:r>
      <w:r>
        <w:rPr>
          <w:rFonts w:ascii="Arial" w:hAnsi="Arial" w:cs="Arial"/>
          <w:sz w:val="22"/>
          <w:szCs w:val="22"/>
        </w:rPr>
        <w:t>1350(e) and 143B-1375, and 0</w:t>
      </w:r>
      <w:r w:rsidRPr="005A2CAA">
        <w:rPr>
          <w:rFonts w:ascii="Arial" w:hAnsi="Arial" w:cs="Arial"/>
          <w:sz w:val="22"/>
          <w:szCs w:val="22"/>
        </w:rPr>
        <w:t xml:space="preserve">9 NCAC 06B.0103 and 06B.1001, the State may maintain the confidentiality of certain types of information described in </w:t>
      </w:r>
      <w:r>
        <w:rPr>
          <w:rFonts w:ascii="Arial" w:hAnsi="Arial" w:cs="Arial"/>
          <w:sz w:val="22"/>
          <w:szCs w:val="22"/>
        </w:rPr>
        <w:t>N.C.G.S.</w:t>
      </w:r>
      <w:r w:rsidRPr="005A2CAA">
        <w:rPr>
          <w:rFonts w:ascii="Arial" w:hAnsi="Arial" w:cs="Arial"/>
          <w:sz w:val="22"/>
          <w:szCs w:val="22"/>
        </w:rPr>
        <w:t xml:space="preserve"> §132-1 </w:t>
      </w:r>
      <w:r w:rsidRPr="008042CE">
        <w:rPr>
          <w:rFonts w:ascii="Arial" w:hAnsi="Arial" w:cs="Arial"/>
          <w:i/>
          <w:sz w:val="22"/>
          <w:szCs w:val="22"/>
        </w:rPr>
        <w:t>et seq</w:t>
      </w:r>
      <w:r w:rsidRPr="005A2CAA">
        <w:rPr>
          <w:rFonts w:ascii="Arial" w:hAnsi="Arial" w:cs="Arial"/>
          <w:sz w:val="22"/>
          <w:szCs w:val="22"/>
        </w:rPr>
        <w:t xml:space="preserve">.  Such information may include trade secrets defined by </w:t>
      </w:r>
      <w:r>
        <w:rPr>
          <w:rFonts w:ascii="Arial" w:hAnsi="Arial" w:cs="Arial"/>
          <w:sz w:val="22"/>
          <w:szCs w:val="22"/>
        </w:rPr>
        <w:t>N.C.G.S.</w:t>
      </w:r>
      <w:r w:rsidRPr="005A2CAA">
        <w:rPr>
          <w:rFonts w:ascii="Arial" w:hAnsi="Arial" w:cs="Arial"/>
          <w:sz w:val="22"/>
          <w:szCs w:val="22"/>
        </w:rPr>
        <w:t xml:space="preserve"> §66-152 and other information exempted from the Public Records Act pursuant to </w:t>
      </w:r>
      <w:r>
        <w:rPr>
          <w:rFonts w:ascii="Arial" w:hAnsi="Arial" w:cs="Arial"/>
          <w:sz w:val="22"/>
          <w:szCs w:val="22"/>
        </w:rPr>
        <w:t>N.C.G.S.</w:t>
      </w:r>
      <w:r w:rsidRPr="005A2CAA">
        <w:rPr>
          <w:rFonts w:ascii="Arial" w:hAnsi="Arial" w:cs="Arial"/>
          <w:sz w:val="22"/>
          <w:szCs w:val="22"/>
        </w:rPr>
        <w:t xml:space="preserve"> §132-1.2. Vendor may designate appropriate portions of its response as confidential, consistent with and to the extent permitted under the Statutes and Rules set forth above, by marking the top and bottom of pages containing confidential information with a legend in boldface type “</w:t>
      </w:r>
      <w:r w:rsidRPr="005A2CAA">
        <w:rPr>
          <w:rFonts w:ascii="Arial" w:hAnsi="Arial" w:cs="Arial"/>
          <w:b/>
          <w:sz w:val="22"/>
          <w:szCs w:val="22"/>
        </w:rPr>
        <w:t>CONFIDENTIAL</w:t>
      </w:r>
      <w:r w:rsidRPr="005A2CAA">
        <w:rPr>
          <w:rFonts w:ascii="Arial" w:hAnsi="Arial" w:cs="Arial"/>
          <w:sz w:val="22"/>
          <w:szCs w:val="22"/>
        </w:rPr>
        <w:t xml:space="preserve">”.  By so marking any page, the Vendor warrants that it has formed a good faith opinion, having received such necessary or proper review by counsel and other knowledgeable advisors that the portions marked confidential meet the requirements of the Rules and Statutes set forth above. </w:t>
      </w:r>
      <w:r w:rsidRPr="005A2CAA">
        <w:rPr>
          <w:rFonts w:ascii="Arial" w:hAnsi="Arial" w:cs="Arial"/>
          <w:b/>
          <w:i/>
          <w:sz w:val="22"/>
          <w:szCs w:val="22"/>
        </w:rPr>
        <w:t>However, under no circumstances shall price information be designated as confidential.</w:t>
      </w:r>
      <w:r w:rsidRPr="005A2CAA">
        <w:rPr>
          <w:rFonts w:ascii="Arial" w:hAnsi="Arial" w:cs="Arial"/>
          <w:sz w:val="22"/>
          <w:szCs w:val="22"/>
        </w:rPr>
        <w:t xml:space="preserve">  The State may serve as custodian of Vendor’s confidential information and not as an arbiter of claims against Vendor’s assertion of confidentiality.  If an action is brought pursuant to </w:t>
      </w:r>
      <w:r>
        <w:rPr>
          <w:rFonts w:ascii="Arial" w:hAnsi="Arial" w:cs="Arial"/>
          <w:sz w:val="22"/>
          <w:szCs w:val="22"/>
        </w:rPr>
        <w:t>N.C.G.S.</w:t>
      </w:r>
      <w:r w:rsidRPr="005A2CAA">
        <w:rPr>
          <w:rFonts w:ascii="Arial" w:hAnsi="Arial" w:cs="Arial"/>
          <w:sz w:val="22"/>
          <w:szCs w:val="22"/>
        </w:rPr>
        <w:t xml:space="preserve"> §132-9 to compel the State to disclose information marked confidential, the Vendor agrees that it will intervene in the action through its counsel and participate in defending the State, including any public official(s) or public employee(s).  The Vendor agrees that it shall hold the State and any official(s) and individual(s) harmless from any and all damages, costs, and attorneys’ fees awarded against the State in the action.  The State agrees to promptly notify the Vendor in writing of any action seeking to compel the disclosure of Vendor’s confidential information.  The State shall have the right, at its option and expense, to participate in the defense of the action through its counsel. The State shall have no liability to Vendor with respect to the disclosure of Vendor’s confidential information ordered by a court of competent jurisdiction pursuant to </w:t>
      </w:r>
      <w:r>
        <w:rPr>
          <w:rFonts w:ascii="Arial" w:hAnsi="Arial" w:cs="Arial"/>
          <w:sz w:val="22"/>
          <w:szCs w:val="22"/>
        </w:rPr>
        <w:t>N.C.G.S.</w:t>
      </w:r>
      <w:r w:rsidRPr="005A2CAA">
        <w:rPr>
          <w:rFonts w:ascii="Arial" w:hAnsi="Arial" w:cs="Arial"/>
          <w:sz w:val="22"/>
          <w:szCs w:val="22"/>
        </w:rPr>
        <w:t xml:space="preserve"> §132-9 or other applicable law. </w:t>
      </w:r>
    </w:p>
    <w:p w14:paraId="2AE8BBD3" w14:textId="52E7E6E1" w:rsidR="00113EAE" w:rsidRPr="00570548" w:rsidRDefault="00113EAE" w:rsidP="009F4EDD">
      <w:pPr>
        <w:numPr>
          <w:ilvl w:val="1"/>
          <w:numId w:val="39"/>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 xml:space="preserve">Care of Information: Vendor agrees to use commercial best efforts to safeguard and protect any data, documents, files, and other materials received from the State or the Agency during performance of any contractual obligation from loss, destruction or erasure. Vendor agrees to abide by all facilities and security requirements and policies of the agency where work is to be performed. Any Vendor personnel shall abide by such facilities and security requirements and shall agree to be bound by the terms and conditions of </w:t>
      </w:r>
      <w:r w:rsidR="0013442E">
        <w:rPr>
          <w:rFonts w:ascii="Arial" w:hAnsi="Arial" w:cs="Arial"/>
          <w:sz w:val="22"/>
          <w:szCs w:val="22"/>
        </w:rPr>
        <w:t>the Agreement</w:t>
      </w:r>
      <w:r w:rsidRPr="00570548">
        <w:rPr>
          <w:rFonts w:ascii="Arial" w:hAnsi="Arial" w:cs="Arial"/>
          <w:sz w:val="22"/>
          <w:szCs w:val="22"/>
        </w:rPr>
        <w:t xml:space="preserve">.  </w:t>
      </w:r>
    </w:p>
    <w:p w14:paraId="3D7A65FE" w14:textId="77777777" w:rsidR="00113EAE" w:rsidRPr="00570548" w:rsidRDefault="00113EAE" w:rsidP="009F4EDD">
      <w:pPr>
        <w:numPr>
          <w:ilvl w:val="1"/>
          <w:numId w:val="39"/>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 xml:space="preserve">Vendor warrants that all its employees and any approved third party Vendors or subcontractors are subject to a non-disclosure and confidentiality agreement enforceable in North Carolina.  Vendor will, upon request of the State, verify and produce true copies of any such agreements. Production of such agreements by Vendor may be made subject to applicable confidentiality, non-disclosure or privacy laws; provided that Vendor produces satisfactory evidence supporting exclusion of such agreements from disclosure under the N.C. Public Records laws in </w:t>
      </w:r>
      <w:r>
        <w:rPr>
          <w:rFonts w:ascii="Arial" w:hAnsi="Arial" w:cs="Arial"/>
          <w:sz w:val="22"/>
          <w:szCs w:val="22"/>
        </w:rPr>
        <w:t>N.C.G.S.</w:t>
      </w:r>
      <w:r w:rsidRPr="00570548">
        <w:rPr>
          <w:rFonts w:ascii="Arial" w:hAnsi="Arial" w:cs="Arial"/>
          <w:sz w:val="22"/>
          <w:szCs w:val="22"/>
        </w:rPr>
        <w:t xml:space="preserve"> §132-1 </w:t>
      </w:r>
      <w:r w:rsidRPr="004F021F">
        <w:rPr>
          <w:rFonts w:ascii="Arial" w:hAnsi="Arial" w:cs="Arial"/>
          <w:i/>
          <w:sz w:val="22"/>
          <w:szCs w:val="22"/>
        </w:rPr>
        <w:t>et seq</w:t>
      </w:r>
      <w:r w:rsidRPr="00570548">
        <w:rPr>
          <w:rFonts w:ascii="Arial" w:hAnsi="Arial" w:cs="Arial"/>
          <w:sz w:val="22"/>
          <w:szCs w:val="22"/>
        </w:rPr>
        <w:t xml:space="preserve">.  The State may, in its sole discretion, provide a non-disclosure and confidentiality agreement satisfactory to the State for Vendor’s execution.  The State may exercise its rights under this subparagraph as necessary or proper, in its discretion, to comply with applicable security regulations or statutes including, but not limited to 26 USC 6103 and IRS Publication 1075, (Tax Information Security Guidelines for Federal, State, and Local Agencies), HIPAA, 42 USC 1320(d) (Health Insurance Portability and Accountability Act), any implementing regulations in the Code of Federal Regulations, and any future regulations imposed upon the </w:t>
      </w:r>
      <w:r>
        <w:rPr>
          <w:rFonts w:ascii="Arial" w:hAnsi="Arial" w:cs="Arial"/>
          <w:sz w:val="22"/>
          <w:szCs w:val="22"/>
        </w:rPr>
        <w:t>Department of</w:t>
      </w:r>
      <w:r w:rsidRPr="00570548">
        <w:rPr>
          <w:rFonts w:ascii="Arial" w:hAnsi="Arial" w:cs="Arial"/>
          <w:sz w:val="22"/>
          <w:szCs w:val="22"/>
        </w:rPr>
        <w:t xml:space="preserve"> Information Technology or the N.C. Department of Revenue pursuant to future statutory or regulatory requirements.</w:t>
      </w:r>
    </w:p>
    <w:p w14:paraId="1BA7A109" w14:textId="259132E9" w:rsidR="00113EAE" w:rsidRPr="00570548" w:rsidRDefault="00113EAE" w:rsidP="009F4EDD">
      <w:pPr>
        <w:numPr>
          <w:ilvl w:val="1"/>
          <w:numId w:val="39"/>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 xml:space="preserve">Nondisclosure: Vendor agrees and specifically warrants that it, its officers, directors, principals and employees, and any subcontractors, shall hold all information received during performance of </w:t>
      </w:r>
      <w:r w:rsidR="0013442E">
        <w:rPr>
          <w:rFonts w:ascii="Arial" w:hAnsi="Arial" w:cs="Arial"/>
          <w:sz w:val="22"/>
          <w:szCs w:val="22"/>
        </w:rPr>
        <w:t>the Agreement</w:t>
      </w:r>
      <w:r w:rsidRPr="00570548">
        <w:rPr>
          <w:rFonts w:ascii="Arial" w:hAnsi="Arial" w:cs="Arial"/>
          <w:sz w:val="22"/>
          <w:szCs w:val="22"/>
        </w:rPr>
        <w:t xml:space="preserve"> in the strictest confidence and shall not disclose the same to any third party without the express written approval of the State.</w:t>
      </w:r>
    </w:p>
    <w:p w14:paraId="08D98EFE" w14:textId="77777777" w:rsidR="00113EAE" w:rsidRPr="00570548" w:rsidRDefault="00113EAE" w:rsidP="009F4EDD">
      <w:pPr>
        <w:numPr>
          <w:ilvl w:val="1"/>
          <w:numId w:val="39"/>
        </w:numPr>
        <w:tabs>
          <w:tab w:val="clear" w:pos="720"/>
        </w:tabs>
        <w:ind w:left="1080" w:hanging="360"/>
        <w:jc w:val="both"/>
        <w:rPr>
          <w:rFonts w:ascii="Arial" w:hAnsi="Arial" w:cs="Arial"/>
          <w:sz w:val="22"/>
          <w:szCs w:val="22"/>
        </w:rPr>
      </w:pPr>
      <w:r w:rsidRPr="00570548">
        <w:rPr>
          <w:rFonts w:ascii="Arial" w:hAnsi="Arial" w:cs="Arial"/>
          <w:sz w:val="22"/>
          <w:szCs w:val="22"/>
        </w:rPr>
        <w:t>The Vendor shall protect the confidentiality of all information, data, instruments, studies, reports, records and other materials provided to it by the Agency or maintained or created in accordance with this Agreement.  No such information, data, instruments, studies, reports, records and other materials in the possession of Vendor shall be disclosed in any form without the prior written consent of the State Agency. The Vendor will have written policies governing access to and duplication and dissemination of all such information, data, instruments, studies, reports, records and other materials.</w:t>
      </w:r>
    </w:p>
    <w:p w14:paraId="1D4F6D02" w14:textId="77777777" w:rsidR="00113EAE" w:rsidRPr="00570548" w:rsidRDefault="00113EAE" w:rsidP="009F4EDD">
      <w:pPr>
        <w:numPr>
          <w:ilvl w:val="1"/>
          <w:numId w:val="39"/>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 xml:space="preserve">All project materials, including software, data, and documentation created during the performance or provision of Services hereunder that are not licensed to the State or are not proprietary to the Vendor are the property of the State of North Carolina and must be kept confidential or returned to the State, or destroyed.  Proprietary Vendor materials shall be identified to the State by Vendor prior to use or provision of </w:t>
      </w:r>
      <w:r>
        <w:rPr>
          <w:rFonts w:ascii="Arial" w:hAnsi="Arial" w:cs="Arial"/>
          <w:sz w:val="22"/>
          <w:szCs w:val="22"/>
        </w:rPr>
        <w:t>Services</w:t>
      </w:r>
      <w:r w:rsidRPr="00570548">
        <w:rPr>
          <w:rFonts w:ascii="Arial" w:hAnsi="Arial" w:cs="Arial"/>
          <w:sz w:val="22"/>
          <w:szCs w:val="22"/>
        </w:rPr>
        <w:t xml:space="preserve"> hereunder and shall remain the property of the Vendor.  Derivative works of any Vendor proprietary materials prepared or created during the performance of provision of Services hereunder shall be subject to a perpetual, royalty free, nonexclusive license to the State.</w:t>
      </w:r>
    </w:p>
    <w:p w14:paraId="750D2A4C" w14:textId="32F528D2" w:rsidR="00FD3D43" w:rsidRPr="00B27BBD" w:rsidRDefault="00FD3D43" w:rsidP="009F4EDD">
      <w:pPr>
        <w:pStyle w:val="ListParagraph"/>
        <w:numPr>
          <w:ilvl w:val="0"/>
          <w:numId w:val="50"/>
        </w:numPr>
        <w:spacing w:line="240" w:lineRule="atLeast"/>
        <w:jc w:val="both"/>
        <w:rPr>
          <w:rFonts w:ascii="Arial" w:hAnsi="Arial" w:cs="Arial"/>
          <w:sz w:val="22"/>
          <w:szCs w:val="22"/>
        </w:rPr>
      </w:pPr>
      <w:r w:rsidRPr="00B6563C">
        <w:rPr>
          <w:rFonts w:ascii="Arial Bold" w:hAnsi="Arial Bold" w:cs="Arial"/>
          <w:b/>
          <w:caps/>
          <w:sz w:val="22"/>
          <w:szCs w:val="22"/>
          <w:u w:val="single"/>
        </w:rPr>
        <w:t>Default</w:t>
      </w:r>
      <w:r w:rsidRPr="00B27BBD">
        <w:rPr>
          <w:rFonts w:ascii="Arial" w:hAnsi="Arial" w:cs="Arial"/>
          <w:b/>
          <w:sz w:val="22"/>
          <w:szCs w:val="22"/>
        </w:rPr>
        <w:t xml:space="preserve">: </w:t>
      </w:r>
      <w:r w:rsidRPr="00B27BBD">
        <w:rPr>
          <w:rFonts w:ascii="Arial" w:hAnsi="Arial" w:cs="Arial"/>
          <w:sz w:val="22"/>
          <w:szCs w:val="22"/>
        </w:rPr>
        <w:t xml:space="preserve">In the event Services or other Deliverable furnished </w:t>
      </w:r>
      <w:r>
        <w:rPr>
          <w:rFonts w:ascii="Arial" w:hAnsi="Arial" w:cs="Arial"/>
          <w:sz w:val="22"/>
          <w:szCs w:val="22"/>
        </w:rPr>
        <w:t xml:space="preserve">or performed </w:t>
      </w:r>
      <w:r w:rsidRPr="00B27BBD">
        <w:rPr>
          <w:rFonts w:ascii="Arial" w:hAnsi="Arial" w:cs="Arial"/>
          <w:sz w:val="22"/>
          <w:szCs w:val="22"/>
        </w:rPr>
        <w:t xml:space="preserve">by the Vendor during performance of any Contract term fail to conform to any material requirement(s) of the Contract specifications, notice of the failure is provided by the State and if the failure is not cured within </w:t>
      </w:r>
      <w:r w:rsidRPr="00B27BBD">
        <w:rPr>
          <w:rFonts w:ascii="Arial" w:hAnsi="Arial" w:cs="Arial"/>
          <w:sz w:val="22"/>
          <w:szCs w:val="22"/>
        </w:rPr>
        <w:fldChar w:fldCharType="begin">
          <w:ffData>
            <w:name w:val=""/>
            <w:enabled/>
            <w:calcOnExit w:val="0"/>
            <w:ddList>
              <w:listEntry w:val="ten (10) days"/>
              <w:listEntry w:val="thirty (30) days"/>
              <w:listEntry w:val="fifteen (15) days"/>
              <w:listEntry w:val="sixty (60) days"/>
              <w:listEntry w:val="ninety (90) days"/>
              <w:listEntry w:val="the special terms or specifications"/>
            </w:ddList>
          </w:ffData>
        </w:fldChar>
      </w:r>
      <w:r w:rsidRPr="00B27BBD">
        <w:rPr>
          <w:rFonts w:ascii="Arial" w:hAnsi="Arial" w:cs="Arial"/>
          <w:sz w:val="22"/>
          <w:szCs w:val="22"/>
        </w:rPr>
        <w:instrText xml:space="preserve"> FORMDROPDOWN </w:instrText>
      </w:r>
      <w:r w:rsidR="00030338">
        <w:rPr>
          <w:rFonts w:ascii="Arial" w:hAnsi="Arial" w:cs="Arial"/>
          <w:sz w:val="22"/>
          <w:szCs w:val="22"/>
        </w:rPr>
      </w:r>
      <w:r w:rsidR="00030338">
        <w:rPr>
          <w:rFonts w:ascii="Arial" w:hAnsi="Arial" w:cs="Arial"/>
          <w:sz w:val="22"/>
          <w:szCs w:val="22"/>
        </w:rPr>
        <w:fldChar w:fldCharType="separate"/>
      </w:r>
      <w:r w:rsidRPr="00B27BBD">
        <w:rPr>
          <w:rFonts w:ascii="Arial" w:hAnsi="Arial" w:cs="Arial"/>
          <w:sz w:val="22"/>
          <w:szCs w:val="22"/>
        </w:rPr>
        <w:fldChar w:fldCharType="end"/>
      </w:r>
      <w:r w:rsidRPr="00B27BBD">
        <w:rPr>
          <w:rFonts w:ascii="Arial" w:hAnsi="Arial" w:cs="Arial"/>
          <w:sz w:val="22"/>
          <w:szCs w:val="22"/>
        </w:rPr>
        <w:t xml:space="preserve">, or Vendor fails to meet the requirements of Paragraph </w:t>
      </w:r>
      <w:r w:rsidR="00DA2B40">
        <w:rPr>
          <w:rFonts w:ascii="Arial" w:hAnsi="Arial" w:cs="Arial"/>
          <w:sz w:val="22"/>
          <w:szCs w:val="22"/>
        </w:rPr>
        <w:t xml:space="preserve">9) </w:t>
      </w:r>
      <w:r w:rsidRPr="00B27BBD">
        <w:rPr>
          <w:rFonts w:ascii="Arial" w:hAnsi="Arial" w:cs="Arial"/>
          <w:sz w:val="22"/>
          <w:szCs w:val="22"/>
        </w:rPr>
        <w:t xml:space="preserve">herein, the State may cancel </w:t>
      </w:r>
      <w:r>
        <w:rPr>
          <w:rFonts w:ascii="Arial" w:hAnsi="Arial" w:cs="Arial"/>
          <w:sz w:val="22"/>
          <w:szCs w:val="22"/>
        </w:rPr>
        <w:t>the contract</w:t>
      </w:r>
      <w:r w:rsidRPr="00B27BBD">
        <w:rPr>
          <w:rFonts w:ascii="Arial" w:hAnsi="Arial" w:cs="Arial"/>
          <w:sz w:val="22"/>
          <w:szCs w:val="22"/>
        </w:rPr>
        <w:t xml:space="preserve">. Default may be cause for debarment as provided in 09 NCAC 06B.1206.  The rights and remedies of the State provided above shall not be exclusive and are in addition to any other rights and remedies provided by law or under the Contract. </w:t>
      </w:r>
    </w:p>
    <w:p w14:paraId="151C8944" w14:textId="7A1CAFB9" w:rsidR="00FD3D43" w:rsidRPr="00570548" w:rsidRDefault="00FD3D43" w:rsidP="009F4EDD">
      <w:pPr>
        <w:numPr>
          <w:ilvl w:val="1"/>
          <w:numId w:val="43"/>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 xml:space="preserve">If Vendor fails to deliver or provide correct Services or other Deliverables within the time required by </w:t>
      </w:r>
      <w:r w:rsidR="0013442E">
        <w:rPr>
          <w:rFonts w:ascii="Arial" w:hAnsi="Arial" w:cs="Arial"/>
          <w:sz w:val="22"/>
          <w:szCs w:val="22"/>
        </w:rPr>
        <w:t>the Agreement</w:t>
      </w:r>
      <w:r w:rsidRPr="00570548">
        <w:rPr>
          <w:rFonts w:ascii="Arial" w:hAnsi="Arial" w:cs="Arial"/>
          <w:sz w:val="22"/>
          <w:szCs w:val="22"/>
        </w:rPr>
        <w:t xml:space="preserve">, the State </w:t>
      </w:r>
      <w:r>
        <w:rPr>
          <w:rFonts w:ascii="Arial" w:hAnsi="Arial" w:cs="Arial"/>
          <w:sz w:val="22"/>
          <w:szCs w:val="22"/>
        </w:rPr>
        <w:t>shall</w:t>
      </w:r>
      <w:r w:rsidRPr="00570548">
        <w:rPr>
          <w:rFonts w:ascii="Arial" w:hAnsi="Arial" w:cs="Arial"/>
          <w:sz w:val="22"/>
          <w:szCs w:val="22"/>
        </w:rPr>
        <w:t xml:space="preserve"> provide written notice of said failure to Vendor, and by such notice require </w:t>
      </w:r>
      <w:r>
        <w:rPr>
          <w:rFonts w:ascii="Arial" w:hAnsi="Arial" w:cs="Arial"/>
          <w:sz w:val="22"/>
          <w:szCs w:val="22"/>
        </w:rPr>
        <w:t>performance assurance measures pursuant to N.C.G.S. 143B-1340(f)</w:t>
      </w:r>
      <w:r w:rsidRPr="00570548">
        <w:rPr>
          <w:rFonts w:ascii="Arial" w:hAnsi="Arial" w:cs="Arial"/>
          <w:sz w:val="22"/>
          <w:szCs w:val="22"/>
        </w:rPr>
        <w:t xml:space="preserve">. Vendor is responsible for the delays </w:t>
      </w:r>
      <w:r>
        <w:rPr>
          <w:rFonts w:ascii="Arial" w:hAnsi="Arial" w:cs="Arial"/>
          <w:sz w:val="22"/>
          <w:szCs w:val="22"/>
        </w:rPr>
        <w:t>resulting from its failure to deliver or provide services or other Deliverables.</w:t>
      </w:r>
    </w:p>
    <w:p w14:paraId="02CABFA9" w14:textId="77777777" w:rsidR="00FD3D43" w:rsidRPr="00413DD3" w:rsidRDefault="00FD3D43" w:rsidP="009F4EDD">
      <w:pPr>
        <w:pStyle w:val="Header"/>
        <w:numPr>
          <w:ilvl w:val="1"/>
          <w:numId w:val="43"/>
        </w:numPr>
        <w:tabs>
          <w:tab w:val="clear" w:pos="720"/>
          <w:tab w:val="clear" w:pos="4320"/>
          <w:tab w:val="clear" w:pos="8640"/>
        </w:tabs>
        <w:spacing w:after="0" w:line="240" w:lineRule="atLeast"/>
        <w:ind w:left="1080" w:hanging="360"/>
        <w:rPr>
          <w:rFonts w:ascii="Arial" w:hAnsi="Arial" w:cs="Arial"/>
          <w:sz w:val="22"/>
          <w:szCs w:val="22"/>
        </w:rPr>
      </w:pPr>
      <w:r w:rsidRPr="00413DD3">
        <w:rPr>
          <w:rFonts w:ascii="Arial" w:hAnsi="Arial" w:cs="Arial"/>
          <w:sz w:val="22"/>
          <w:szCs w:val="22"/>
        </w:rPr>
        <w:t xml:space="preserve">Should the State fail to perform any of its obligations upon which Vendor’s performance is conditioned, Vendor shall not be in default for any delay, cost increase or other consequences </w:t>
      </w:r>
      <w:r>
        <w:rPr>
          <w:rFonts w:ascii="Arial" w:hAnsi="Arial" w:cs="Arial"/>
          <w:sz w:val="22"/>
          <w:szCs w:val="22"/>
        </w:rPr>
        <w:t>resulting from</w:t>
      </w:r>
      <w:r w:rsidRPr="00413DD3">
        <w:rPr>
          <w:rFonts w:ascii="Arial" w:hAnsi="Arial" w:cs="Arial"/>
          <w:sz w:val="22"/>
          <w:szCs w:val="22"/>
        </w:rPr>
        <w:t xml:space="preserve"> the State’s failure.  Vendor will use reasonable efforts to mitigate delays, costs or expenses arising from assumptions in the Vendor’s </w:t>
      </w:r>
      <w:r>
        <w:rPr>
          <w:rFonts w:ascii="Arial" w:hAnsi="Arial" w:cs="Arial"/>
          <w:sz w:val="22"/>
          <w:szCs w:val="22"/>
        </w:rPr>
        <w:t>offer</w:t>
      </w:r>
      <w:r w:rsidRPr="00413DD3">
        <w:rPr>
          <w:rFonts w:ascii="Arial" w:hAnsi="Arial" w:cs="Arial"/>
          <w:sz w:val="22"/>
          <w:szCs w:val="22"/>
        </w:rPr>
        <w:t xml:space="preserve"> documents that prove erroneous or are otherwise invalid.  Any deadline that is affected by any such failure in assumptions or performance by the State shall be extended by an amount of time reasonably necessary to compensate for the effect of such failure.</w:t>
      </w:r>
    </w:p>
    <w:p w14:paraId="37277496" w14:textId="15418139" w:rsidR="00FD3D43" w:rsidRDefault="00FD3D43" w:rsidP="009F4EDD">
      <w:pPr>
        <w:numPr>
          <w:ilvl w:val="1"/>
          <w:numId w:val="43"/>
        </w:numPr>
        <w:tabs>
          <w:tab w:val="clear" w:pos="720"/>
        </w:tabs>
        <w:spacing w:line="240" w:lineRule="atLeast"/>
        <w:ind w:left="1080" w:hanging="360"/>
        <w:jc w:val="both"/>
        <w:rPr>
          <w:rFonts w:ascii="Arial" w:hAnsi="Arial" w:cs="Arial"/>
          <w:sz w:val="22"/>
          <w:szCs w:val="22"/>
        </w:rPr>
      </w:pPr>
      <w:r w:rsidRPr="00413DD3">
        <w:rPr>
          <w:rFonts w:ascii="Arial" w:hAnsi="Arial" w:cs="Arial"/>
          <w:sz w:val="22"/>
          <w:szCs w:val="22"/>
        </w:rPr>
        <w:t xml:space="preserve">Vendor shall provide a plan to cure any </w:t>
      </w:r>
      <w:r>
        <w:rPr>
          <w:rFonts w:ascii="Arial" w:hAnsi="Arial" w:cs="Arial"/>
          <w:sz w:val="22"/>
          <w:szCs w:val="22"/>
        </w:rPr>
        <w:t xml:space="preserve">delay or </w:t>
      </w:r>
      <w:r w:rsidRPr="00413DD3">
        <w:rPr>
          <w:rFonts w:ascii="Arial" w:hAnsi="Arial" w:cs="Arial"/>
          <w:sz w:val="22"/>
          <w:szCs w:val="22"/>
        </w:rPr>
        <w:t>default if r</w:t>
      </w:r>
      <w:r w:rsidRPr="00570548">
        <w:rPr>
          <w:rFonts w:ascii="Arial" w:hAnsi="Arial" w:cs="Arial"/>
          <w:sz w:val="22"/>
          <w:szCs w:val="22"/>
        </w:rPr>
        <w:t xml:space="preserve">equested by the State.  The plan shall state the nature of the </w:t>
      </w:r>
      <w:r>
        <w:rPr>
          <w:rFonts w:ascii="Arial" w:hAnsi="Arial" w:cs="Arial"/>
          <w:sz w:val="22"/>
          <w:szCs w:val="22"/>
        </w:rPr>
        <w:t xml:space="preserve">delay or </w:t>
      </w:r>
      <w:r w:rsidRPr="00570548">
        <w:rPr>
          <w:rFonts w:ascii="Arial" w:hAnsi="Arial" w:cs="Arial"/>
          <w:sz w:val="22"/>
          <w:szCs w:val="22"/>
        </w:rPr>
        <w:t xml:space="preserve">default, the time required for cure, any mitigating factors causing or tending to cause the </w:t>
      </w:r>
      <w:r>
        <w:rPr>
          <w:rFonts w:ascii="Arial" w:hAnsi="Arial" w:cs="Arial"/>
          <w:sz w:val="22"/>
          <w:szCs w:val="22"/>
        </w:rPr>
        <w:t xml:space="preserve">delay or </w:t>
      </w:r>
      <w:r w:rsidRPr="00570548">
        <w:rPr>
          <w:rFonts w:ascii="Arial" w:hAnsi="Arial" w:cs="Arial"/>
          <w:sz w:val="22"/>
          <w:szCs w:val="22"/>
        </w:rPr>
        <w:t>default, and such other information as the Vendor may deem necessary or proper to provide.</w:t>
      </w:r>
    </w:p>
    <w:p w14:paraId="0D0726CD" w14:textId="302BC17D" w:rsidR="005921CD" w:rsidRPr="00570548" w:rsidRDefault="005921CD" w:rsidP="009F4EDD">
      <w:pPr>
        <w:numPr>
          <w:ilvl w:val="1"/>
          <w:numId w:val="43"/>
        </w:numPr>
        <w:tabs>
          <w:tab w:val="clear" w:pos="720"/>
        </w:tabs>
        <w:spacing w:line="240" w:lineRule="atLeast"/>
        <w:ind w:left="1080" w:hanging="360"/>
        <w:jc w:val="both"/>
        <w:rPr>
          <w:rFonts w:ascii="Arial" w:hAnsi="Arial" w:cs="Arial"/>
          <w:sz w:val="22"/>
          <w:szCs w:val="22"/>
        </w:rPr>
      </w:pPr>
      <w:r w:rsidRPr="005921CD">
        <w:rPr>
          <w:rFonts w:ascii="Arial" w:hAnsi="Arial" w:cs="Arial"/>
          <w:sz w:val="22"/>
          <w:szCs w:val="22"/>
        </w:rPr>
        <w:t xml:space="preserve">If the prescribed acceptance testing stated in the Solicitation Documents or performed pursuant to Paragraph </w:t>
      </w:r>
      <w:r>
        <w:rPr>
          <w:rFonts w:ascii="Arial" w:hAnsi="Arial" w:cs="Arial"/>
          <w:sz w:val="22"/>
          <w:szCs w:val="22"/>
        </w:rPr>
        <w:fldChar w:fldCharType="begin"/>
      </w:r>
      <w:r>
        <w:rPr>
          <w:rFonts w:ascii="Arial" w:hAnsi="Arial" w:cs="Arial"/>
          <w:sz w:val="22"/>
          <w:szCs w:val="22"/>
        </w:rPr>
        <w:instrText xml:space="preserve"> REF _Ref470787296 \r \h </w:instrText>
      </w:r>
      <w:r>
        <w:rPr>
          <w:rFonts w:ascii="Arial" w:hAnsi="Arial" w:cs="Arial"/>
          <w:sz w:val="22"/>
          <w:szCs w:val="22"/>
        </w:rPr>
      </w:r>
      <w:r>
        <w:rPr>
          <w:rFonts w:ascii="Arial" w:hAnsi="Arial" w:cs="Arial"/>
          <w:sz w:val="22"/>
          <w:szCs w:val="22"/>
        </w:rPr>
        <w:fldChar w:fldCharType="separate"/>
      </w:r>
      <w:r w:rsidR="00DA2B40">
        <w:rPr>
          <w:rFonts w:ascii="Arial" w:hAnsi="Arial" w:cs="Arial"/>
          <w:sz w:val="22"/>
          <w:szCs w:val="22"/>
        </w:rPr>
        <w:t>9)</w:t>
      </w:r>
      <w:r>
        <w:rPr>
          <w:rFonts w:ascii="Arial" w:hAnsi="Arial" w:cs="Arial"/>
          <w:sz w:val="22"/>
          <w:szCs w:val="22"/>
        </w:rPr>
        <w:fldChar w:fldCharType="end"/>
      </w:r>
      <w:r w:rsidRPr="005921CD">
        <w:rPr>
          <w:rFonts w:ascii="Arial" w:hAnsi="Arial" w:cs="Arial"/>
          <w:sz w:val="22"/>
          <w:szCs w:val="22"/>
        </w:rPr>
        <w:t xml:space="preserve"> of the DIT Terms and Conditions is not completed successfully, the State may request substitute Software, cancel the portion of the Contract that relates to the unaccepted Software, or continue the acceptance testing with or without the assistance of Vendor.  These options shall remain in effect until such time as the testing is successful or the expiration of any time specified for completion of the testing. If the testing is not completed after exercise of any of the State’s options, the State may cancel any portion of the contract related to the failed Software and take action to procure substitute software.  If the failed software (or the substituted software) is an integral and critical part of the proper completion of the work for which the Deliverables identified in the solicitation documents or statement of work were acquired, the State may terminate the entire contract.</w:t>
      </w:r>
    </w:p>
    <w:p w14:paraId="7FB06F30" w14:textId="057EC61C" w:rsidR="00FD3D43" w:rsidRPr="005A2CAA" w:rsidRDefault="00FD3D43" w:rsidP="00FD3D43">
      <w:pPr>
        <w:pStyle w:val="ListParagraph"/>
        <w:numPr>
          <w:ilvl w:val="0"/>
          <w:numId w:val="50"/>
        </w:numPr>
        <w:spacing w:line="240" w:lineRule="atLeast"/>
        <w:jc w:val="both"/>
        <w:rPr>
          <w:rFonts w:ascii="Arial" w:hAnsi="Arial" w:cs="Arial"/>
          <w:sz w:val="22"/>
          <w:szCs w:val="22"/>
        </w:rPr>
      </w:pPr>
      <w:r w:rsidRPr="00B6563C">
        <w:rPr>
          <w:rFonts w:ascii="Arial Bold" w:hAnsi="Arial Bold" w:cs="Arial"/>
          <w:b/>
          <w:caps/>
          <w:sz w:val="22"/>
          <w:szCs w:val="22"/>
          <w:u w:val="single"/>
        </w:rPr>
        <w:t>Waiver of Default</w:t>
      </w:r>
      <w:r w:rsidRPr="00B27BBD">
        <w:rPr>
          <w:rFonts w:ascii="Arial" w:hAnsi="Arial" w:cs="Arial"/>
          <w:b/>
          <w:sz w:val="22"/>
          <w:szCs w:val="22"/>
        </w:rPr>
        <w:t>:</w:t>
      </w:r>
      <w:r w:rsidRPr="00B27BBD">
        <w:rPr>
          <w:rFonts w:ascii="Arial" w:hAnsi="Arial" w:cs="Arial"/>
          <w:sz w:val="22"/>
          <w:szCs w:val="22"/>
        </w:rPr>
        <w:t xml:space="preserve"> Waiver by either party of any default or breach by the other Party shall not be deemed a waiver of any subsequent default or breach and shall not be construed to be a modification or novation of the terms of </w:t>
      </w:r>
      <w:r w:rsidR="0013442E">
        <w:rPr>
          <w:rFonts w:ascii="Arial" w:hAnsi="Arial" w:cs="Arial"/>
          <w:sz w:val="22"/>
          <w:szCs w:val="22"/>
        </w:rPr>
        <w:t>the Agreement</w:t>
      </w:r>
      <w:r w:rsidRPr="00B27BBD">
        <w:rPr>
          <w:rFonts w:ascii="Arial" w:hAnsi="Arial" w:cs="Arial"/>
          <w:sz w:val="22"/>
          <w:szCs w:val="22"/>
        </w:rPr>
        <w:t xml:space="preserve">, unless so stated in writing and signed by authorized representatives of the Agency and the Vendor, and made as an amendment to </w:t>
      </w:r>
      <w:r w:rsidR="0013442E">
        <w:rPr>
          <w:rFonts w:ascii="Arial" w:hAnsi="Arial" w:cs="Arial"/>
          <w:sz w:val="22"/>
          <w:szCs w:val="22"/>
        </w:rPr>
        <w:t>the Agreement</w:t>
      </w:r>
      <w:r w:rsidRPr="00B27BBD">
        <w:rPr>
          <w:rFonts w:ascii="Arial" w:hAnsi="Arial" w:cs="Arial"/>
          <w:sz w:val="22"/>
          <w:szCs w:val="22"/>
        </w:rPr>
        <w:t xml:space="preserve"> pursuant to Paragraph 40) herein below. </w:t>
      </w:r>
    </w:p>
    <w:p w14:paraId="2EA68D55" w14:textId="6B82D4FE" w:rsidR="00FD3D43" w:rsidRPr="005A2CAA" w:rsidRDefault="00FD3D43" w:rsidP="00FD3D43">
      <w:pPr>
        <w:pStyle w:val="ListParagraph"/>
        <w:numPr>
          <w:ilvl w:val="0"/>
          <w:numId w:val="50"/>
        </w:numPr>
        <w:spacing w:line="240" w:lineRule="atLeast"/>
        <w:jc w:val="both"/>
        <w:rPr>
          <w:rFonts w:ascii="Arial" w:hAnsi="Arial" w:cs="Arial"/>
          <w:sz w:val="22"/>
          <w:szCs w:val="22"/>
        </w:rPr>
      </w:pPr>
      <w:r w:rsidRPr="00B6563C">
        <w:rPr>
          <w:rFonts w:ascii="Arial Bold" w:hAnsi="Arial Bold" w:cs="Arial"/>
          <w:b/>
          <w:caps/>
          <w:sz w:val="22"/>
          <w:szCs w:val="22"/>
          <w:u w:val="single"/>
        </w:rPr>
        <w:t>Termination</w:t>
      </w:r>
      <w:r w:rsidRPr="00B27BBD">
        <w:rPr>
          <w:rFonts w:ascii="Arial" w:hAnsi="Arial" w:cs="Arial"/>
          <w:b/>
          <w:sz w:val="22"/>
          <w:szCs w:val="22"/>
        </w:rPr>
        <w:t>:</w:t>
      </w:r>
      <w:r w:rsidRPr="00B27BBD">
        <w:rPr>
          <w:rFonts w:ascii="Arial" w:hAnsi="Arial" w:cs="Arial"/>
          <w:sz w:val="22"/>
          <w:szCs w:val="22"/>
        </w:rPr>
        <w:t xml:space="preserve"> Any notice or termination made under </w:t>
      </w:r>
      <w:r w:rsidR="0013442E">
        <w:rPr>
          <w:rFonts w:ascii="Arial" w:hAnsi="Arial" w:cs="Arial"/>
          <w:sz w:val="22"/>
          <w:szCs w:val="22"/>
        </w:rPr>
        <w:t>the Agreement</w:t>
      </w:r>
      <w:r w:rsidRPr="00B27BBD">
        <w:rPr>
          <w:rFonts w:ascii="Arial" w:hAnsi="Arial" w:cs="Arial"/>
          <w:sz w:val="22"/>
          <w:szCs w:val="22"/>
        </w:rPr>
        <w:t xml:space="preserve"> shall be transmitted via US Mail, Certified Return Receipt Requested.  The period of notice for termination shall begin on the day the return receipt is signed and dated. </w:t>
      </w:r>
    </w:p>
    <w:p w14:paraId="4688CA53" w14:textId="153216A7" w:rsidR="00FD3D43" w:rsidRPr="00B27BBD" w:rsidRDefault="00FD3D43" w:rsidP="0043000F">
      <w:pPr>
        <w:pStyle w:val="ListParagraph"/>
        <w:numPr>
          <w:ilvl w:val="1"/>
          <w:numId w:val="42"/>
        </w:numPr>
        <w:tabs>
          <w:tab w:val="clear" w:pos="720"/>
        </w:tabs>
        <w:spacing w:line="240" w:lineRule="atLeast"/>
        <w:ind w:left="1080" w:hanging="360"/>
        <w:jc w:val="both"/>
        <w:rPr>
          <w:rFonts w:ascii="Arial" w:hAnsi="Arial" w:cs="Arial"/>
          <w:sz w:val="22"/>
          <w:szCs w:val="22"/>
        </w:rPr>
      </w:pPr>
      <w:r w:rsidRPr="00B27BBD">
        <w:rPr>
          <w:rFonts w:ascii="Arial" w:hAnsi="Arial" w:cs="Arial"/>
          <w:sz w:val="22"/>
          <w:szCs w:val="22"/>
        </w:rPr>
        <w:t xml:space="preserve">The parties may mutually terminate </w:t>
      </w:r>
      <w:r w:rsidR="0013442E">
        <w:rPr>
          <w:rFonts w:ascii="Arial" w:hAnsi="Arial" w:cs="Arial"/>
          <w:sz w:val="22"/>
          <w:szCs w:val="22"/>
        </w:rPr>
        <w:t>the Agreement</w:t>
      </w:r>
      <w:r w:rsidRPr="00B27BBD">
        <w:rPr>
          <w:rFonts w:ascii="Arial" w:hAnsi="Arial" w:cs="Arial"/>
          <w:sz w:val="22"/>
          <w:szCs w:val="22"/>
        </w:rPr>
        <w:t xml:space="preserve"> by written agreement at any time.</w:t>
      </w:r>
    </w:p>
    <w:p w14:paraId="08C6A0D5" w14:textId="7BE8763A" w:rsidR="00FD3D43" w:rsidRPr="00570548" w:rsidRDefault="00FD3D43" w:rsidP="0043000F">
      <w:pPr>
        <w:numPr>
          <w:ilvl w:val="1"/>
          <w:numId w:val="42"/>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 xml:space="preserve">The State may terminate </w:t>
      </w:r>
      <w:r w:rsidR="0013442E">
        <w:rPr>
          <w:rFonts w:ascii="Arial" w:hAnsi="Arial" w:cs="Arial"/>
          <w:sz w:val="22"/>
          <w:szCs w:val="22"/>
        </w:rPr>
        <w:t>the Agreement</w:t>
      </w:r>
      <w:r w:rsidRPr="00570548">
        <w:rPr>
          <w:rFonts w:ascii="Arial" w:hAnsi="Arial" w:cs="Arial"/>
          <w:sz w:val="22"/>
          <w:szCs w:val="22"/>
        </w:rPr>
        <w:t xml:space="preserve">, in whole or in part, pursuant to Paragraph </w:t>
      </w:r>
      <w:r w:rsidR="005E7344">
        <w:rPr>
          <w:rFonts w:ascii="Arial" w:hAnsi="Arial" w:cs="Arial"/>
          <w:sz w:val="22"/>
          <w:szCs w:val="22"/>
        </w:rPr>
        <w:t>19)</w:t>
      </w:r>
      <w:r w:rsidRPr="00570548">
        <w:rPr>
          <w:rFonts w:ascii="Arial" w:hAnsi="Arial" w:cs="Arial"/>
          <w:sz w:val="22"/>
          <w:szCs w:val="22"/>
        </w:rPr>
        <w:t>, or pursuant to the Special Terms and Conditions in the Solicitation Documents, if any, or for any of the following:</w:t>
      </w:r>
    </w:p>
    <w:p w14:paraId="4714B437" w14:textId="6CE369E6" w:rsidR="00FD3D43" w:rsidRPr="00570548" w:rsidRDefault="00FD3D43" w:rsidP="0043000F">
      <w:pPr>
        <w:numPr>
          <w:ilvl w:val="2"/>
          <w:numId w:val="42"/>
        </w:numPr>
        <w:tabs>
          <w:tab w:val="clear" w:pos="1440"/>
        </w:tabs>
        <w:spacing w:line="240" w:lineRule="atLeast"/>
        <w:ind w:left="1440" w:hanging="360"/>
        <w:jc w:val="both"/>
        <w:rPr>
          <w:rFonts w:ascii="Arial" w:hAnsi="Arial" w:cs="Arial"/>
          <w:sz w:val="22"/>
          <w:szCs w:val="22"/>
        </w:rPr>
      </w:pPr>
      <w:r w:rsidRPr="00570548">
        <w:rPr>
          <w:rFonts w:ascii="Arial" w:hAnsi="Arial" w:cs="Arial"/>
          <w:sz w:val="22"/>
          <w:szCs w:val="22"/>
          <w:u w:val="single"/>
        </w:rPr>
        <w:t>Termination for Cause</w:t>
      </w:r>
      <w:r w:rsidRPr="00570548">
        <w:rPr>
          <w:rFonts w:ascii="Arial" w:hAnsi="Arial" w:cs="Arial"/>
          <w:sz w:val="22"/>
          <w:szCs w:val="22"/>
        </w:rPr>
        <w:t xml:space="preserve">: In the event any goods, software, or service furnished by the Vendor during performance of any Contract term fails to conform to any material requirement of the Contract, and the failure is not cured within the specified time after providing written notice thereof to Vendor, the State may cancel and procure the articles or Services from other sources; holding Vendor liable for any excess costs occasioned thereby, </w:t>
      </w:r>
      <w:r w:rsidRPr="00570548">
        <w:rPr>
          <w:rFonts w:ascii="Arial" w:hAnsi="Arial" w:cs="Arial"/>
          <w:sz w:val="22"/>
          <w:szCs w:val="22"/>
          <w:lang w:val="en-GB"/>
        </w:rPr>
        <w:t>subject only to the limitations provided in Paragraphs</w:t>
      </w:r>
      <w:r w:rsidR="0009383D">
        <w:rPr>
          <w:rFonts w:ascii="Arial" w:hAnsi="Arial" w:cs="Arial"/>
          <w:sz w:val="22"/>
          <w:szCs w:val="22"/>
          <w:lang w:val="en-GB"/>
        </w:rPr>
        <w:t xml:space="preserve"> 22) </w:t>
      </w:r>
      <w:r w:rsidRPr="00570548">
        <w:rPr>
          <w:rFonts w:ascii="Arial" w:hAnsi="Arial" w:cs="Arial"/>
          <w:sz w:val="22"/>
          <w:szCs w:val="22"/>
          <w:lang w:val="en-GB"/>
        </w:rPr>
        <w:t xml:space="preserve">and </w:t>
      </w:r>
      <w:r w:rsidR="005E7344">
        <w:rPr>
          <w:rFonts w:ascii="Arial" w:hAnsi="Arial" w:cs="Arial"/>
          <w:sz w:val="22"/>
          <w:szCs w:val="22"/>
          <w:lang w:val="en-GB"/>
        </w:rPr>
        <w:t>23)</w:t>
      </w:r>
      <w:r w:rsidRPr="00570548">
        <w:rPr>
          <w:rFonts w:ascii="Arial" w:hAnsi="Arial" w:cs="Arial"/>
          <w:sz w:val="22"/>
          <w:szCs w:val="22"/>
          <w:lang w:val="en-GB"/>
        </w:rPr>
        <w:t xml:space="preserve"> herein</w:t>
      </w:r>
      <w:r w:rsidRPr="00570548">
        <w:rPr>
          <w:rFonts w:ascii="Arial" w:hAnsi="Arial" w:cs="Arial"/>
          <w:sz w:val="22"/>
          <w:szCs w:val="22"/>
        </w:rPr>
        <w:t xml:space="preserve">.  The rights and remedies of the State provided above shall not be exclusive and are in addition to any other rights and remedies provided by law or under the Contract.  Vendor shall not be relieved of liability to the State for damages sustained by the State arising from Vendor’s breach of </w:t>
      </w:r>
      <w:r w:rsidR="0013442E">
        <w:rPr>
          <w:rFonts w:ascii="Arial" w:hAnsi="Arial" w:cs="Arial"/>
          <w:sz w:val="22"/>
          <w:szCs w:val="22"/>
        </w:rPr>
        <w:t>the Agreement</w:t>
      </w:r>
      <w:r w:rsidRPr="00570548">
        <w:rPr>
          <w:rFonts w:ascii="Arial" w:hAnsi="Arial" w:cs="Arial"/>
          <w:sz w:val="22"/>
          <w:szCs w:val="22"/>
        </w:rPr>
        <w:t xml:space="preserve">; and the State may, in its discretion, withhold any payment due as a setoff until such time as the damages are finally determined or as agreed by the parties.  Voluntary or involuntary Bankruptcy or receivership by Vendor shall be cause for termination. </w:t>
      </w:r>
    </w:p>
    <w:p w14:paraId="00527B99" w14:textId="77777777" w:rsidR="00FD3D43" w:rsidRPr="00570548" w:rsidRDefault="00FD3D43" w:rsidP="0043000F">
      <w:pPr>
        <w:numPr>
          <w:ilvl w:val="2"/>
          <w:numId w:val="42"/>
        </w:numPr>
        <w:tabs>
          <w:tab w:val="clear" w:pos="1440"/>
        </w:tabs>
        <w:spacing w:line="240" w:lineRule="atLeast"/>
        <w:ind w:left="1440" w:hanging="360"/>
        <w:jc w:val="both"/>
        <w:rPr>
          <w:rFonts w:ascii="Arial" w:hAnsi="Arial" w:cs="Arial"/>
          <w:sz w:val="22"/>
          <w:szCs w:val="22"/>
        </w:rPr>
      </w:pPr>
      <w:r w:rsidRPr="00570548">
        <w:rPr>
          <w:rFonts w:ascii="Arial" w:hAnsi="Arial" w:cs="Arial"/>
          <w:sz w:val="22"/>
          <w:szCs w:val="22"/>
          <w:u w:val="single"/>
        </w:rPr>
        <w:t>Termination For Convenience Without Cause</w:t>
      </w:r>
      <w:r w:rsidRPr="00570548">
        <w:rPr>
          <w:rFonts w:ascii="Arial" w:hAnsi="Arial" w:cs="Arial"/>
          <w:sz w:val="22"/>
          <w:szCs w:val="22"/>
        </w:rPr>
        <w:t>: The State may terminate service and indefinite quantity contracts, in whole or in part by giving thirty (30) days prior notice in writing to the Vendor. Vendor shall be entitled to sums due as compensation for Deliverables provided and Services performed in conformance with the Contract.  In the event the Contract is terminated for the convenience of the State the Agency will pay for all work performed and products delivered in conformance with the Contract up to the date of termination.</w:t>
      </w:r>
      <w:r w:rsidRPr="00570548">
        <w:rPr>
          <w:rFonts w:ascii="Arial" w:eastAsia="Calibri" w:hAnsi="Arial" w:cs="Arial"/>
          <w:i/>
          <w:color w:val="FF0000"/>
          <w:sz w:val="22"/>
          <w:szCs w:val="22"/>
        </w:rPr>
        <w:t xml:space="preserve"> </w:t>
      </w:r>
      <w:r w:rsidRPr="002A70E9">
        <w:rPr>
          <w:rFonts w:ascii="Arial" w:eastAsia="Calibri" w:hAnsi="Arial" w:cs="Arial"/>
          <w:i/>
          <w:color w:val="FF0000"/>
          <w:sz w:val="22"/>
          <w:szCs w:val="22"/>
        </w:rPr>
        <w:t>(This provision may not be appropriate in a Lease Contract.)</w:t>
      </w:r>
    </w:p>
    <w:p w14:paraId="775C5959" w14:textId="77777777" w:rsidR="00FD3D43" w:rsidRPr="005A2CAA" w:rsidRDefault="00FD3D43" w:rsidP="00FD3D43">
      <w:pPr>
        <w:pStyle w:val="ListParagraph"/>
        <w:numPr>
          <w:ilvl w:val="0"/>
          <w:numId w:val="50"/>
        </w:numPr>
        <w:spacing w:line="240" w:lineRule="atLeast"/>
        <w:jc w:val="both"/>
        <w:rPr>
          <w:rFonts w:ascii="Arial" w:hAnsi="Arial" w:cs="Arial"/>
          <w:sz w:val="22"/>
          <w:szCs w:val="22"/>
        </w:rPr>
      </w:pPr>
      <w:r w:rsidRPr="00B6563C">
        <w:rPr>
          <w:rFonts w:ascii="Arial Bold" w:hAnsi="Arial Bold" w:cs="Arial"/>
          <w:b/>
          <w:caps/>
          <w:sz w:val="22"/>
          <w:szCs w:val="22"/>
          <w:u w:val="single"/>
        </w:rPr>
        <w:t>Limitation of Vendor’s Liability</w:t>
      </w:r>
      <w:r w:rsidRPr="00B27BBD">
        <w:rPr>
          <w:rFonts w:ascii="Arial" w:hAnsi="Arial" w:cs="Arial"/>
          <w:b/>
          <w:sz w:val="22"/>
          <w:szCs w:val="22"/>
        </w:rPr>
        <w:t>:</w:t>
      </w:r>
      <w:r w:rsidRPr="00B27BBD">
        <w:rPr>
          <w:rFonts w:ascii="Arial" w:hAnsi="Arial" w:cs="Arial"/>
          <w:sz w:val="22"/>
          <w:szCs w:val="22"/>
        </w:rPr>
        <w:t xml:space="preserve"> </w:t>
      </w:r>
    </w:p>
    <w:p w14:paraId="2CDC9116" w14:textId="05A0E6D9" w:rsidR="00FD3D43" w:rsidRPr="00B27BBD" w:rsidRDefault="00FD3D43" w:rsidP="00E1764F">
      <w:pPr>
        <w:pStyle w:val="ListParagraph"/>
        <w:numPr>
          <w:ilvl w:val="1"/>
          <w:numId w:val="44"/>
        </w:numPr>
        <w:tabs>
          <w:tab w:val="clear" w:pos="720"/>
        </w:tabs>
        <w:spacing w:line="240" w:lineRule="atLeast"/>
        <w:ind w:left="900" w:hanging="360"/>
        <w:jc w:val="both"/>
        <w:rPr>
          <w:rFonts w:ascii="Arial" w:hAnsi="Arial" w:cs="Arial"/>
          <w:sz w:val="22"/>
          <w:szCs w:val="22"/>
        </w:rPr>
      </w:pPr>
      <w:r w:rsidRPr="00B27BBD">
        <w:rPr>
          <w:rFonts w:ascii="Arial" w:hAnsi="Arial" w:cs="Arial"/>
          <w:sz w:val="22"/>
          <w:szCs w:val="22"/>
        </w:rPr>
        <w:t>Where Deliverables are under the State’s exclusive management and control, the Vendor shall not be liable for direct damages caused by the State’s failure to fulfill any State responsibilities of assuring the proper use, management and supervision of the Deliverables and programs, audit controls, operating methods, office procedures, or for establishing all proper checkpoints necessary for the State’s intended use of the Deliverables.</w:t>
      </w:r>
      <w:r w:rsidR="00D24E21">
        <w:rPr>
          <w:rFonts w:ascii="Arial" w:hAnsi="Arial" w:cs="Arial"/>
          <w:sz w:val="22"/>
          <w:szCs w:val="22"/>
        </w:rPr>
        <w:t xml:space="preserve">  </w:t>
      </w:r>
      <w:r w:rsidR="00D24E21" w:rsidRPr="00D24E21">
        <w:rPr>
          <w:rFonts w:ascii="Arial" w:hAnsi="Arial" w:cs="Arial"/>
          <w:sz w:val="22"/>
          <w:szCs w:val="22"/>
        </w:rPr>
        <w:t xml:space="preserve">Vendor shall not be responsible for any </w:t>
      </w:r>
      <w:r w:rsidR="005921CD">
        <w:rPr>
          <w:rFonts w:ascii="Arial" w:hAnsi="Arial" w:cs="Arial"/>
          <w:sz w:val="22"/>
          <w:szCs w:val="22"/>
        </w:rPr>
        <w:t>damages</w:t>
      </w:r>
      <w:r w:rsidR="00D24E21" w:rsidRPr="00D24E21">
        <w:rPr>
          <w:rFonts w:ascii="Arial" w:hAnsi="Arial" w:cs="Arial"/>
          <w:sz w:val="22"/>
          <w:szCs w:val="22"/>
        </w:rPr>
        <w:t xml:space="preserve"> tha</w:t>
      </w:r>
      <w:r w:rsidR="005921CD">
        <w:rPr>
          <w:rFonts w:ascii="Arial" w:hAnsi="Arial" w:cs="Arial"/>
          <w:sz w:val="22"/>
          <w:szCs w:val="22"/>
        </w:rPr>
        <w:t>t arise from</w:t>
      </w:r>
      <w:r w:rsidR="00D24E21" w:rsidRPr="00D24E21">
        <w:rPr>
          <w:rFonts w:ascii="Arial" w:hAnsi="Arial" w:cs="Arial"/>
          <w:sz w:val="22"/>
          <w:szCs w:val="22"/>
        </w:rPr>
        <w:t xml:space="preserve"> (i) misuse or modification of Vendor’s Software by or on behalf of the State, (ii) the State’s failure to use corrections or enhancements made ava</w:t>
      </w:r>
      <w:r w:rsidR="005921CD">
        <w:rPr>
          <w:rFonts w:ascii="Arial" w:hAnsi="Arial" w:cs="Arial"/>
          <w:sz w:val="22"/>
          <w:szCs w:val="22"/>
        </w:rPr>
        <w:t xml:space="preserve">ilable by Vendor, </w:t>
      </w:r>
      <w:r w:rsidR="00D24E21" w:rsidRPr="00D24E21">
        <w:rPr>
          <w:rFonts w:ascii="Arial" w:hAnsi="Arial" w:cs="Arial"/>
          <w:sz w:val="22"/>
          <w:szCs w:val="22"/>
        </w:rPr>
        <w:t>(iii) the quality or integrity of data from other automated or manual systems with which the Vendor’s Software interfaces, (iv) errors in or changes to third party software or hardware  implemented by the State or a third party (including the vendors of such software or hardware) that is not a subcontractor of Vendor or that is not supported by the Deliverables, or (vi) the operation or use of the Vendor’s Software not in accordance with the operating procedures developed for the Vendor’s Software or otherwise in a manner not contemplated by this Agreement.</w:t>
      </w:r>
    </w:p>
    <w:p w14:paraId="24B6D47B" w14:textId="26F664EB" w:rsidR="00FD3D43" w:rsidRPr="00570548" w:rsidRDefault="00FD3D43" w:rsidP="00FD3D43">
      <w:pPr>
        <w:numPr>
          <w:ilvl w:val="1"/>
          <w:numId w:val="44"/>
        </w:numPr>
        <w:tabs>
          <w:tab w:val="clear" w:pos="720"/>
        </w:tabs>
        <w:spacing w:line="240" w:lineRule="atLeast"/>
        <w:ind w:left="900" w:hanging="360"/>
        <w:jc w:val="both"/>
        <w:rPr>
          <w:rFonts w:ascii="Arial" w:hAnsi="Arial" w:cs="Arial"/>
          <w:sz w:val="22"/>
          <w:szCs w:val="22"/>
        </w:rPr>
      </w:pPr>
      <w:r w:rsidRPr="00570548">
        <w:rPr>
          <w:rFonts w:ascii="Arial" w:hAnsi="Arial" w:cs="Arial"/>
          <w:sz w:val="22"/>
          <w:szCs w:val="22"/>
        </w:rPr>
        <w:t xml:space="preserve">The Vendor’s liability for damages to the State </w:t>
      </w:r>
      <w:r>
        <w:rPr>
          <w:rFonts w:ascii="Arial" w:hAnsi="Arial" w:cs="Arial"/>
          <w:sz w:val="22"/>
          <w:szCs w:val="22"/>
        </w:rPr>
        <w:t xml:space="preserve">arising under the contract </w:t>
      </w:r>
      <w:r w:rsidRPr="00570548">
        <w:rPr>
          <w:rFonts w:ascii="Arial" w:hAnsi="Arial" w:cs="Arial"/>
          <w:sz w:val="22"/>
          <w:szCs w:val="22"/>
        </w:rPr>
        <w:t>shall be limited to</w:t>
      </w:r>
      <w:r w:rsidRPr="00B27BBD">
        <w:rPr>
          <w:rFonts w:ascii="Arial" w:hAnsi="Arial" w:cs="Arial"/>
          <w:sz w:val="22"/>
          <w:szCs w:val="22"/>
        </w:rPr>
        <w:t xml:space="preserve"> </w:t>
      </w:r>
      <w:r w:rsidR="004949A1">
        <w:rPr>
          <w:rFonts w:ascii="Arial" w:hAnsi="Arial" w:cs="Arial"/>
          <w:sz w:val="22"/>
          <w:szCs w:val="22"/>
        </w:rPr>
        <w:t>two times</w:t>
      </w:r>
      <w:r w:rsidRPr="00570548">
        <w:rPr>
          <w:rFonts w:ascii="Arial" w:hAnsi="Arial" w:cs="Arial"/>
          <w:sz w:val="22"/>
          <w:szCs w:val="22"/>
        </w:rPr>
        <w:t xml:space="preserve"> the value of the Contract. </w:t>
      </w:r>
    </w:p>
    <w:p w14:paraId="15024435" w14:textId="2FB860CA" w:rsidR="00FD3D43" w:rsidRPr="00570548" w:rsidRDefault="00FD3D43" w:rsidP="00FD3D43">
      <w:pPr>
        <w:numPr>
          <w:ilvl w:val="1"/>
          <w:numId w:val="44"/>
        </w:numPr>
        <w:tabs>
          <w:tab w:val="clear" w:pos="720"/>
        </w:tabs>
        <w:spacing w:line="240" w:lineRule="atLeast"/>
        <w:ind w:left="900" w:hanging="360"/>
        <w:jc w:val="both"/>
        <w:rPr>
          <w:rFonts w:ascii="Arial" w:hAnsi="Arial" w:cs="Arial"/>
          <w:sz w:val="22"/>
          <w:szCs w:val="22"/>
        </w:rPr>
      </w:pPr>
      <w:r w:rsidRPr="00570548">
        <w:rPr>
          <w:rFonts w:ascii="Arial" w:hAnsi="Arial" w:cs="Arial"/>
          <w:sz w:val="22"/>
          <w:szCs w:val="22"/>
        </w:rPr>
        <w:t xml:space="preserve">The foregoing limitation of liability shall not apply to claims covered by other specific provisions </w:t>
      </w:r>
      <w:r>
        <w:rPr>
          <w:rFonts w:ascii="Arial" w:hAnsi="Arial" w:cs="Arial"/>
          <w:sz w:val="22"/>
          <w:szCs w:val="22"/>
        </w:rPr>
        <w:t xml:space="preserve">including but not limited to Service Level Agreement or </w:t>
      </w:r>
      <w:r w:rsidR="00A4365C">
        <w:rPr>
          <w:rFonts w:ascii="Arial" w:hAnsi="Arial" w:cs="Arial"/>
          <w:sz w:val="22"/>
          <w:szCs w:val="22"/>
        </w:rPr>
        <w:t>Deliverable/</w:t>
      </w:r>
      <w:r w:rsidR="006052D5">
        <w:rPr>
          <w:rFonts w:ascii="Arial" w:hAnsi="Arial" w:cs="Arial"/>
          <w:sz w:val="22"/>
          <w:szCs w:val="22"/>
        </w:rPr>
        <w:t xml:space="preserve">Product </w:t>
      </w:r>
      <w:r>
        <w:rPr>
          <w:rFonts w:ascii="Arial" w:hAnsi="Arial" w:cs="Arial"/>
          <w:sz w:val="22"/>
          <w:szCs w:val="22"/>
        </w:rPr>
        <w:t>Warrant</w:t>
      </w:r>
      <w:r w:rsidR="006052D5">
        <w:rPr>
          <w:rFonts w:ascii="Arial" w:hAnsi="Arial" w:cs="Arial"/>
          <w:sz w:val="22"/>
          <w:szCs w:val="22"/>
        </w:rPr>
        <w:t>i</w:t>
      </w:r>
      <w:r w:rsidR="001C274C">
        <w:rPr>
          <w:rFonts w:ascii="Arial" w:hAnsi="Arial" w:cs="Arial"/>
          <w:sz w:val="22"/>
          <w:szCs w:val="22"/>
        </w:rPr>
        <w:t>e</w:t>
      </w:r>
      <w:r w:rsidR="006052D5">
        <w:rPr>
          <w:rFonts w:ascii="Arial" w:hAnsi="Arial" w:cs="Arial"/>
          <w:sz w:val="22"/>
          <w:szCs w:val="22"/>
        </w:rPr>
        <w:t>s</w:t>
      </w:r>
      <w:r w:rsidR="00CF67C4">
        <w:rPr>
          <w:rFonts w:ascii="Arial" w:hAnsi="Arial" w:cs="Arial"/>
          <w:sz w:val="22"/>
          <w:szCs w:val="22"/>
        </w:rPr>
        <w:t xml:space="preserve"> pursuant to Section II, </w:t>
      </w:r>
      <w:r w:rsidR="00975407">
        <w:rPr>
          <w:rFonts w:ascii="Arial" w:hAnsi="Arial" w:cs="Arial"/>
          <w:sz w:val="22"/>
          <w:szCs w:val="22"/>
        </w:rPr>
        <w:t>2)</w:t>
      </w:r>
      <w:r w:rsidR="00BF040D">
        <w:rPr>
          <w:rFonts w:ascii="Arial" w:hAnsi="Arial" w:cs="Arial"/>
          <w:sz w:val="22"/>
          <w:szCs w:val="22"/>
        </w:rPr>
        <w:t xml:space="preserve"> </w:t>
      </w:r>
      <w:r w:rsidR="00CF67C4">
        <w:rPr>
          <w:rFonts w:ascii="Arial" w:hAnsi="Arial" w:cs="Arial"/>
          <w:sz w:val="22"/>
          <w:szCs w:val="22"/>
        </w:rPr>
        <w:t>of these Terms and Conditions</w:t>
      </w:r>
      <w:r w:rsidRPr="00570548">
        <w:rPr>
          <w:rFonts w:ascii="Arial" w:hAnsi="Arial" w:cs="Arial"/>
          <w:sz w:val="22"/>
          <w:szCs w:val="22"/>
        </w:rPr>
        <w:t xml:space="preserve">, or to claims for injury to persons or damage to </w:t>
      </w:r>
      <w:r>
        <w:rPr>
          <w:rFonts w:ascii="Arial" w:hAnsi="Arial" w:cs="Arial"/>
          <w:sz w:val="22"/>
          <w:szCs w:val="22"/>
        </w:rPr>
        <w:t xml:space="preserve">tangible personal </w:t>
      </w:r>
      <w:r w:rsidRPr="00570548">
        <w:rPr>
          <w:rFonts w:ascii="Arial" w:hAnsi="Arial" w:cs="Arial"/>
          <w:sz w:val="22"/>
          <w:szCs w:val="22"/>
        </w:rPr>
        <w:t>property</w:t>
      </w:r>
      <w:r>
        <w:rPr>
          <w:rFonts w:ascii="Arial" w:hAnsi="Arial" w:cs="Arial"/>
          <w:sz w:val="22"/>
          <w:szCs w:val="22"/>
        </w:rPr>
        <w:t>,</w:t>
      </w:r>
      <w:r w:rsidRPr="00570548">
        <w:rPr>
          <w:rFonts w:ascii="Arial" w:hAnsi="Arial" w:cs="Arial"/>
          <w:sz w:val="22"/>
          <w:szCs w:val="22"/>
        </w:rPr>
        <w:t xml:space="preserve"> </w:t>
      </w:r>
      <w:r>
        <w:rPr>
          <w:rFonts w:ascii="Arial" w:hAnsi="Arial" w:cs="Arial"/>
          <w:sz w:val="22"/>
          <w:szCs w:val="22"/>
        </w:rPr>
        <w:t>gross</w:t>
      </w:r>
      <w:r w:rsidRPr="00570548">
        <w:rPr>
          <w:rFonts w:ascii="Arial" w:hAnsi="Arial" w:cs="Arial"/>
          <w:sz w:val="22"/>
          <w:szCs w:val="22"/>
        </w:rPr>
        <w:t xml:space="preserve"> negligence or willful or wanton conduct.  This limitation of liability does not apply to </w:t>
      </w:r>
      <w:r>
        <w:rPr>
          <w:rFonts w:ascii="Arial" w:hAnsi="Arial" w:cs="Arial"/>
          <w:sz w:val="22"/>
          <w:szCs w:val="22"/>
        </w:rPr>
        <w:t xml:space="preserve">contributions among joint tortfeasors under N.C.G.S. 1B-1 </w:t>
      </w:r>
      <w:r>
        <w:rPr>
          <w:rFonts w:ascii="Arial" w:hAnsi="Arial" w:cs="Arial"/>
          <w:i/>
          <w:sz w:val="22"/>
          <w:szCs w:val="22"/>
        </w:rPr>
        <w:t>et seq.</w:t>
      </w:r>
      <w:r>
        <w:rPr>
          <w:rFonts w:ascii="Arial" w:hAnsi="Arial" w:cs="Arial"/>
          <w:sz w:val="22"/>
          <w:szCs w:val="22"/>
        </w:rPr>
        <w:t xml:space="preserve">, </w:t>
      </w:r>
      <w:r w:rsidRPr="00570548">
        <w:rPr>
          <w:rFonts w:ascii="Arial" w:hAnsi="Arial" w:cs="Arial"/>
          <w:sz w:val="22"/>
          <w:szCs w:val="22"/>
        </w:rPr>
        <w:t xml:space="preserve">the receipt of court costs or attorney’s fees that might be awarded by a court in addition to damages after litigation based on </w:t>
      </w:r>
      <w:r w:rsidR="0013442E">
        <w:rPr>
          <w:rFonts w:ascii="Arial" w:hAnsi="Arial" w:cs="Arial"/>
          <w:sz w:val="22"/>
          <w:szCs w:val="22"/>
        </w:rPr>
        <w:t>the Agreement</w:t>
      </w:r>
      <w:r w:rsidRPr="00570548">
        <w:rPr>
          <w:rFonts w:ascii="Arial" w:hAnsi="Arial" w:cs="Arial"/>
          <w:sz w:val="22"/>
          <w:szCs w:val="22"/>
        </w:rPr>
        <w:t>.</w:t>
      </w:r>
      <w:r>
        <w:rPr>
          <w:rFonts w:ascii="Arial" w:hAnsi="Arial" w:cs="Arial"/>
          <w:sz w:val="22"/>
          <w:szCs w:val="22"/>
        </w:rPr>
        <w:t xml:space="preserve">  </w:t>
      </w:r>
      <w:r w:rsidRPr="005E7344">
        <w:rPr>
          <w:rFonts w:ascii="Arial" w:hAnsi="Arial" w:cs="Arial"/>
          <w:sz w:val="22"/>
          <w:szCs w:val="22"/>
        </w:rPr>
        <w:t xml:space="preserve">For avoidance of doubt, the Parties agree that the Service Level Agreement and </w:t>
      </w:r>
      <w:r w:rsidR="00A4365C" w:rsidRPr="005E7344">
        <w:rPr>
          <w:rFonts w:ascii="Arial" w:hAnsi="Arial" w:cs="Arial"/>
          <w:sz w:val="22"/>
          <w:szCs w:val="22"/>
        </w:rPr>
        <w:t>Deliverable/</w:t>
      </w:r>
      <w:r w:rsidR="001C274C" w:rsidRPr="005E7344">
        <w:rPr>
          <w:rFonts w:ascii="Arial" w:hAnsi="Arial" w:cs="Arial"/>
          <w:sz w:val="22"/>
          <w:szCs w:val="22"/>
        </w:rPr>
        <w:t xml:space="preserve">Product </w:t>
      </w:r>
      <w:r w:rsidRPr="005E7344">
        <w:rPr>
          <w:rFonts w:ascii="Arial" w:hAnsi="Arial" w:cs="Arial"/>
          <w:sz w:val="22"/>
          <w:szCs w:val="22"/>
        </w:rPr>
        <w:t>Warranty Terms in the Contract are intended to provide the sole and exclusive remedies available to the State under the Contract for the Vendor’s failure to comply with the requirements stated therein.</w:t>
      </w:r>
    </w:p>
    <w:p w14:paraId="12FF70B6" w14:textId="77777777" w:rsidR="00FD3D43" w:rsidRPr="005A2CAA" w:rsidRDefault="00FD3D43" w:rsidP="00FD3D43">
      <w:pPr>
        <w:pStyle w:val="ListParagraph"/>
        <w:numPr>
          <w:ilvl w:val="0"/>
          <w:numId w:val="50"/>
        </w:numPr>
        <w:spacing w:line="240" w:lineRule="atLeast"/>
        <w:jc w:val="both"/>
        <w:rPr>
          <w:rFonts w:ascii="Arial" w:hAnsi="Arial" w:cs="Arial"/>
          <w:sz w:val="22"/>
          <w:szCs w:val="22"/>
        </w:rPr>
      </w:pPr>
      <w:r w:rsidRPr="00B6563C">
        <w:rPr>
          <w:rFonts w:ascii="Arial Bold" w:hAnsi="Arial Bold" w:cs="Arial"/>
          <w:b/>
          <w:caps/>
          <w:sz w:val="22"/>
          <w:szCs w:val="22"/>
          <w:u w:val="single"/>
        </w:rPr>
        <w:t>Vendor’s Liability for Injury to Persons or Damage to Property</w:t>
      </w:r>
      <w:r w:rsidRPr="00B27BBD">
        <w:rPr>
          <w:rFonts w:ascii="Arial" w:hAnsi="Arial" w:cs="Arial"/>
          <w:b/>
          <w:sz w:val="22"/>
          <w:szCs w:val="22"/>
        </w:rPr>
        <w:t xml:space="preserve">: </w:t>
      </w:r>
    </w:p>
    <w:p w14:paraId="6C93A638" w14:textId="77777777" w:rsidR="00FD3D43" w:rsidRPr="00B27BBD" w:rsidRDefault="00FD3D43" w:rsidP="0043000F">
      <w:pPr>
        <w:pStyle w:val="ListParagraph"/>
        <w:numPr>
          <w:ilvl w:val="1"/>
          <w:numId w:val="45"/>
        </w:numPr>
        <w:tabs>
          <w:tab w:val="clear" w:pos="720"/>
        </w:tabs>
        <w:spacing w:line="240" w:lineRule="atLeast"/>
        <w:ind w:left="1080" w:hanging="360"/>
        <w:jc w:val="both"/>
        <w:rPr>
          <w:rFonts w:ascii="Arial" w:hAnsi="Arial" w:cs="Arial"/>
          <w:sz w:val="22"/>
          <w:szCs w:val="22"/>
        </w:rPr>
      </w:pPr>
      <w:r w:rsidRPr="00B27BBD">
        <w:rPr>
          <w:rFonts w:ascii="Arial" w:hAnsi="Arial" w:cs="Arial"/>
          <w:sz w:val="22"/>
          <w:szCs w:val="22"/>
        </w:rPr>
        <w:t xml:space="preserve">The Vendor shall be liable for damages arising out of personal injuries and/or damage to real or tangible personal property of the State, employees of the State, persons designated by the State for training, or person(s) other than agents or employees of the Vendor, designated by the State for any purpose, prior to, during, or subsequent to delivery, installation, acceptance, and use of the Deliverables either at the Vendor’s site or at the State’s place of business, provided that the injury or damage was caused by the fault or negligence of the Vendor. </w:t>
      </w:r>
    </w:p>
    <w:p w14:paraId="775CA3B5" w14:textId="66DE940D" w:rsidR="00FD3D43" w:rsidRPr="001C274C" w:rsidRDefault="00FD3D43" w:rsidP="0043000F">
      <w:pPr>
        <w:numPr>
          <w:ilvl w:val="1"/>
          <w:numId w:val="45"/>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lang w:val="en-GB"/>
        </w:rPr>
        <w:t xml:space="preserve">The Vendor agrees to indemnify, defend and hold the Agency and the State and its Officers, employees, agents and assigns harmless from any liability relating to personal injury or injury to real or personal property of any kind, </w:t>
      </w:r>
      <w:r w:rsidRPr="00570548">
        <w:rPr>
          <w:rFonts w:ascii="Arial" w:hAnsi="Arial" w:cs="Arial"/>
          <w:sz w:val="22"/>
          <w:szCs w:val="22"/>
        </w:rPr>
        <w:t xml:space="preserve">accruing or resulting to any other person, firm or corporation furnishing or supplying work, Services, materials or supplies in connection with the performance of </w:t>
      </w:r>
      <w:r w:rsidR="0013442E">
        <w:rPr>
          <w:rFonts w:ascii="Arial" w:hAnsi="Arial" w:cs="Arial"/>
          <w:sz w:val="22"/>
          <w:szCs w:val="22"/>
        </w:rPr>
        <w:t>the Agreement</w:t>
      </w:r>
      <w:r w:rsidRPr="00570548">
        <w:rPr>
          <w:rFonts w:ascii="Arial" w:hAnsi="Arial" w:cs="Arial"/>
          <w:sz w:val="22"/>
          <w:szCs w:val="22"/>
        </w:rPr>
        <w:t xml:space="preserve">, </w:t>
      </w:r>
      <w:r w:rsidRPr="00570548">
        <w:rPr>
          <w:rFonts w:ascii="Arial" w:hAnsi="Arial" w:cs="Arial"/>
          <w:sz w:val="22"/>
          <w:szCs w:val="22"/>
          <w:lang w:val="en-GB"/>
        </w:rPr>
        <w:t>whether tangible or intangible, arising out of the ordinary negligence, wilful or wanton negligence, or intentional acts of the Vendor, its officers, employees, agents, assigns or subcontractors.</w:t>
      </w:r>
    </w:p>
    <w:p w14:paraId="18964F85" w14:textId="0D825E10" w:rsidR="00FD3D43" w:rsidRPr="00604B1B" w:rsidRDefault="00FD3D43" w:rsidP="0043000F">
      <w:pPr>
        <w:numPr>
          <w:ilvl w:val="1"/>
          <w:numId w:val="45"/>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Vendor shall not be liable for damages arising out of or caused by an alteration or an attachment not made or installed by the Vendor.</w:t>
      </w:r>
    </w:p>
    <w:p w14:paraId="1946C82B" w14:textId="03E2AD30" w:rsidR="00113EAE" w:rsidRDefault="00113EAE" w:rsidP="00FD3D43">
      <w:pPr>
        <w:pStyle w:val="ListParagraph"/>
        <w:numPr>
          <w:ilvl w:val="0"/>
          <w:numId w:val="50"/>
        </w:numPr>
        <w:spacing w:line="240" w:lineRule="atLeast"/>
        <w:jc w:val="both"/>
        <w:rPr>
          <w:rFonts w:ascii="Arial" w:hAnsi="Arial" w:cs="Arial"/>
          <w:sz w:val="22"/>
          <w:szCs w:val="22"/>
        </w:rPr>
      </w:pPr>
      <w:r w:rsidRPr="00905784">
        <w:rPr>
          <w:rFonts w:ascii="Arial Bold" w:hAnsi="Arial Bold" w:cs="Arial"/>
          <w:b/>
          <w:caps/>
          <w:sz w:val="22"/>
          <w:szCs w:val="22"/>
          <w:u w:val="single"/>
        </w:rPr>
        <w:t>Time is of the Essence</w:t>
      </w:r>
      <w:r>
        <w:rPr>
          <w:rFonts w:ascii="Arial" w:hAnsi="Arial" w:cs="Arial"/>
          <w:b/>
          <w:sz w:val="22"/>
          <w:szCs w:val="22"/>
        </w:rPr>
        <w:t>:</w:t>
      </w:r>
      <w:r w:rsidRPr="00B27BBD">
        <w:rPr>
          <w:rFonts w:ascii="Arial" w:hAnsi="Arial" w:cs="Arial"/>
          <w:sz w:val="22"/>
          <w:szCs w:val="22"/>
        </w:rPr>
        <w:t xml:space="preserve"> Time is of the essence in the performance of </w:t>
      </w:r>
      <w:r w:rsidR="0013442E">
        <w:rPr>
          <w:rFonts w:ascii="Arial" w:hAnsi="Arial" w:cs="Arial"/>
          <w:sz w:val="22"/>
          <w:szCs w:val="22"/>
        </w:rPr>
        <w:t>the Agreement</w:t>
      </w:r>
      <w:r w:rsidRPr="00B27BBD">
        <w:rPr>
          <w:rFonts w:ascii="Arial" w:hAnsi="Arial" w:cs="Arial"/>
          <w:sz w:val="22"/>
          <w:szCs w:val="22"/>
        </w:rPr>
        <w:t>.</w:t>
      </w:r>
    </w:p>
    <w:p w14:paraId="4B79DA35" w14:textId="77777777" w:rsidR="00113EAE" w:rsidRDefault="00113EAE" w:rsidP="00FD3D43">
      <w:pPr>
        <w:pStyle w:val="ListParagraph"/>
        <w:numPr>
          <w:ilvl w:val="0"/>
          <w:numId w:val="50"/>
        </w:numPr>
        <w:spacing w:line="240" w:lineRule="atLeast"/>
        <w:jc w:val="both"/>
        <w:rPr>
          <w:rFonts w:ascii="Arial" w:hAnsi="Arial" w:cs="Arial"/>
          <w:sz w:val="22"/>
          <w:szCs w:val="22"/>
        </w:rPr>
      </w:pPr>
      <w:r w:rsidRPr="00905784">
        <w:rPr>
          <w:rFonts w:ascii="Arial Bold" w:hAnsi="Arial Bold" w:cs="Arial"/>
          <w:b/>
          <w:caps/>
          <w:sz w:val="22"/>
          <w:szCs w:val="22"/>
          <w:u w:val="single"/>
        </w:rPr>
        <w:t>Date and Time Warranty</w:t>
      </w:r>
      <w:r w:rsidRPr="00B27BBD">
        <w:rPr>
          <w:rFonts w:ascii="Arial" w:hAnsi="Arial" w:cs="Arial"/>
          <w:b/>
          <w:sz w:val="22"/>
          <w:szCs w:val="22"/>
        </w:rPr>
        <w:t>:</w:t>
      </w:r>
      <w:r w:rsidRPr="00B27BBD">
        <w:rPr>
          <w:rFonts w:ascii="Arial" w:hAnsi="Arial" w:cs="Arial"/>
          <w:sz w:val="22"/>
          <w:szCs w:val="22"/>
        </w:rPr>
        <w:t xml:space="preserve"> The Vendor warrants that any Deliverable, whether Services, hardware, firmware, middleware, custom or commercial software, or internal components, subroutines, and interface therein which performs, modifies or affects any date and/or time data recognition function, calculation, or sequencing, will still enable the modified function to perform accurate date/time data and leap year calculations.  This warranty shall survive termination or expiration of the Contract.</w:t>
      </w:r>
    </w:p>
    <w:p w14:paraId="1CB51320" w14:textId="2A1AC495" w:rsidR="00113EAE" w:rsidRDefault="00113EAE" w:rsidP="00FD3D43">
      <w:pPr>
        <w:pStyle w:val="ListParagraph"/>
        <w:numPr>
          <w:ilvl w:val="0"/>
          <w:numId w:val="50"/>
        </w:numPr>
        <w:spacing w:line="240" w:lineRule="atLeast"/>
        <w:jc w:val="both"/>
        <w:rPr>
          <w:rFonts w:ascii="Arial" w:hAnsi="Arial" w:cs="Arial"/>
          <w:sz w:val="22"/>
          <w:szCs w:val="22"/>
        </w:rPr>
      </w:pPr>
      <w:r w:rsidRPr="00905784">
        <w:rPr>
          <w:rFonts w:ascii="Arial Bold" w:hAnsi="Arial Bold" w:cs="Arial"/>
          <w:b/>
          <w:caps/>
          <w:sz w:val="22"/>
          <w:szCs w:val="22"/>
          <w:u w:val="single"/>
        </w:rPr>
        <w:t>Independent Contractors</w:t>
      </w:r>
      <w:r w:rsidRPr="00B27BBD">
        <w:rPr>
          <w:rFonts w:ascii="Arial" w:hAnsi="Arial" w:cs="Arial"/>
          <w:b/>
          <w:sz w:val="22"/>
          <w:szCs w:val="22"/>
        </w:rPr>
        <w:t>:</w:t>
      </w:r>
      <w:r w:rsidRPr="00B27BBD">
        <w:rPr>
          <w:rFonts w:ascii="Arial" w:hAnsi="Arial" w:cs="Arial"/>
          <w:sz w:val="22"/>
          <w:szCs w:val="22"/>
        </w:rPr>
        <w:t xml:space="preserve"> Vendor and its employees, officers and executives, and subcontractors, if any, shall be independent Vendors and not employees or agents of the State.  </w:t>
      </w:r>
      <w:r w:rsidR="0013442E">
        <w:rPr>
          <w:rFonts w:ascii="Arial" w:hAnsi="Arial" w:cs="Arial"/>
          <w:sz w:val="22"/>
          <w:szCs w:val="22"/>
        </w:rPr>
        <w:t>The Agreement</w:t>
      </w:r>
      <w:r w:rsidRPr="00B27BBD">
        <w:rPr>
          <w:rFonts w:ascii="Arial" w:hAnsi="Arial" w:cs="Arial"/>
          <w:sz w:val="22"/>
          <w:szCs w:val="22"/>
        </w:rPr>
        <w:t xml:space="preserve"> shall not operate as a joint venture, partnership, trust, agency or any other similar business relationship. </w:t>
      </w:r>
    </w:p>
    <w:p w14:paraId="69AB6D5E" w14:textId="77777777" w:rsidR="00113EAE" w:rsidRDefault="00113EAE" w:rsidP="00FD3D43">
      <w:pPr>
        <w:pStyle w:val="ListParagraph"/>
        <w:numPr>
          <w:ilvl w:val="0"/>
          <w:numId w:val="50"/>
        </w:numPr>
        <w:spacing w:line="240" w:lineRule="atLeast"/>
        <w:jc w:val="both"/>
        <w:rPr>
          <w:rFonts w:ascii="Arial" w:hAnsi="Arial" w:cs="Arial"/>
          <w:sz w:val="22"/>
          <w:szCs w:val="22"/>
        </w:rPr>
      </w:pPr>
      <w:r w:rsidRPr="00905784">
        <w:rPr>
          <w:rFonts w:ascii="Arial Bold" w:hAnsi="Arial Bold" w:cs="Arial"/>
          <w:b/>
          <w:caps/>
          <w:sz w:val="22"/>
          <w:szCs w:val="22"/>
          <w:u w:val="single"/>
        </w:rPr>
        <w:t>Transportation</w:t>
      </w:r>
      <w:r w:rsidRPr="00B27BBD">
        <w:rPr>
          <w:rFonts w:ascii="Arial" w:hAnsi="Arial" w:cs="Arial"/>
          <w:b/>
          <w:sz w:val="22"/>
          <w:szCs w:val="22"/>
        </w:rPr>
        <w:t xml:space="preserve">: </w:t>
      </w:r>
      <w:r w:rsidRPr="00B27BBD">
        <w:rPr>
          <w:rFonts w:ascii="Arial" w:hAnsi="Arial" w:cs="Arial"/>
          <w:sz w:val="22"/>
          <w:szCs w:val="22"/>
        </w:rPr>
        <w:t>Transportation of any tangible Deliverables shall be FOB Destination; unless otherwise specified in the solicitation document or purchase order.  Freight, handling, hazardous material charges, and distribution and installation charges shall be included in the total price of each item.  Any additional charges shall not be honored for payment unless authorized in writing by the Purchasing State Agency.  In cases where parties, other than the Vendor ship materials against this order, the shipper must be instructed to show the purchase order number on all packages and shipping manifests to ensure proper identification and payment of invoices.  A complete packing list must accompany each shipment.</w:t>
      </w:r>
    </w:p>
    <w:p w14:paraId="708F9892" w14:textId="5FF4602B" w:rsidR="00113EAE" w:rsidRDefault="00113EAE" w:rsidP="00FD3D43">
      <w:pPr>
        <w:pStyle w:val="ListParagraph"/>
        <w:numPr>
          <w:ilvl w:val="0"/>
          <w:numId w:val="50"/>
        </w:numPr>
        <w:spacing w:line="240" w:lineRule="atLeast"/>
        <w:jc w:val="both"/>
        <w:rPr>
          <w:rFonts w:ascii="Arial" w:hAnsi="Arial" w:cs="Arial"/>
          <w:sz w:val="22"/>
          <w:szCs w:val="22"/>
        </w:rPr>
      </w:pPr>
      <w:r w:rsidRPr="00905784">
        <w:rPr>
          <w:rFonts w:ascii="Arial Bold" w:hAnsi="Arial Bold" w:cs="Arial"/>
          <w:b/>
          <w:caps/>
          <w:sz w:val="22"/>
          <w:szCs w:val="22"/>
          <w:u w:val="single"/>
        </w:rPr>
        <w:t>Notices</w:t>
      </w:r>
      <w:r w:rsidRPr="00B27BBD">
        <w:rPr>
          <w:rFonts w:ascii="Arial" w:hAnsi="Arial" w:cs="Arial"/>
          <w:b/>
          <w:sz w:val="22"/>
          <w:szCs w:val="22"/>
        </w:rPr>
        <w:t>:</w:t>
      </w:r>
      <w:r w:rsidRPr="00B27BBD">
        <w:rPr>
          <w:rFonts w:ascii="Arial" w:hAnsi="Arial" w:cs="Arial"/>
          <w:sz w:val="22"/>
          <w:szCs w:val="22"/>
        </w:rPr>
        <w:t xml:space="preserve"> Any notices required under </w:t>
      </w:r>
      <w:r w:rsidR="0013442E">
        <w:rPr>
          <w:rFonts w:ascii="Arial" w:hAnsi="Arial" w:cs="Arial"/>
          <w:sz w:val="22"/>
          <w:szCs w:val="22"/>
        </w:rPr>
        <w:t>the Agreement</w:t>
      </w:r>
      <w:r w:rsidRPr="00B27BBD">
        <w:rPr>
          <w:rFonts w:ascii="Arial" w:hAnsi="Arial" w:cs="Arial"/>
          <w:sz w:val="22"/>
          <w:szCs w:val="22"/>
        </w:rPr>
        <w:t xml:space="preserve"> should be delivered to the Contract Administrator for each party.  Unless otherwise specified in the Solicitation Documents, any notices shall be delivered in writing by U.S. Mail, Commercial Courier or by hand.</w:t>
      </w:r>
    </w:p>
    <w:p w14:paraId="4FDD08AE" w14:textId="3D1A3BDF" w:rsidR="00113EAE" w:rsidRDefault="00113EAE" w:rsidP="00FD3D43">
      <w:pPr>
        <w:pStyle w:val="ListParagraph"/>
        <w:numPr>
          <w:ilvl w:val="0"/>
          <w:numId w:val="50"/>
        </w:numPr>
        <w:spacing w:line="240" w:lineRule="atLeast"/>
        <w:jc w:val="both"/>
        <w:rPr>
          <w:rFonts w:ascii="Arial" w:hAnsi="Arial" w:cs="Arial"/>
          <w:sz w:val="22"/>
          <w:szCs w:val="22"/>
        </w:rPr>
      </w:pPr>
      <w:r w:rsidRPr="00905784">
        <w:rPr>
          <w:rFonts w:ascii="Arial Bold" w:hAnsi="Arial Bold" w:cs="Arial"/>
          <w:b/>
          <w:caps/>
          <w:sz w:val="22"/>
          <w:szCs w:val="22"/>
          <w:u w:val="single"/>
        </w:rPr>
        <w:t>Titles and Headings</w:t>
      </w:r>
      <w:r w:rsidRPr="00B27BBD">
        <w:rPr>
          <w:rFonts w:ascii="Arial" w:hAnsi="Arial" w:cs="Arial"/>
          <w:b/>
          <w:sz w:val="22"/>
          <w:szCs w:val="22"/>
        </w:rPr>
        <w:t>:</w:t>
      </w:r>
      <w:r w:rsidRPr="00B27BBD">
        <w:rPr>
          <w:rFonts w:ascii="Arial" w:hAnsi="Arial" w:cs="Arial"/>
          <w:sz w:val="22"/>
          <w:szCs w:val="22"/>
        </w:rPr>
        <w:t xml:space="preserve"> Titles and Headings in </w:t>
      </w:r>
      <w:r w:rsidR="0013442E">
        <w:rPr>
          <w:rFonts w:ascii="Arial" w:hAnsi="Arial" w:cs="Arial"/>
          <w:sz w:val="22"/>
          <w:szCs w:val="22"/>
        </w:rPr>
        <w:t>the Agreement</w:t>
      </w:r>
      <w:r w:rsidRPr="00B27BBD">
        <w:rPr>
          <w:rFonts w:ascii="Arial" w:hAnsi="Arial" w:cs="Arial"/>
          <w:sz w:val="22"/>
          <w:szCs w:val="22"/>
        </w:rPr>
        <w:t xml:space="preserve"> are used for convenience only and do not define, limit or proscribe the language of terms identified by such Titles and Headings.</w:t>
      </w:r>
    </w:p>
    <w:p w14:paraId="6DA2EDEC" w14:textId="2454E1E5" w:rsidR="00113EAE" w:rsidRDefault="00113EAE" w:rsidP="00FD3D43">
      <w:pPr>
        <w:pStyle w:val="ListParagraph"/>
        <w:numPr>
          <w:ilvl w:val="0"/>
          <w:numId w:val="50"/>
        </w:numPr>
        <w:spacing w:line="240" w:lineRule="atLeast"/>
        <w:jc w:val="both"/>
        <w:rPr>
          <w:rFonts w:ascii="Arial" w:hAnsi="Arial" w:cs="Arial"/>
          <w:sz w:val="22"/>
          <w:szCs w:val="22"/>
        </w:rPr>
      </w:pPr>
      <w:r w:rsidRPr="00905784">
        <w:rPr>
          <w:rFonts w:ascii="Arial Bold" w:hAnsi="Arial Bold" w:cs="Arial"/>
          <w:b/>
          <w:caps/>
          <w:sz w:val="22"/>
          <w:szCs w:val="22"/>
          <w:u w:val="single"/>
        </w:rPr>
        <w:t>Amendment</w:t>
      </w:r>
      <w:r w:rsidRPr="00B27BBD">
        <w:rPr>
          <w:rFonts w:ascii="Arial" w:hAnsi="Arial" w:cs="Arial"/>
          <w:b/>
          <w:sz w:val="22"/>
          <w:szCs w:val="22"/>
        </w:rPr>
        <w:t>:</w:t>
      </w:r>
      <w:r w:rsidRPr="00B27BBD">
        <w:rPr>
          <w:rFonts w:ascii="Arial" w:hAnsi="Arial" w:cs="Arial"/>
          <w:sz w:val="22"/>
          <w:szCs w:val="22"/>
        </w:rPr>
        <w:t xml:space="preserve"> </w:t>
      </w:r>
      <w:r w:rsidR="0013442E">
        <w:rPr>
          <w:rFonts w:ascii="Arial" w:hAnsi="Arial" w:cs="Arial"/>
          <w:sz w:val="22"/>
          <w:szCs w:val="22"/>
        </w:rPr>
        <w:t>The Agreement</w:t>
      </w:r>
      <w:r w:rsidRPr="00B27BBD">
        <w:rPr>
          <w:rFonts w:ascii="Arial" w:hAnsi="Arial" w:cs="Arial"/>
          <w:sz w:val="22"/>
          <w:szCs w:val="22"/>
        </w:rPr>
        <w:t xml:space="preserve"> may not be amended orally or by performance.  Any amendment must be made in written form and signed by duly authorized representatives of the State and Vendor in conformance with Paragraph </w:t>
      </w:r>
      <w:r w:rsidR="0009383D">
        <w:rPr>
          <w:rFonts w:ascii="Arial" w:hAnsi="Arial" w:cs="Arial"/>
          <w:sz w:val="22"/>
          <w:szCs w:val="22"/>
        </w:rPr>
        <w:t xml:space="preserve">36) </w:t>
      </w:r>
      <w:r w:rsidRPr="00B27BBD">
        <w:rPr>
          <w:rFonts w:ascii="Arial" w:hAnsi="Arial" w:cs="Arial"/>
          <w:sz w:val="22"/>
          <w:szCs w:val="22"/>
        </w:rPr>
        <w:t>herein.</w:t>
      </w:r>
    </w:p>
    <w:p w14:paraId="1E8E7A76" w14:textId="262EE150" w:rsidR="00113EAE" w:rsidRDefault="00113EAE" w:rsidP="00FD3D43">
      <w:pPr>
        <w:pStyle w:val="ListParagraph"/>
        <w:numPr>
          <w:ilvl w:val="0"/>
          <w:numId w:val="50"/>
        </w:numPr>
        <w:spacing w:line="240" w:lineRule="atLeast"/>
        <w:jc w:val="both"/>
        <w:rPr>
          <w:rFonts w:ascii="Arial" w:hAnsi="Arial" w:cs="Arial"/>
          <w:sz w:val="22"/>
          <w:szCs w:val="22"/>
        </w:rPr>
      </w:pPr>
      <w:r w:rsidRPr="00905784">
        <w:rPr>
          <w:rFonts w:ascii="Arial Bold" w:hAnsi="Arial Bold" w:cs="Arial"/>
          <w:b/>
          <w:caps/>
          <w:sz w:val="22"/>
          <w:szCs w:val="22"/>
          <w:u w:val="single"/>
        </w:rPr>
        <w:t>Taxes</w:t>
      </w:r>
      <w:r w:rsidRPr="00B27BBD">
        <w:rPr>
          <w:rFonts w:ascii="Arial" w:hAnsi="Arial" w:cs="Arial"/>
          <w:b/>
          <w:sz w:val="22"/>
          <w:szCs w:val="22"/>
        </w:rPr>
        <w:t xml:space="preserve">:  </w:t>
      </w:r>
      <w:r w:rsidRPr="00B27BBD">
        <w:rPr>
          <w:rFonts w:ascii="Arial" w:hAnsi="Arial" w:cs="Arial"/>
          <w:sz w:val="22"/>
          <w:szCs w:val="22"/>
        </w:rPr>
        <w:t xml:space="preserve">The State of North Carolina is exempt from Federal excise taxes and no payment will be made for any personal property taxes levied on the Vendor or for any taxes levied on employee wages.  Agencies of the State may have additional exemptions or exclusions for federal or state taxes.   Evidence of such additional exemptions or exclusions may be provided to Vendor by Agencies, as applicable, during the term of </w:t>
      </w:r>
      <w:r w:rsidR="0013442E">
        <w:rPr>
          <w:rFonts w:ascii="Arial" w:hAnsi="Arial" w:cs="Arial"/>
          <w:sz w:val="22"/>
          <w:szCs w:val="22"/>
        </w:rPr>
        <w:t>the Agreement</w:t>
      </w:r>
      <w:r w:rsidRPr="00B27BBD">
        <w:rPr>
          <w:rFonts w:ascii="Arial" w:hAnsi="Arial" w:cs="Arial"/>
          <w:sz w:val="22"/>
          <w:szCs w:val="22"/>
        </w:rPr>
        <w:t>.  Applicable State or local sales taxes shall be invoiced as a separate item.</w:t>
      </w:r>
    </w:p>
    <w:p w14:paraId="5AFCC0EE" w14:textId="77777777" w:rsidR="00113EAE" w:rsidRPr="00B27BBD" w:rsidRDefault="00113EAE" w:rsidP="00FD3D43">
      <w:pPr>
        <w:pStyle w:val="ListParagraph"/>
        <w:numPr>
          <w:ilvl w:val="0"/>
          <w:numId w:val="50"/>
        </w:numPr>
        <w:spacing w:line="240" w:lineRule="atLeast"/>
        <w:jc w:val="both"/>
        <w:rPr>
          <w:rFonts w:ascii="Arial" w:hAnsi="Arial" w:cs="Arial"/>
          <w:sz w:val="22"/>
          <w:szCs w:val="22"/>
        </w:rPr>
      </w:pPr>
      <w:r w:rsidRPr="00905784">
        <w:rPr>
          <w:rFonts w:ascii="Arial Bold" w:hAnsi="Arial Bold" w:cs="Arial"/>
          <w:b/>
          <w:caps/>
          <w:sz w:val="22"/>
          <w:szCs w:val="22"/>
          <w:u w:val="single"/>
        </w:rPr>
        <w:t>Governing Laws, Jurisdiction, and Venue</w:t>
      </w:r>
      <w:r w:rsidRPr="00B27BBD">
        <w:rPr>
          <w:rFonts w:ascii="Arial" w:hAnsi="Arial" w:cs="Arial"/>
          <w:b/>
          <w:sz w:val="22"/>
          <w:szCs w:val="22"/>
        </w:rPr>
        <w:t>:</w:t>
      </w:r>
    </w:p>
    <w:p w14:paraId="2D824FEA" w14:textId="47EAF61E" w:rsidR="00113EAE" w:rsidRPr="00570548" w:rsidRDefault="0013442E" w:rsidP="0043000F">
      <w:pPr>
        <w:numPr>
          <w:ilvl w:val="1"/>
          <w:numId w:val="48"/>
        </w:numPr>
        <w:tabs>
          <w:tab w:val="clear" w:pos="720"/>
        </w:tabs>
        <w:spacing w:line="240" w:lineRule="atLeast"/>
        <w:ind w:left="1080" w:hanging="360"/>
        <w:jc w:val="both"/>
        <w:rPr>
          <w:rFonts w:ascii="Arial" w:hAnsi="Arial" w:cs="Arial"/>
          <w:sz w:val="22"/>
          <w:szCs w:val="22"/>
        </w:rPr>
      </w:pPr>
      <w:r>
        <w:rPr>
          <w:rFonts w:ascii="Arial" w:hAnsi="Arial" w:cs="Arial"/>
          <w:sz w:val="22"/>
          <w:szCs w:val="22"/>
        </w:rPr>
        <w:t>The Agreement</w:t>
      </w:r>
      <w:r w:rsidR="00113EAE" w:rsidRPr="00570548">
        <w:rPr>
          <w:rFonts w:ascii="Arial" w:hAnsi="Arial" w:cs="Arial"/>
          <w:sz w:val="22"/>
          <w:szCs w:val="22"/>
        </w:rPr>
        <w:t xml:space="preserve"> is made under and shall be governed and construed in accordance with the laws of the State of North Carolina</w:t>
      </w:r>
      <w:r w:rsidR="00113EAE">
        <w:rPr>
          <w:rFonts w:ascii="Arial" w:hAnsi="Arial" w:cs="Arial"/>
          <w:sz w:val="22"/>
          <w:szCs w:val="22"/>
        </w:rPr>
        <w:t xml:space="preserve"> and applicable Administrative Rules</w:t>
      </w:r>
      <w:r w:rsidR="00113EAE" w:rsidRPr="00570548">
        <w:rPr>
          <w:rFonts w:ascii="Arial" w:hAnsi="Arial" w:cs="Arial"/>
          <w:sz w:val="22"/>
          <w:szCs w:val="22"/>
        </w:rPr>
        <w:t xml:space="preserve">.  The place of </w:t>
      </w:r>
      <w:r>
        <w:rPr>
          <w:rFonts w:ascii="Arial" w:hAnsi="Arial" w:cs="Arial"/>
          <w:sz w:val="22"/>
          <w:szCs w:val="22"/>
        </w:rPr>
        <w:t>the Agreement</w:t>
      </w:r>
      <w:r w:rsidR="00113EAE" w:rsidRPr="00570548">
        <w:rPr>
          <w:rFonts w:ascii="Arial" w:hAnsi="Arial" w:cs="Arial"/>
          <w:sz w:val="22"/>
          <w:szCs w:val="22"/>
        </w:rPr>
        <w:t xml:space="preserve"> or purchase order, its situs and forum, shall be Wake County, North Carolina, where all matters, whether sounding in Contract or in tort, relating to its validity, construction, interpretation and enforcement shall be determined.  Vendor agrees and submits, solely for matters relating to </w:t>
      </w:r>
      <w:r>
        <w:rPr>
          <w:rFonts w:ascii="Arial" w:hAnsi="Arial" w:cs="Arial"/>
          <w:sz w:val="22"/>
          <w:szCs w:val="22"/>
        </w:rPr>
        <w:t>the Agreement</w:t>
      </w:r>
      <w:r w:rsidR="00113EAE" w:rsidRPr="00570548">
        <w:rPr>
          <w:rFonts w:ascii="Arial" w:hAnsi="Arial" w:cs="Arial"/>
          <w:sz w:val="22"/>
          <w:szCs w:val="22"/>
        </w:rPr>
        <w:t>, to the jurisdiction of the courts of the State of North Carolina, and stipulates that Wake County shall be the proper venue for all matters.</w:t>
      </w:r>
    </w:p>
    <w:p w14:paraId="7B409B98" w14:textId="1BF0A941" w:rsidR="00113EAE" w:rsidRPr="00570548" w:rsidRDefault="00113EAE" w:rsidP="0043000F">
      <w:pPr>
        <w:numPr>
          <w:ilvl w:val="1"/>
          <w:numId w:val="48"/>
        </w:numPr>
        <w:tabs>
          <w:tab w:val="clear" w:pos="720"/>
        </w:tabs>
        <w:spacing w:line="240" w:lineRule="atLeast"/>
        <w:ind w:left="1080" w:hanging="360"/>
        <w:jc w:val="both"/>
        <w:rPr>
          <w:rFonts w:ascii="Arial" w:hAnsi="Arial" w:cs="Arial"/>
          <w:sz w:val="22"/>
          <w:szCs w:val="22"/>
        </w:rPr>
      </w:pPr>
      <w:r w:rsidRPr="00471540">
        <w:rPr>
          <w:rFonts w:ascii="Arial" w:hAnsi="Arial" w:cs="Arial"/>
          <w:sz w:val="22"/>
          <w:szCs w:val="22"/>
        </w:rPr>
        <w:t xml:space="preserve">Except to the extent the provisions of the Contract are clearly inconsistent therewith, the applicable provisions of the Uniform Commercial Code as modified and adopted in North Carolina shall govern </w:t>
      </w:r>
      <w:r w:rsidR="0013442E">
        <w:rPr>
          <w:rFonts w:ascii="Arial" w:hAnsi="Arial" w:cs="Arial"/>
          <w:sz w:val="22"/>
          <w:szCs w:val="22"/>
        </w:rPr>
        <w:t>the Agreement</w:t>
      </w:r>
      <w:r w:rsidRPr="00471540">
        <w:rPr>
          <w:rFonts w:ascii="Arial" w:hAnsi="Arial" w:cs="Arial"/>
          <w:sz w:val="22"/>
          <w:szCs w:val="22"/>
        </w:rPr>
        <w:t>.  To the extent the Contract entails both the supply of "goods" and "</w:t>
      </w:r>
      <w:r>
        <w:rPr>
          <w:rFonts w:ascii="Arial" w:hAnsi="Arial" w:cs="Arial"/>
          <w:sz w:val="22"/>
          <w:szCs w:val="22"/>
        </w:rPr>
        <w:t>Services</w:t>
      </w:r>
      <w:r w:rsidRPr="00471540">
        <w:rPr>
          <w:rFonts w:ascii="Arial" w:hAnsi="Arial" w:cs="Arial"/>
          <w:sz w:val="22"/>
          <w:szCs w:val="22"/>
        </w:rPr>
        <w:t xml:space="preserve">," such shall be deemed "goods" within the meaning of the Uniform Commercial Code, except when deeming such </w:t>
      </w:r>
      <w:r>
        <w:rPr>
          <w:rFonts w:ascii="Arial" w:hAnsi="Arial" w:cs="Arial"/>
          <w:sz w:val="22"/>
          <w:szCs w:val="22"/>
        </w:rPr>
        <w:t>Services</w:t>
      </w:r>
      <w:r w:rsidRPr="00471540">
        <w:rPr>
          <w:rFonts w:ascii="Arial" w:hAnsi="Arial" w:cs="Arial"/>
          <w:sz w:val="22"/>
          <w:szCs w:val="22"/>
        </w:rPr>
        <w:t xml:space="preserve"> as "goods" would result in a clearly unreasonable interpretation.</w:t>
      </w:r>
      <w:r w:rsidRPr="00570548">
        <w:rPr>
          <w:rFonts w:ascii="Arial" w:hAnsi="Arial" w:cs="Arial"/>
          <w:sz w:val="22"/>
          <w:szCs w:val="22"/>
        </w:rPr>
        <w:t xml:space="preserve"> </w:t>
      </w:r>
    </w:p>
    <w:p w14:paraId="789E2361" w14:textId="77777777" w:rsidR="00113EAE" w:rsidRDefault="00113EAE" w:rsidP="001E7810">
      <w:pPr>
        <w:pStyle w:val="ListParagraph"/>
        <w:numPr>
          <w:ilvl w:val="0"/>
          <w:numId w:val="50"/>
        </w:numPr>
        <w:spacing w:line="240" w:lineRule="atLeast"/>
        <w:jc w:val="both"/>
        <w:rPr>
          <w:rFonts w:ascii="Arial" w:hAnsi="Arial" w:cs="Arial"/>
          <w:sz w:val="22"/>
          <w:szCs w:val="22"/>
        </w:rPr>
      </w:pPr>
      <w:r w:rsidRPr="00905784">
        <w:rPr>
          <w:rFonts w:ascii="Arial Bold" w:hAnsi="Arial Bold" w:cs="Arial"/>
          <w:b/>
          <w:caps/>
          <w:sz w:val="22"/>
          <w:szCs w:val="22"/>
          <w:u w:val="single"/>
          <w:lang w:val="en-GB"/>
        </w:rPr>
        <w:t>Force Majeure</w:t>
      </w:r>
      <w:r w:rsidRPr="00B27BBD">
        <w:rPr>
          <w:rFonts w:ascii="Arial" w:hAnsi="Arial" w:cs="Arial"/>
          <w:b/>
          <w:sz w:val="22"/>
          <w:szCs w:val="22"/>
          <w:lang w:val="en-GB"/>
        </w:rPr>
        <w:t xml:space="preserve">: </w:t>
      </w:r>
      <w:r w:rsidRPr="00B27BBD">
        <w:rPr>
          <w:rFonts w:ascii="Arial" w:hAnsi="Arial" w:cs="Arial"/>
          <w:sz w:val="22"/>
          <w:szCs w:val="22"/>
          <w:lang w:val="en-GB"/>
        </w:rPr>
        <w:t>Neither party shall be deemed to be in default of its obligations hereunder if and so long as it is prevented from performing such obligations as a result of events beyond its reasonable control, including without limitation, fire, power failures, any act of war, hostile foreign action, nuclear explosion, riot, strikes or failures or refusals to perform under subcontracts, civil insurrection, earthquake, hurricane, tornado, or other catastrophic natural event or act of God.</w:t>
      </w:r>
      <w:r w:rsidRPr="00B27BBD">
        <w:rPr>
          <w:rFonts w:ascii="Arial" w:hAnsi="Arial" w:cs="Arial"/>
          <w:sz w:val="22"/>
          <w:szCs w:val="22"/>
        </w:rPr>
        <w:t xml:space="preserve"> </w:t>
      </w:r>
    </w:p>
    <w:p w14:paraId="65C04888" w14:textId="77777777" w:rsidR="00113EAE" w:rsidRDefault="00113EAE" w:rsidP="001E7810">
      <w:pPr>
        <w:pStyle w:val="ListParagraph"/>
        <w:numPr>
          <w:ilvl w:val="0"/>
          <w:numId w:val="50"/>
        </w:numPr>
        <w:spacing w:line="240" w:lineRule="atLeast"/>
        <w:jc w:val="both"/>
        <w:rPr>
          <w:rFonts w:ascii="Arial" w:hAnsi="Arial" w:cs="Arial"/>
          <w:sz w:val="22"/>
          <w:szCs w:val="22"/>
        </w:rPr>
      </w:pPr>
      <w:r w:rsidRPr="00905784">
        <w:rPr>
          <w:rFonts w:ascii="Arial Bold" w:hAnsi="Arial Bold" w:cs="Arial"/>
          <w:b/>
          <w:caps/>
          <w:sz w:val="22"/>
          <w:szCs w:val="22"/>
          <w:u w:val="single"/>
        </w:rPr>
        <w:t>Compliance with Laws</w:t>
      </w:r>
      <w:r w:rsidRPr="00B27BBD">
        <w:rPr>
          <w:rFonts w:ascii="Arial" w:hAnsi="Arial" w:cs="Arial"/>
          <w:b/>
          <w:sz w:val="22"/>
          <w:szCs w:val="22"/>
        </w:rPr>
        <w:t>:</w:t>
      </w:r>
      <w:r w:rsidRPr="00B27BBD">
        <w:rPr>
          <w:rFonts w:ascii="Arial" w:hAnsi="Arial" w:cs="Arial"/>
          <w:sz w:val="22"/>
          <w:szCs w:val="22"/>
        </w:rPr>
        <w:t xml:space="preserve"> The Vendor shall comply with all laws, ordinances, codes, rules, regulations, and licensing requirements that are applicable to the conduct of its business, including those of federal, state, and local agencies having jurisdiction and/or authority.</w:t>
      </w:r>
    </w:p>
    <w:p w14:paraId="4A6720E1" w14:textId="7B3E1BF2" w:rsidR="00113EAE" w:rsidRPr="001E7810" w:rsidRDefault="00113EAE" w:rsidP="001E7810">
      <w:pPr>
        <w:pStyle w:val="ListParagraph"/>
        <w:numPr>
          <w:ilvl w:val="0"/>
          <w:numId w:val="50"/>
        </w:numPr>
        <w:spacing w:line="240" w:lineRule="atLeast"/>
        <w:jc w:val="both"/>
        <w:rPr>
          <w:rFonts w:ascii="Arial" w:hAnsi="Arial" w:cs="Arial"/>
          <w:sz w:val="22"/>
          <w:szCs w:val="22"/>
        </w:rPr>
      </w:pPr>
      <w:r w:rsidRPr="00905784">
        <w:rPr>
          <w:rFonts w:ascii="Arial Bold" w:hAnsi="Arial Bold" w:cs="Arial"/>
          <w:b/>
          <w:caps/>
          <w:sz w:val="22"/>
          <w:szCs w:val="22"/>
          <w:u w:val="single"/>
        </w:rPr>
        <w:t>Severability</w:t>
      </w:r>
      <w:r w:rsidRPr="00B27BBD">
        <w:rPr>
          <w:rFonts w:ascii="Arial" w:hAnsi="Arial" w:cs="Arial"/>
          <w:b/>
          <w:sz w:val="22"/>
          <w:szCs w:val="22"/>
        </w:rPr>
        <w:t xml:space="preserve">: </w:t>
      </w:r>
      <w:r w:rsidRPr="00B27BBD">
        <w:rPr>
          <w:rFonts w:ascii="Arial" w:hAnsi="Arial" w:cs="Arial"/>
          <w:sz w:val="22"/>
          <w:szCs w:val="22"/>
        </w:rPr>
        <w:t xml:space="preserve">In the event that a court of competent jurisdiction holds that a provision or requirement of </w:t>
      </w:r>
      <w:r w:rsidR="0013442E">
        <w:rPr>
          <w:rFonts w:ascii="Arial" w:hAnsi="Arial" w:cs="Arial"/>
          <w:sz w:val="22"/>
          <w:szCs w:val="22"/>
        </w:rPr>
        <w:t>the Agreement</w:t>
      </w:r>
      <w:r w:rsidRPr="00B27BBD">
        <w:rPr>
          <w:rFonts w:ascii="Arial" w:hAnsi="Arial" w:cs="Arial"/>
          <w:sz w:val="22"/>
          <w:szCs w:val="22"/>
        </w:rPr>
        <w:t xml:space="preserve"> violates any applicable law, each such provision or requirement shall be enforced only to the extent it is not in violation of law or is not otherwise unenforceable and all other provisions and requirements of </w:t>
      </w:r>
      <w:r w:rsidR="0013442E">
        <w:rPr>
          <w:rFonts w:ascii="Arial" w:hAnsi="Arial" w:cs="Arial"/>
          <w:sz w:val="22"/>
          <w:szCs w:val="22"/>
        </w:rPr>
        <w:t>the Agreement</w:t>
      </w:r>
      <w:r w:rsidRPr="00B27BBD">
        <w:rPr>
          <w:rFonts w:ascii="Arial" w:hAnsi="Arial" w:cs="Arial"/>
          <w:sz w:val="22"/>
          <w:szCs w:val="22"/>
        </w:rPr>
        <w:t xml:space="preserve"> shall remain in full force and effect.  All promises, requirement, terms, conditions, provisions, representations, guarantees and warranties contained herein shall survive the expiration or termination date unless specifically provided otherwise herein, or unless superseded by applicable federal or State statute, including statutes of repose or limitation.</w:t>
      </w:r>
    </w:p>
    <w:p w14:paraId="4167E899" w14:textId="0E6AFB87" w:rsidR="00516CD5" w:rsidRPr="00136676" w:rsidRDefault="00604B1B" w:rsidP="00604B1B">
      <w:pPr>
        <w:numPr>
          <w:ilvl w:val="0"/>
          <w:numId w:val="50"/>
        </w:numPr>
        <w:spacing w:line="240" w:lineRule="atLeast"/>
        <w:jc w:val="both"/>
        <w:rPr>
          <w:rFonts w:ascii="Arial" w:hAnsi="Arial" w:cs="Arial"/>
          <w:sz w:val="22"/>
          <w:szCs w:val="22"/>
        </w:rPr>
      </w:pPr>
      <w:r w:rsidRPr="00516CD5">
        <w:rPr>
          <w:rFonts w:ascii="Arial" w:hAnsi="Arial" w:cs="Arial"/>
          <w:b/>
          <w:sz w:val="22"/>
          <w:szCs w:val="22"/>
          <w:u w:val="single"/>
        </w:rPr>
        <w:t>CHA</w:t>
      </w:r>
      <w:r w:rsidRPr="00136676">
        <w:rPr>
          <w:rFonts w:ascii="Arial" w:hAnsi="Arial" w:cs="Arial"/>
          <w:b/>
          <w:sz w:val="22"/>
          <w:szCs w:val="22"/>
          <w:u w:val="single"/>
        </w:rPr>
        <w:t>NGES</w:t>
      </w:r>
      <w:r w:rsidR="00516CD5" w:rsidRPr="00136676">
        <w:rPr>
          <w:rFonts w:ascii="Arial" w:hAnsi="Arial" w:cs="Arial"/>
          <w:b/>
          <w:sz w:val="22"/>
          <w:szCs w:val="22"/>
        </w:rPr>
        <w:t xml:space="preserve">: </w:t>
      </w:r>
      <w:r w:rsidR="0013442E">
        <w:rPr>
          <w:rFonts w:ascii="Arial" w:hAnsi="Arial" w:cs="Arial"/>
          <w:sz w:val="22"/>
          <w:szCs w:val="22"/>
        </w:rPr>
        <w:t>The Agreement</w:t>
      </w:r>
      <w:r w:rsidR="00516CD5" w:rsidRPr="00136676">
        <w:rPr>
          <w:rFonts w:ascii="Arial" w:hAnsi="Arial" w:cs="Arial"/>
          <w:sz w:val="22"/>
          <w:szCs w:val="22"/>
        </w:rPr>
        <w:t xml:space="preserve"> and subsequent purchase order(s) is awarded subject to the provision of the specified Services and the shipment or provision of other Deliverables as specified herein.  Any changes made to </w:t>
      </w:r>
      <w:r w:rsidR="0013442E">
        <w:rPr>
          <w:rFonts w:ascii="Arial" w:hAnsi="Arial" w:cs="Arial"/>
          <w:sz w:val="22"/>
          <w:szCs w:val="22"/>
        </w:rPr>
        <w:t>the Agreement</w:t>
      </w:r>
      <w:r w:rsidR="00516CD5" w:rsidRPr="00136676">
        <w:rPr>
          <w:rFonts w:ascii="Arial" w:hAnsi="Arial" w:cs="Arial"/>
          <w:sz w:val="22"/>
          <w:szCs w:val="22"/>
        </w:rPr>
        <w:t xml:space="preserve"> or purchase order proposed by the Vendor are hereby rejected unless accepted in writing by the Agency or State Award Authority.  The State shall not be responsible for Services or other Deliverables delivered without a purchase order from the Agency or State Award Authority.</w:t>
      </w:r>
    </w:p>
    <w:p w14:paraId="22EF8422" w14:textId="23330C22" w:rsidR="00516CD5" w:rsidRPr="00604B1B" w:rsidRDefault="00604B1B" w:rsidP="00516CD5">
      <w:pPr>
        <w:pStyle w:val="ListParagraph"/>
        <w:numPr>
          <w:ilvl w:val="0"/>
          <w:numId w:val="50"/>
        </w:numPr>
        <w:spacing w:line="240" w:lineRule="atLeast"/>
        <w:jc w:val="both"/>
        <w:rPr>
          <w:rFonts w:ascii="Arial" w:hAnsi="Arial" w:cs="Arial"/>
          <w:sz w:val="22"/>
          <w:szCs w:val="22"/>
        </w:rPr>
      </w:pPr>
      <w:r w:rsidRPr="00516CD5">
        <w:rPr>
          <w:rFonts w:ascii="Arial" w:hAnsi="Arial" w:cs="Arial"/>
          <w:b/>
          <w:sz w:val="22"/>
          <w:szCs w:val="22"/>
          <w:u w:val="single"/>
        </w:rPr>
        <w:t>FEDERAL INTELLECTUAL PROPERTY BANKRUPTCY PROTECTION ACT</w:t>
      </w:r>
      <w:r w:rsidR="00516CD5" w:rsidRPr="00516CD5">
        <w:rPr>
          <w:rFonts w:ascii="Arial" w:hAnsi="Arial" w:cs="Arial"/>
          <w:b/>
          <w:sz w:val="22"/>
          <w:szCs w:val="22"/>
        </w:rPr>
        <w:t>:</w:t>
      </w:r>
      <w:r w:rsidR="00516CD5" w:rsidRPr="00516CD5">
        <w:rPr>
          <w:rFonts w:ascii="Arial" w:hAnsi="Arial" w:cs="Arial"/>
          <w:sz w:val="22"/>
          <w:szCs w:val="22"/>
        </w:rPr>
        <w:t xml:space="preserve"> The Parties agree that the Agency shall be entitled to all rights and benefits of the Federal Intellectual Property Bankruptcy Protection Act, Public Law 100-506, codified at 11 U.S.C. 365(n), and any amendments thereto.</w:t>
      </w:r>
    </w:p>
    <w:p w14:paraId="4494E209" w14:textId="39402C94" w:rsidR="00113EAE" w:rsidRDefault="00113EAE" w:rsidP="00113EAE">
      <w:pPr>
        <w:pStyle w:val="ListParagraph"/>
        <w:numPr>
          <w:ilvl w:val="0"/>
          <w:numId w:val="50"/>
        </w:numPr>
        <w:spacing w:line="240" w:lineRule="atLeast"/>
        <w:jc w:val="both"/>
        <w:rPr>
          <w:rFonts w:ascii="Arial" w:hAnsi="Arial" w:cs="Arial"/>
          <w:sz w:val="22"/>
          <w:szCs w:val="22"/>
        </w:rPr>
      </w:pPr>
      <w:r w:rsidRPr="00905784">
        <w:rPr>
          <w:rFonts w:ascii="Arial Bold" w:hAnsi="Arial Bold" w:cs="Arial"/>
          <w:b/>
          <w:caps/>
          <w:sz w:val="22"/>
          <w:szCs w:val="22"/>
          <w:u w:val="single"/>
        </w:rPr>
        <w:t>Electronic Procurement</w:t>
      </w:r>
      <w:r w:rsidRPr="00B27BBD">
        <w:rPr>
          <w:rFonts w:ascii="Arial" w:hAnsi="Arial" w:cs="Arial"/>
          <w:b/>
          <w:sz w:val="22"/>
          <w:szCs w:val="22"/>
        </w:rPr>
        <w:t xml:space="preserve"> (Applies to all contracts that include E-Procurement and are identified as such in the body of the solicitation document):</w:t>
      </w:r>
      <w:r w:rsidRPr="00B27BBD">
        <w:rPr>
          <w:rFonts w:ascii="Arial" w:hAnsi="Arial" w:cs="Arial"/>
          <w:sz w:val="22"/>
          <w:szCs w:val="22"/>
        </w:rPr>
        <w:t xml:space="preserve">  Purchasing shall be conducted through the Statewide E-Procurement Services.  The State’s third party agent shall serve as the Supplier Manager for this E-Procurement Services.  The Vendor shall register for the Statewide E-Procurement Services within two (2) business days of notification of award in order to receive an electronic purchase order resulting from award of </w:t>
      </w:r>
      <w:r w:rsidR="0013442E">
        <w:rPr>
          <w:rFonts w:ascii="Arial" w:hAnsi="Arial" w:cs="Arial"/>
          <w:sz w:val="22"/>
          <w:szCs w:val="22"/>
        </w:rPr>
        <w:t>the Agreement</w:t>
      </w:r>
      <w:r w:rsidRPr="00B27BBD">
        <w:rPr>
          <w:rFonts w:ascii="Arial" w:hAnsi="Arial" w:cs="Arial"/>
          <w:sz w:val="22"/>
          <w:szCs w:val="22"/>
        </w:rPr>
        <w:t>.</w:t>
      </w:r>
    </w:p>
    <w:p w14:paraId="6916B7D8" w14:textId="6DFB0EFE" w:rsidR="00113EAE" w:rsidRDefault="00113EAE" w:rsidP="00E1764F">
      <w:pPr>
        <w:pStyle w:val="ListParagraph"/>
        <w:numPr>
          <w:ilvl w:val="1"/>
          <w:numId w:val="50"/>
        </w:numPr>
        <w:spacing w:line="240" w:lineRule="atLeast"/>
        <w:ind w:left="1080"/>
        <w:jc w:val="both"/>
        <w:rPr>
          <w:rFonts w:ascii="Arial" w:hAnsi="Arial" w:cs="Arial"/>
          <w:sz w:val="22"/>
          <w:szCs w:val="22"/>
        </w:rPr>
      </w:pPr>
      <w:r>
        <w:rPr>
          <w:rFonts w:ascii="Arial" w:hAnsi="Arial" w:cs="Arial"/>
          <w:b/>
          <w:sz w:val="22"/>
          <w:szCs w:val="22"/>
        </w:rPr>
        <w:t>The successful V</w:t>
      </w:r>
      <w:r w:rsidRPr="00E548D5">
        <w:rPr>
          <w:rFonts w:ascii="Arial" w:hAnsi="Arial" w:cs="Arial"/>
          <w:b/>
          <w:sz w:val="22"/>
          <w:szCs w:val="22"/>
        </w:rPr>
        <w:t>endor(s) shall pay a transaction fee of 1.75% (.0175) on the total dollar amount (excluding sales taxes) of each purchase order issued through the Statewide E-Procurement Service</w:t>
      </w:r>
      <w:r w:rsidRPr="00E548D5">
        <w:rPr>
          <w:rFonts w:ascii="Arial" w:hAnsi="Arial" w:cs="Arial"/>
          <w:sz w:val="22"/>
          <w:szCs w:val="22"/>
        </w:rPr>
        <w:t xml:space="preserve">.  This applies to all purchase orders, regardless of the quantity or dollar amount of the purchase order.  The transaction fee shall neither be charged to nor paid by the State, or by any State approved users of the contract.  The transaction fee shall not be stated or included as a separate item in the proposed contract or invoice.  There are no additional fees or charges to the Vendor for the </w:t>
      </w:r>
      <w:r>
        <w:rPr>
          <w:rFonts w:ascii="Arial" w:hAnsi="Arial" w:cs="Arial"/>
          <w:sz w:val="22"/>
          <w:szCs w:val="22"/>
        </w:rPr>
        <w:t>Services</w:t>
      </w:r>
      <w:r w:rsidRPr="00E548D5">
        <w:rPr>
          <w:rFonts w:ascii="Arial" w:hAnsi="Arial" w:cs="Arial"/>
          <w:sz w:val="22"/>
          <w:szCs w:val="22"/>
        </w:rPr>
        <w:t xml:space="preserve"> rendered by the Supplier Manager under </w:t>
      </w:r>
      <w:r w:rsidR="0013442E">
        <w:rPr>
          <w:rFonts w:ascii="Arial" w:hAnsi="Arial" w:cs="Arial"/>
          <w:sz w:val="22"/>
          <w:szCs w:val="22"/>
        </w:rPr>
        <w:t>the Agreement</w:t>
      </w:r>
      <w:r w:rsidRPr="00E548D5">
        <w:rPr>
          <w:rFonts w:ascii="Arial" w:hAnsi="Arial" w:cs="Arial"/>
          <w:sz w:val="22"/>
          <w:szCs w:val="22"/>
        </w:rPr>
        <w:t>.  Vendor will receive a credit for transaction fees they paid for the purchase of any item(s) if an item(s) is returned through no fault of the Vendor.  Transaction fees are non-refundable when an item is rejected and returned, or declined, due to the Vendor’s failure to perform or comply with specifications or requirements of the contract.</w:t>
      </w:r>
    </w:p>
    <w:p w14:paraId="7FF4454B" w14:textId="77777777" w:rsidR="00113EAE" w:rsidRPr="00E548D5" w:rsidRDefault="00113EAE" w:rsidP="00E1764F">
      <w:pPr>
        <w:numPr>
          <w:ilvl w:val="1"/>
          <w:numId w:val="50"/>
        </w:numPr>
        <w:spacing w:line="240" w:lineRule="atLeast"/>
        <w:ind w:left="1080"/>
        <w:jc w:val="both"/>
        <w:rPr>
          <w:rFonts w:ascii="Arial" w:hAnsi="Arial" w:cs="Arial"/>
          <w:sz w:val="22"/>
          <w:szCs w:val="22"/>
        </w:rPr>
      </w:pPr>
      <w:r w:rsidRPr="00E548D5">
        <w:rPr>
          <w:rFonts w:ascii="Arial" w:hAnsi="Arial" w:cs="Arial"/>
          <w:sz w:val="22"/>
          <w:szCs w:val="22"/>
        </w:rPr>
        <w:t>Vendor, or its authorized Reseller, as applicable, will be invoiced monthly for the State’s transaction fee by the Supplier Manager.  The transaction fee shall be based on purchase orders issued for the prior month.  Unless Supplier Manager receives written notice from the Vendor identifying with specificity any errors in an invoice within thirty (30) days of the receipt of invoice, such invoice shall be deemed to be correct and Vendor shall have waived its right to later dispute the accuracy and completeness of the invoice.  Payment of the transaction fee by the Vendor is due to the account designated by the State within thirty (30) days after receipt of the correct invoice for the transaction fee, which includes payment of all portions of an invoice not in dispute.  Within thirty (30) days of the receipt of invoice, Vendor may request in writing an extension of the invoice payment due date for that portion of the transaction fee invoice for which payment of the related goods by the governmental purchasing entity has not been received by the Vendor.  If payment of the transaction fee invoice is not received by the State within this payment period, it shall be considered a material breach of contract.  The Supplier Manager shall provide, whenever reasonably requested by the Vendor in writing (including electronic documents), supporting documentation from the E-Procurement Service that accounts for the amount of the invoice.</w:t>
      </w:r>
    </w:p>
    <w:p w14:paraId="591354F7" w14:textId="77777777" w:rsidR="00113EAE" w:rsidRPr="00E548D5" w:rsidRDefault="00113EAE" w:rsidP="00E1764F">
      <w:pPr>
        <w:pStyle w:val="ListParagraph"/>
        <w:numPr>
          <w:ilvl w:val="1"/>
          <w:numId w:val="50"/>
        </w:numPr>
        <w:spacing w:line="240" w:lineRule="atLeast"/>
        <w:ind w:left="1080"/>
        <w:jc w:val="both"/>
        <w:rPr>
          <w:rFonts w:ascii="Arial" w:hAnsi="Arial" w:cs="Arial"/>
          <w:sz w:val="22"/>
          <w:szCs w:val="22"/>
        </w:rPr>
      </w:pPr>
      <w:r w:rsidRPr="00E548D5">
        <w:rPr>
          <w:rFonts w:ascii="Arial" w:hAnsi="Arial" w:cs="Arial"/>
          <w:sz w:val="22"/>
          <w:szCs w:val="22"/>
        </w:rPr>
        <w:t xml:space="preserve">The Supplier Manager will capture the order from the State approved user, including the shipping and payment information, and submit the order in accordance with the E-Procurement Services.  Subsequently, the Supplier Manager will send those orders to the appropriate Vendor on State Contract.  The State or State approved user, not the Supplier Manager, shall be responsible for the solicitation, </w:t>
      </w:r>
      <w:r>
        <w:rPr>
          <w:rFonts w:ascii="Arial" w:hAnsi="Arial" w:cs="Arial"/>
          <w:sz w:val="22"/>
          <w:szCs w:val="22"/>
        </w:rPr>
        <w:t>offer</w:t>
      </w:r>
      <w:r w:rsidRPr="00E548D5">
        <w:rPr>
          <w:rFonts w:ascii="Arial" w:hAnsi="Arial" w:cs="Arial"/>
          <w:sz w:val="22"/>
          <w:szCs w:val="22"/>
        </w:rPr>
        <w:t xml:space="preserve">s received, evaluation of </w:t>
      </w:r>
      <w:r>
        <w:rPr>
          <w:rFonts w:ascii="Arial" w:hAnsi="Arial" w:cs="Arial"/>
          <w:sz w:val="22"/>
          <w:szCs w:val="22"/>
        </w:rPr>
        <w:t>offer</w:t>
      </w:r>
      <w:r w:rsidRPr="00E548D5">
        <w:rPr>
          <w:rFonts w:ascii="Arial" w:hAnsi="Arial" w:cs="Arial"/>
          <w:sz w:val="22"/>
          <w:szCs w:val="22"/>
        </w:rPr>
        <w:t>s received, award of Contract, and the payment for goods delivered.</w:t>
      </w:r>
    </w:p>
    <w:p w14:paraId="59E53C1E" w14:textId="55AF7859" w:rsidR="00113EAE" w:rsidRPr="00B27BBD" w:rsidRDefault="00113EAE" w:rsidP="00E1764F">
      <w:pPr>
        <w:pStyle w:val="ListParagraph"/>
        <w:numPr>
          <w:ilvl w:val="1"/>
          <w:numId w:val="50"/>
        </w:numPr>
        <w:spacing w:line="240" w:lineRule="atLeast"/>
        <w:ind w:left="1080"/>
        <w:jc w:val="both"/>
        <w:rPr>
          <w:rFonts w:ascii="Arial" w:hAnsi="Arial" w:cs="Arial"/>
          <w:sz w:val="22"/>
          <w:szCs w:val="22"/>
        </w:rPr>
      </w:pPr>
      <w:r w:rsidRPr="00E548D5">
        <w:rPr>
          <w:rFonts w:ascii="Arial" w:hAnsi="Arial" w:cs="Arial"/>
          <w:sz w:val="22"/>
          <w:szCs w:val="22"/>
        </w:rPr>
        <w:t>Vendor agrees at all times to maintain the confidentiality of its user name and password for the Statewide E-Procurement Services.  If a Vendor is a corporation, partnership or other legal entity, then the Vendor may authorize its employees to use its password.  Vendor shall be responsible for all activity and all charges for such employees.  Vendor agrees not to permit a third party to use the Statewide E-Procurement Services through its account.  If there is a breach of security through the Vendor’s account, Vendor shall immediately change its password and notify the Supplier Manager of the security breach by e-mail.  Vendor shall cooperate with the state and the Supplier Manager to mitigate and correct any security breach.</w:t>
      </w:r>
    </w:p>
    <w:p w14:paraId="22326D31" w14:textId="77777777" w:rsidR="001E7810" w:rsidRPr="00DE16D2" w:rsidRDefault="001E7810" w:rsidP="001E7810">
      <w:pPr>
        <w:spacing w:line="240" w:lineRule="atLeast"/>
        <w:ind w:left="180"/>
        <w:jc w:val="center"/>
        <w:rPr>
          <w:rFonts w:ascii="Arial" w:hAnsi="Arial" w:cs="Arial"/>
          <w:sz w:val="22"/>
          <w:szCs w:val="22"/>
        </w:rPr>
      </w:pPr>
    </w:p>
    <w:p w14:paraId="2C9D8DCB" w14:textId="29074FA0" w:rsidR="00400E65" w:rsidRPr="00400E65" w:rsidRDefault="00C9579D" w:rsidP="00400E65">
      <w:pPr>
        <w:spacing w:after="240" w:line="240" w:lineRule="atLeast"/>
        <w:ind w:left="187"/>
        <w:jc w:val="center"/>
        <w:rPr>
          <w:rFonts w:ascii="Arial" w:hAnsi="Arial" w:cs="Arial"/>
          <w:b/>
        </w:rPr>
      </w:pPr>
      <w:r w:rsidRPr="00110555">
        <w:rPr>
          <w:rFonts w:ascii="Arial" w:hAnsi="Arial" w:cs="Arial"/>
          <w:b/>
        </w:rPr>
        <w:t xml:space="preserve">Section 2: </w:t>
      </w:r>
      <w:r w:rsidR="001E7810" w:rsidRPr="00110555">
        <w:rPr>
          <w:rFonts w:ascii="Arial" w:hAnsi="Arial" w:cs="Arial"/>
          <w:b/>
        </w:rPr>
        <w:t>Terms and Conditions Applicable to Information Technology Goods and Services</w:t>
      </w:r>
      <w:r w:rsidR="00400E65">
        <w:rPr>
          <w:rFonts w:ascii="Arial" w:hAnsi="Arial" w:cs="Arial"/>
          <w:b/>
        </w:rPr>
        <w:t xml:space="preserve"> </w:t>
      </w:r>
      <w:r w:rsidR="00400E65" w:rsidRPr="00400E65">
        <w:rPr>
          <w:rFonts w:ascii="Arial" w:hAnsi="Arial" w:cs="Arial"/>
          <w:b/>
          <w:i/>
          <w:color w:val="FF0000"/>
        </w:rPr>
        <w:t>(</w:t>
      </w:r>
      <w:r w:rsidR="00E45F49">
        <w:rPr>
          <w:rFonts w:ascii="Arial" w:hAnsi="Arial" w:cs="Arial"/>
          <w:b/>
          <w:i/>
          <w:color w:val="FF0000"/>
        </w:rPr>
        <w:t>I</w:t>
      </w:r>
      <w:r w:rsidR="00400E65" w:rsidRPr="00400E65">
        <w:rPr>
          <w:rFonts w:ascii="Arial" w:hAnsi="Arial" w:cs="Arial"/>
          <w:b/>
          <w:i/>
          <w:color w:val="FF0000"/>
        </w:rPr>
        <w:t>f not applicable to the solicitation</w:t>
      </w:r>
      <w:r w:rsidR="00E45F49">
        <w:rPr>
          <w:rFonts w:ascii="Arial" w:hAnsi="Arial" w:cs="Arial"/>
          <w:b/>
          <w:i/>
          <w:color w:val="FF0000"/>
        </w:rPr>
        <w:t>, d</w:t>
      </w:r>
      <w:r w:rsidR="00E45F49" w:rsidRPr="00400E65">
        <w:rPr>
          <w:rFonts w:ascii="Arial" w:hAnsi="Arial" w:cs="Arial"/>
          <w:b/>
          <w:i/>
          <w:color w:val="FF0000"/>
        </w:rPr>
        <w:t>elete</w:t>
      </w:r>
      <w:r w:rsidR="00E45F49">
        <w:rPr>
          <w:rFonts w:ascii="Arial" w:hAnsi="Arial" w:cs="Arial"/>
          <w:b/>
          <w:i/>
          <w:color w:val="FF0000"/>
        </w:rPr>
        <w:t xml:space="preserve"> terms and </w:t>
      </w:r>
      <w:r w:rsidR="00E45F49" w:rsidRPr="00E45F49">
        <w:rPr>
          <w:rFonts w:ascii="Arial" w:hAnsi="Arial" w:cs="Arial"/>
          <w:b/>
          <w:i/>
          <w:color w:val="FF0000"/>
          <w:u w:val="single"/>
        </w:rPr>
        <w:t>reserve</w:t>
      </w:r>
      <w:r w:rsidR="00E45F49">
        <w:rPr>
          <w:rFonts w:ascii="Arial" w:hAnsi="Arial" w:cs="Arial"/>
          <w:b/>
          <w:i/>
          <w:color w:val="FF0000"/>
        </w:rPr>
        <w:t xml:space="preserve"> the section</w:t>
      </w:r>
      <w:r w:rsidR="00400E65" w:rsidRPr="00400E65">
        <w:rPr>
          <w:rFonts w:ascii="Arial" w:hAnsi="Arial" w:cs="Arial"/>
          <w:b/>
          <w:i/>
          <w:color w:val="FF0000"/>
        </w:rPr>
        <w:t>)</w:t>
      </w:r>
    </w:p>
    <w:p w14:paraId="6B95AE77" w14:textId="3307B01B" w:rsidR="001E7810" w:rsidRDefault="001E7810" w:rsidP="001E7810">
      <w:pPr>
        <w:pStyle w:val="ListParagraph"/>
        <w:numPr>
          <w:ilvl w:val="0"/>
          <w:numId w:val="81"/>
        </w:numPr>
        <w:spacing w:line="240" w:lineRule="atLeast"/>
        <w:jc w:val="both"/>
        <w:rPr>
          <w:rFonts w:ascii="Arial" w:hAnsi="Arial" w:cs="Arial"/>
          <w:sz w:val="22"/>
          <w:szCs w:val="22"/>
        </w:rPr>
      </w:pPr>
      <w:r w:rsidRPr="00604B1B">
        <w:rPr>
          <w:rFonts w:ascii="Arial" w:hAnsi="Arial" w:cs="Arial"/>
          <w:b/>
          <w:sz w:val="22"/>
          <w:szCs w:val="22"/>
          <w:u w:val="single"/>
        </w:rPr>
        <w:t>SOFTWARE LICENSE</w:t>
      </w:r>
      <w:r w:rsidR="00DB0669">
        <w:rPr>
          <w:rFonts w:ascii="Arial" w:hAnsi="Arial" w:cs="Arial"/>
          <w:b/>
          <w:sz w:val="22"/>
          <w:szCs w:val="22"/>
          <w:u w:val="single"/>
        </w:rPr>
        <w:t xml:space="preserve"> FOR HARDWARE, EMBEDDED SOFTWARE AND FIRMWARE</w:t>
      </w:r>
      <w:r w:rsidR="00604B1B" w:rsidRPr="00604B1B">
        <w:rPr>
          <w:rFonts w:ascii="Arial" w:hAnsi="Arial" w:cs="Arial"/>
          <w:b/>
          <w:sz w:val="22"/>
          <w:szCs w:val="22"/>
          <w:u w:val="single"/>
        </w:rPr>
        <w:t>:</w:t>
      </w:r>
      <w:r w:rsidRPr="001E7810">
        <w:rPr>
          <w:rFonts w:ascii="Arial" w:hAnsi="Arial" w:cs="Arial"/>
          <w:sz w:val="22"/>
          <w:szCs w:val="22"/>
        </w:rPr>
        <w:t xml:space="preserve"> Deliverables comprising goods, equipment or products (hardware) may contain software for internal operation, or as embedded software or firmware that is generally not sold or licensed as a severable software product.  Software may be provided on separate media, such as a CD-ROM or other media, or may be included within the hardware at or prior to delivery.  Such software is proprietary, copyrighted, and may also contain valuable trade secrets and may be protected by patents.  Vendor grants the State a license to use the Code (or any replacement provided) on, or in conjunction with, only the Deliverables purchased, or with any system identified in the solicitation documents.  The State shall have a worldwide, nonexclusive, non-sublicensable license to use such software and/or documentation for its internal use. The State may make and install copies of the software to support the authorized level of use.  Provided, however that if the hardware is inoperable, the software may be copied for temporary use on other hardware. The State shall promptly affix to any such copy the same proprietary and copyright notices affixed to the original.  The State may make one copy of the software for archival, back-up or disaster recovery purposes.  The license set forth in this Paragraph shall terminate immediately upon the State’s discontinuance of the use of all equipment on which the software is installed.  The software may be transferred to another party only with the transfer of the hardware.  If the hardware is transferred, the State shall i) destroy all software copies made by the State, ii) deliver the original or any replacement copies of the software to the transferee, and iii) notify the transferee that title and ownership of the software and the applicable patent, trademark, copyright, and other intellectual property rights shall remain with Vendor, or Vendor’s licensors.  The State shall not disassemble, decompile, reverse engineer, modify, or prepare derivative works of the embedded software, unless permitted under the solicitation documents.</w:t>
      </w:r>
    </w:p>
    <w:p w14:paraId="162EF7D1" w14:textId="3B14AF3A" w:rsidR="00C24C1A" w:rsidRPr="00C24C1A" w:rsidRDefault="00C24C1A" w:rsidP="00C24C1A">
      <w:pPr>
        <w:pStyle w:val="ListParagraph"/>
        <w:numPr>
          <w:ilvl w:val="0"/>
          <w:numId w:val="81"/>
        </w:numPr>
        <w:spacing w:line="240" w:lineRule="atLeast"/>
        <w:jc w:val="both"/>
        <w:rPr>
          <w:rFonts w:ascii="Arial" w:hAnsi="Arial" w:cs="Arial"/>
          <w:sz w:val="22"/>
          <w:szCs w:val="22"/>
        </w:rPr>
      </w:pPr>
      <w:r w:rsidRPr="00604B1B">
        <w:rPr>
          <w:rFonts w:ascii="Arial" w:hAnsi="Arial" w:cs="Arial"/>
          <w:b/>
          <w:sz w:val="22"/>
          <w:szCs w:val="22"/>
          <w:u w:val="single"/>
        </w:rPr>
        <w:t>LICENSE GRANT</w:t>
      </w:r>
      <w:r w:rsidR="00DB0669">
        <w:rPr>
          <w:rFonts w:ascii="Arial" w:hAnsi="Arial" w:cs="Arial"/>
          <w:b/>
          <w:sz w:val="22"/>
          <w:szCs w:val="22"/>
          <w:u w:val="single"/>
        </w:rPr>
        <w:t xml:space="preserve"> FOR APPLICATION SOFTWARE, (COTS)</w:t>
      </w:r>
      <w:r w:rsidRPr="00604B1B">
        <w:rPr>
          <w:rFonts w:ascii="Arial" w:hAnsi="Arial" w:cs="Arial"/>
          <w:b/>
          <w:sz w:val="22"/>
          <w:szCs w:val="22"/>
          <w:u w:val="single"/>
        </w:rPr>
        <w:t>:</w:t>
      </w:r>
      <w:r w:rsidRPr="00C24C1A">
        <w:rPr>
          <w:rFonts w:ascii="Arial" w:hAnsi="Arial" w:cs="Arial"/>
          <w:sz w:val="22"/>
          <w:szCs w:val="22"/>
        </w:rPr>
        <w:t xml:space="preserve"> This paragraph recites the scope of license granted, if not superseded by a mutually agreed and separate licensing agreement, as follows: </w:t>
      </w:r>
    </w:p>
    <w:p w14:paraId="22E5C7F9" w14:textId="2CDB6059" w:rsidR="00C24C1A" w:rsidRPr="00C24C1A" w:rsidRDefault="00C24C1A" w:rsidP="00FD3D43">
      <w:pPr>
        <w:pStyle w:val="ListParagraph"/>
        <w:numPr>
          <w:ilvl w:val="1"/>
          <w:numId w:val="81"/>
        </w:numPr>
        <w:spacing w:line="240" w:lineRule="atLeast"/>
        <w:ind w:left="1080"/>
        <w:jc w:val="both"/>
        <w:rPr>
          <w:rFonts w:ascii="Arial" w:hAnsi="Arial" w:cs="Arial"/>
          <w:sz w:val="22"/>
          <w:szCs w:val="22"/>
        </w:rPr>
      </w:pPr>
      <w:r w:rsidRPr="00C24C1A">
        <w:rPr>
          <w:rFonts w:ascii="Arial" w:hAnsi="Arial" w:cs="Arial"/>
          <w:sz w:val="22"/>
          <w:szCs w:val="22"/>
        </w:rPr>
        <w:t xml:space="preserve">Vendor grants to the State, its Agencies and lawful customers a non-exclusive, non-transferable and non-sublicensable license to use, in object code format, Vendor’s software identified in the solicitation documents, Vendor’s Statement of Work (SOW), or an Exhibit thereto executed by the parties (“Software”), subject to the restrictions set forth therein, such as the authorized computer system, the data source type(s), the number of target instance(s) and the installation site.  Use of the Software shall be limited to the data processing and computing needs of the State, its Agencies and lawful customers.  This license shall be perpetual or for the term of the contract (pick one, delete the other), unless terminated as provided herein.  The State agrees not to distribute, sell, sublicense or otherwise transfer copies of the Software or any portion thereof.  For purposes of this Agreement, a State Entity shall be defined as any department or agency of the State of North Carolina, which is controlled by or under common control of the State or who is a lawful customer of the State pursuant to Article 3D of Chapter 147 of the General Statutes. </w:t>
      </w:r>
    </w:p>
    <w:p w14:paraId="64355407" w14:textId="12C467AF" w:rsidR="00C24C1A" w:rsidRPr="00C24C1A" w:rsidRDefault="00C24C1A" w:rsidP="00C24C1A">
      <w:pPr>
        <w:pStyle w:val="ListParagraph"/>
        <w:numPr>
          <w:ilvl w:val="1"/>
          <w:numId w:val="81"/>
        </w:numPr>
        <w:spacing w:line="240" w:lineRule="atLeast"/>
        <w:ind w:left="1080"/>
        <w:jc w:val="both"/>
        <w:rPr>
          <w:rFonts w:ascii="Arial" w:hAnsi="Arial" w:cs="Arial"/>
          <w:sz w:val="22"/>
          <w:szCs w:val="22"/>
        </w:rPr>
      </w:pPr>
      <w:r w:rsidRPr="00C24C1A">
        <w:rPr>
          <w:rFonts w:ascii="Arial" w:hAnsi="Arial" w:cs="Arial"/>
          <w:sz w:val="22"/>
          <w:szCs w:val="22"/>
        </w:rPr>
        <w:t xml:space="preserve"> Vendor shall provide all encryption or identification codes or authorizations that are necessary or proper for the operation of the licensed Software. </w:t>
      </w:r>
    </w:p>
    <w:p w14:paraId="6CE56FB3" w14:textId="021B7A32" w:rsidR="00C24C1A" w:rsidRPr="00C24C1A" w:rsidRDefault="00C24C1A" w:rsidP="00C24C1A">
      <w:pPr>
        <w:pStyle w:val="ListParagraph"/>
        <w:numPr>
          <w:ilvl w:val="1"/>
          <w:numId w:val="81"/>
        </w:numPr>
        <w:spacing w:line="240" w:lineRule="atLeast"/>
        <w:ind w:left="1080"/>
        <w:jc w:val="both"/>
        <w:rPr>
          <w:rFonts w:ascii="Arial" w:hAnsi="Arial" w:cs="Arial"/>
          <w:sz w:val="22"/>
          <w:szCs w:val="22"/>
        </w:rPr>
      </w:pPr>
      <w:r w:rsidRPr="00C24C1A">
        <w:rPr>
          <w:rFonts w:ascii="Arial" w:hAnsi="Arial" w:cs="Arial"/>
          <w:sz w:val="22"/>
          <w:szCs w:val="22"/>
        </w:rPr>
        <w:t xml:space="preserve">The State shall have the right to copy the Software, in whole or in part, for use in conducting benchmark or acceptance tests, for business recovery and disaster recovery testing or operations, for archival or emergency purposes, for back up purposes, for use in preparing derivative works if allowed by the solicitation documents or statements of work, or to replace a worn copy. </w:t>
      </w:r>
    </w:p>
    <w:p w14:paraId="6B9521FD" w14:textId="3370EFC5" w:rsidR="00C24C1A" w:rsidRDefault="00C24C1A" w:rsidP="00C24C1A">
      <w:pPr>
        <w:pStyle w:val="ListParagraph"/>
        <w:numPr>
          <w:ilvl w:val="1"/>
          <w:numId w:val="81"/>
        </w:numPr>
        <w:spacing w:line="240" w:lineRule="atLeast"/>
        <w:ind w:left="1080"/>
        <w:jc w:val="both"/>
        <w:rPr>
          <w:rFonts w:ascii="Arial" w:hAnsi="Arial" w:cs="Arial"/>
          <w:sz w:val="22"/>
          <w:szCs w:val="22"/>
        </w:rPr>
      </w:pPr>
      <w:r w:rsidRPr="00C24C1A">
        <w:rPr>
          <w:rFonts w:ascii="Arial" w:hAnsi="Arial" w:cs="Arial"/>
          <w:sz w:val="22"/>
          <w:szCs w:val="22"/>
        </w:rPr>
        <w:t>The State may modify non-personal Software in machine-readable form for its internal use in merging the same with other software program material.  Any action hereunder shall be subject to uses described in this paragraph, the restrictions imposed by Paragraph 3), and applicable terms in the solicitation documents or statements of work.</w:t>
      </w:r>
    </w:p>
    <w:p w14:paraId="0608352F" w14:textId="48FBC430" w:rsidR="00CF67C4" w:rsidRPr="00CF67C4" w:rsidRDefault="00CF67C4" w:rsidP="00DB0669">
      <w:pPr>
        <w:pStyle w:val="ListParagraph"/>
        <w:numPr>
          <w:ilvl w:val="0"/>
          <w:numId w:val="81"/>
        </w:numPr>
        <w:spacing w:line="240" w:lineRule="atLeast"/>
        <w:jc w:val="both"/>
        <w:rPr>
          <w:rFonts w:ascii="Arial" w:hAnsi="Arial" w:cs="Arial"/>
          <w:sz w:val="22"/>
          <w:szCs w:val="22"/>
        </w:rPr>
      </w:pPr>
      <w:r w:rsidRPr="009F4EDD">
        <w:rPr>
          <w:rFonts w:ascii="Arial Bold" w:hAnsi="Arial Bold" w:cs="Arial"/>
          <w:b/>
          <w:bCs/>
          <w:caps/>
          <w:sz w:val="22"/>
          <w:szCs w:val="22"/>
          <w:u w:val="single"/>
        </w:rPr>
        <w:t>Warranty Terms</w:t>
      </w:r>
      <w:r w:rsidRPr="00CF67C4">
        <w:rPr>
          <w:rFonts w:ascii="Arial" w:hAnsi="Arial" w:cs="Arial"/>
          <w:b/>
          <w:bCs/>
          <w:sz w:val="22"/>
          <w:szCs w:val="22"/>
        </w:rPr>
        <w:t xml:space="preserve">: </w:t>
      </w:r>
      <w:r w:rsidRPr="00CF67C4">
        <w:rPr>
          <w:rFonts w:ascii="Arial" w:hAnsi="Arial" w:cs="Arial"/>
          <w:sz w:val="22"/>
          <w:szCs w:val="22"/>
        </w:rPr>
        <w:t xml:space="preserve">Notwithstanding anything in </w:t>
      </w:r>
      <w:r w:rsidR="0013442E">
        <w:rPr>
          <w:rFonts w:ascii="Arial" w:hAnsi="Arial" w:cs="Arial"/>
          <w:sz w:val="22"/>
          <w:szCs w:val="22"/>
        </w:rPr>
        <w:t>the Agreement</w:t>
      </w:r>
      <w:r w:rsidRPr="00CF67C4">
        <w:rPr>
          <w:rFonts w:ascii="Arial" w:hAnsi="Arial" w:cs="Arial"/>
          <w:sz w:val="22"/>
          <w:szCs w:val="22"/>
        </w:rPr>
        <w:t xml:space="preserve"> or Exhibit hereto to the contrary, Vendor shall assign warranties for any Deliverable supplied by a third party to the State. </w:t>
      </w:r>
    </w:p>
    <w:p w14:paraId="03ED058C" w14:textId="77777777" w:rsidR="00CF67C4" w:rsidRPr="00CF67C4" w:rsidRDefault="00CF67C4" w:rsidP="00110555">
      <w:pPr>
        <w:pStyle w:val="ListParagraph"/>
        <w:numPr>
          <w:ilvl w:val="1"/>
          <w:numId w:val="81"/>
        </w:numPr>
        <w:spacing w:line="240" w:lineRule="atLeast"/>
        <w:ind w:left="1080"/>
        <w:jc w:val="both"/>
        <w:rPr>
          <w:rFonts w:ascii="Arial" w:hAnsi="Arial" w:cs="Arial"/>
          <w:sz w:val="22"/>
          <w:szCs w:val="22"/>
        </w:rPr>
      </w:pPr>
      <w:r w:rsidRPr="00CF67C4">
        <w:rPr>
          <w:rFonts w:ascii="Arial" w:hAnsi="Arial" w:cs="Arial"/>
          <w:sz w:val="22"/>
          <w:szCs w:val="22"/>
        </w:rPr>
        <w:t xml:space="preserve">a) Vendor warrants that any Software or Deliverable will operate substantially in conformity with prevailing specifications as defined by the current standard documentation (except for minor defects or errors which are not material to the State) for a period of ninety (90) days from the date of acceptance (“Warranty Period”), unless otherwise specified in the Solicitation Documents.  If the Software does not perform in accordance with such specifications during the Warranty Period, Vendor will use reasonable efforts to correct any deficiencies in the Software so that it will perform in accordance with or substantially in accordance with such specifications. </w:t>
      </w:r>
    </w:p>
    <w:p w14:paraId="36FA8B8D" w14:textId="7DA2511B" w:rsidR="00CF67C4" w:rsidRPr="00CF67C4" w:rsidRDefault="00CF67C4" w:rsidP="00110555">
      <w:pPr>
        <w:pStyle w:val="ListParagraph"/>
        <w:numPr>
          <w:ilvl w:val="1"/>
          <w:numId w:val="81"/>
        </w:numPr>
        <w:spacing w:line="240" w:lineRule="atLeast"/>
        <w:ind w:left="1080"/>
        <w:jc w:val="both"/>
        <w:rPr>
          <w:rFonts w:ascii="Arial" w:hAnsi="Arial" w:cs="Arial"/>
          <w:sz w:val="22"/>
          <w:szCs w:val="22"/>
        </w:rPr>
      </w:pPr>
      <w:r w:rsidRPr="00CF67C4">
        <w:rPr>
          <w:rFonts w:ascii="Arial" w:hAnsi="Arial" w:cs="Arial"/>
          <w:sz w:val="22"/>
          <w:szCs w:val="22"/>
        </w:rPr>
        <w:t xml:space="preserve">Vendor warrants to the best of its knowledge that: </w:t>
      </w:r>
    </w:p>
    <w:p w14:paraId="44C862D5" w14:textId="77777777" w:rsidR="00CF67C4" w:rsidRPr="00CF67C4" w:rsidRDefault="00CF67C4" w:rsidP="00E1764F">
      <w:pPr>
        <w:pStyle w:val="ListParagraph"/>
        <w:numPr>
          <w:ilvl w:val="2"/>
          <w:numId w:val="81"/>
        </w:numPr>
        <w:spacing w:line="240" w:lineRule="atLeast"/>
        <w:ind w:left="1620"/>
        <w:jc w:val="both"/>
        <w:rPr>
          <w:rFonts w:ascii="Arial" w:hAnsi="Arial" w:cs="Arial"/>
          <w:sz w:val="22"/>
          <w:szCs w:val="22"/>
        </w:rPr>
      </w:pPr>
      <w:r w:rsidRPr="00CF67C4">
        <w:rPr>
          <w:rFonts w:ascii="Arial" w:hAnsi="Arial" w:cs="Arial"/>
          <w:sz w:val="22"/>
          <w:szCs w:val="22"/>
        </w:rPr>
        <w:t xml:space="preserve">The licensed Software and associated materials do not infringe any intellectual property rights of any third party; </w:t>
      </w:r>
    </w:p>
    <w:p w14:paraId="56847193" w14:textId="77777777" w:rsidR="00CF67C4" w:rsidRPr="00CF67C4" w:rsidRDefault="00CF67C4" w:rsidP="00E1764F">
      <w:pPr>
        <w:pStyle w:val="ListParagraph"/>
        <w:numPr>
          <w:ilvl w:val="2"/>
          <w:numId w:val="81"/>
        </w:numPr>
        <w:spacing w:line="240" w:lineRule="atLeast"/>
        <w:ind w:left="1620"/>
        <w:jc w:val="both"/>
        <w:rPr>
          <w:rFonts w:ascii="Arial" w:hAnsi="Arial" w:cs="Arial"/>
          <w:sz w:val="22"/>
          <w:szCs w:val="22"/>
        </w:rPr>
      </w:pPr>
      <w:r w:rsidRPr="00CF67C4">
        <w:rPr>
          <w:rFonts w:ascii="Arial" w:hAnsi="Arial" w:cs="Arial"/>
          <w:sz w:val="22"/>
          <w:szCs w:val="22"/>
        </w:rPr>
        <w:t xml:space="preserve">There are no actual or threatened actions arising from, or alleged under, any intellectual property rights of any third party; </w:t>
      </w:r>
    </w:p>
    <w:p w14:paraId="3205F955" w14:textId="77777777" w:rsidR="00CF67C4" w:rsidRPr="00CF67C4" w:rsidRDefault="00CF67C4" w:rsidP="00E1764F">
      <w:pPr>
        <w:pStyle w:val="ListParagraph"/>
        <w:numPr>
          <w:ilvl w:val="2"/>
          <w:numId w:val="81"/>
        </w:numPr>
        <w:spacing w:line="240" w:lineRule="atLeast"/>
        <w:ind w:left="1620"/>
        <w:jc w:val="both"/>
        <w:rPr>
          <w:rFonts w:ascii="Arial" w:hAnsi="Arial" w:cs="Arial"/>
          <w:sz w:val="22"/>
          <w:szCs w:val="22"/>
        </w:rPr>
      </w:pPr>
      <w:r w:rsidRPr="00CF67C4">
        <w:rPr>
          <w:rFonts w:ascii="Arial" w:hAnsi="Arial" w:cs="Arial"/>
          <w:sz w:val="22"/>
          <w:szCs w:val="22"/>
        </w:rPr>
        <w:t xml:space="preserve">The licensed Software and associated materials do not contain any surreptitious programming codes, viruses, Trojan Horses, “back doors” or other means to facilitate or allow unauthorized access to the State’s information systems.  </w:t>
      </w:r>
    </w:p>
    <w:p w14:paraId="2A3AFF0F" w14:textId="77777777" w:rsidR="00CF67C4" w:rsidRPr="00CF67C4" w:rsidRDefault="00CF67C4" w:rsidP="00E1764F">
      <w:pPr>
        <w:pStyle w:val="ListParagraph"/>
        <w:numPr>
          <w:ilvl w:val="2"/>
          <w:numId w:val="81"/>
        </w:numPr>
        <w:spacing w:line="240" w:lineRule="atLeast"/>
        <w:ind w:left="1620"/>
        <w:jc w:val="both"/>
        <w:rPr>
          <w:rFonts w:ascii="Arial" w:hAnsi="Arial" w:cs="Arial"/>
          <w:sz w:val="22"/>
          <w:szCs w:val="22"/>
        </w:rPr>
      </w:pPr>
      <w:r w:rsidRPr="00CF67C4">
        <w:rPr>
          <w:rFonts w:ascii="Arial" w:hAnsi="Arial" w:cs="Arial"/>
          <w:sz w:val="22"/>
          <w:szCs w:val="22"/>
        </w:rPr>
        <w:t xml:space="preserve">The licensed Software and associated materials do not contain any timer, counter, lock or similar device (other than security features specifically approved by Customer in the Specifications) that inhibits or in any way limits the Software’s ability to operate. </w:t>
      </w:r>
    </w:p>
    <w:p w14:paraId="5D4D9887" w14:textId="615F1899" w:rsidR="00CF67C4" w:rsidRDefault="00CF67C4" w:rsidP="00E1764F">
      <w:pPr>
        <w:pStyle w:val="ListParagraph"/>
        <w:numPr>
          <w:ilvl w:val="1"/>
          <w:numId w:val="81"/>
        </w:numPr>
        <w:spacing w:line="240" w:lineRule="atLeast"/>
        <w:ind w:left="1080"/>
        <w:jc w:val="both"/>
        <w:rPr>
          <w:rFonts w:ascii="Arial" w:hAnsi="Arial" w:cs="Arial"/>
          <w:sz w:val="22"/>
          <w:szCs w:val="22"/>
        </w:rPr>
      </w:pPr>
      <w:r w:rsidRPr="00CF67C4">
        <w:rPr>
          <w:rFonts w:ascii="Arial" w:hAnsi="Arial" w:cs="Arial"/>
          <w:sz w:val="22"/>
          <w:szCs w:val="22"/>
        </w:rPr>
        <w:t>UNLESS MODIFIED BY AMENDMENT OR THE SOLICITATION DOCUMENTS, THE WARRANTIES IN THIS PARAGRAPH ARE IN LIEU OF ALL OTHER WARRANTIES, EXPRESS OR IMPLIED, OR WHETHER ARISING BY COURSE OF DEALING OR PERFORMANCE, CUSTOM, USAGE IN THE TRADE OR PROFESSION OR OTHERWISE, INCLUDING, BUT NOT LIMITED TO, IMPLIED WARRANTIES OF MERCHANTABILITY AND FITNESS FOR A PARTICULAR PURPOSE, AND NO OTHER REPRESENTATIONS OR WARRANTIES HAVE FORMED THE BASIS OF THE BARGAIN HEREUNDER.</w:t>
      </w:r>
    </w:p>
    <w:p w14:paraId="2AAFA8AA" w14:textId="77777777" w:rsidR="00B865CF" w:rsidRPr="00B865CF" w:rsidRDefault="00B865CF" w:rsidP="00B865CF">
      <w:pPr>
        <w:pStyle w:val="ListParagraph"/>
        <w:numPr>
          <w:ilvl w:val="0"/>
          <w:numId w:val="81"/>
        </w:numPr>
        <w:spacing w:line="240" w:lineRule="atLeast"/>
        <w:jc w:val="both"/>
        <w:rPr>
          <w:rFonts w:ascii="Arial" w:hAnsi="Arial" w:cs="Arial"/>
          <w:sz w:val="22"/>
          <w:szCs w:val="22"/>
        </w:rPr>
      </w:pPr>
      <w:r w:rsidRPr="00604B1B">
        <w:rPr>
          <w:rFonts w:ascii="Arial" w:hAnsi="Arial" w:cs="Arial"/>
          <w:b/>
          <w:sz w:val="22"/>
          <w:szCs w:val="22"/>
          <w:u w:val="single"/>
        </w:rPr>
        <w:t>RESTRICTIONS:</w:t>
      </w:r>
      <w:r w:rsidRPr="00B865CF">
        <w:rPr>
          <w:rFonts w:ascii="Arial" w:hAnsi="Arial" w:cs="Arial"/>
          <w:sz w:val="22"/>
          <w:szCs w:val="22"/>
        </w:rPr>
        <w:t xml:space="preserve"> State's use of the Software is restricted as follows: </w:t>
      </w:r>
    </w:p>
    <w:p w14:paraId="2FE65D52" w14:textId="513B48B2" w:rsidR="00B865CF" w:rsidRPr="00B865CF" w:rsidRDefault="00B865CF" w:rsidP="00E1764F">
      <w:pPr>
        <w:pStyle w:val="ListParagraph"/>
        <w:numPr>
          <w:ilvl w:val="1"/>
          <w:numId w:val="81"/>
        </w:numPr>
        <w:spacing w:line="240" w:lineRule="atLeast"/>
        <w:ind w:left="1080"/>
        <w:jc w:val="both"/>
        <w:rPr>
          <w:rFonts w:ascii="Arial" w:hAnsi="Arial" w:cs="Arial"/>
          <w:sz w:val="22"/>
          <w:szCs w:val="22"/>
        </w:rPr>
      </w:pPr>
      <w:r w:rsidRPr="00B865CF">
        <w:rPr>
          <w:rFonts w:ascii="Arial" w:hAnsi="Arial" w:cs="Arial"/>
          <w:sz w:val="22"/>
          <w:szCs w:val="22"/>
        </w:rPr>
        <w:t xml:space="preserve">The license granted herein is granted to the State and to any political subdivision or other entity permitted or authorized to procure Information Technology through the Department of Information Technology. If the License Grant and License Fees are based upon the number of Users, the number of Users may be increased at any time, subject to the restrictions on the maximum number of Users specified in the solicitation documents.  </w:t>
      </w:r>
    </w:p>
    <w:p w14:paraId="3396EB48" w14:textId="4323F69C" w:rsidR="00B865CF" w:rsidRPr="00B865CF" w:rsidRDefault="00B865CF" w:rsidP="00E1764F">
      <w:pPr>
        <w:pStyle w:val="ListParagraph"/>
        <w:numPr>
          <w:ilvl w:val="1"/>
          <w:numId w:val="81"/>
        </w:numPr>
        <w:spacing w:line="240" w:lineRule="atLeast"/>
        <w:ind w:left="1080"/>
        <w:jc w:val="both"/>
        <w:rPr>
          <w:rFonts w:ascii="Arial" w:hAnsi="Arial" w:cs="Arial"/>
          <w:sz w:val="22"/>
          <w:szCs w:val="22"/>
        </w:rPr>
      </w:pPr>
      <w:r w:rsidRPr="00B865CF">
        <w:rPr>
          <w:rFonts w:ascii="Arial" w:hAnsi="Arial" w:cs="Arial"/>
          <w:sz w:val="22"/>
          <w:szCs w:val="22"/>
        </w:rPr>
        <w:t xml:space="preserve"> No right is granted hereunder to use the Software to perform Services for commercial third parties (so-called "service bureau" uses). Services provided to other State Departments, Agencies or political subdivisions of the State is permitted. </w:t>
      </w:r>
    </w:p>
    <w:p w14:paraId="3FCCF07D" w14:textId="77777777" w:rsidR="00B865CF" w:rsidRPr="00B865CF" w:rsidRDefault="00B865CF" w:rsidP="00E1764F">
      <w:pPr>
        <w:pStyle w:val="ListParagraph"/>
        <w:numPr>
          <w:ilvl w:val="1"/>
          <w:numId w:val="81"/>
        </w:numPr>
        <w:spacing w:line="240" w:lineRule="atLeast"/>
        <w:ind w:left="1080"/>
        <w:jc w:val="both"/>
        <w:rPr>
          <w:rFonts w:ascii="Arial" w:hAnsi="Arial" w:cs="Arial"/>
          <w:sz w:val="22"/>
          <w:szCs w:val="22"/>
        </w:rPr>
      </w:pPr>
      <w:r w:rsidRPr="00B865CF">
        <w:rPr>
          <w:rFonts w:ascii="Arial" w:hAnsi="Arial" w:cs="Arial"/>
          <w:sz w:val="22"/>
          <w:szCs w:val="22"/>
        </w:rPr>
        <w:t xml:space="preserve">The State may not copy, distribute, reproduce, use, lease, rent or allow access to the Software except as explicitly permitted under this Agreement, and State will not modify, adapt, translate, prepare derivative works (unless allowed by the solicitation documents or statements of work,) decompile, reverse engineer, disassemble or otherwise attempt to derive source code from the Software or any internal data files generated by the Software.  </w:t>
      </w:r>
    </w:p>
    <w:p w14:paraId="0EAB3076" w14:textId="36237DAA" w:rsidR="00B865CF" w:rsidRDefault="00B865CF" w:rsidP="00E1764F">
      <w:pPr>
        <w:pStyle w:val="ListParagraph"/>
        <w:numPr>
          <w:ilvl w:val="1"/>
          <w:numId w:val="81"/>
        </w:numPr>
        <w:spacing w:line="240" w:lineRule="atLeast"/>
        <w:ind w:left="1080"/>
        <w:jc w:val="both"/>
        <w:rPr>
          <w:rFonts w:ascii="Arial" w:hAnsi="Arial" w:cs="Arial"/>
          <w:sz w:val="22"/>
          <w:szCs w:val="22"/>
        </w:rPr>
      </w:pPr>
      <w:r w:rsidRPr="00B865CF">
        <w:rPr>
          <w:rFonts w:ascii="Arial" w:hAnsi="Arial" w:cs="Arial"/>
          <w:sz w:val="22"/>
          <w:szCs w:val="22"/>
        </w:rPr>
        <w:t>State shall not remove, obscure or alter Vendor's copyright notice, trademarks, or other proprietary rights notices affixed to or contained within the Software.</w:t>
      </w:r>
    </w:p>
    <w:p w14:paraId="0BCD76E1" w14:textId="6A6B92E3" w:rsidR="00CF67C4" w:rsidRPr="00CF67C4" w:rsidRDefault="00604B1B" w:rsidP="00604B1B">
      <w:pPr>
        <w:pStyle w:val="ListParagraph"/>
        <w:numPr>
          <w:ilvl w:val="0"/>
          <w:numId w:val="81"/>
        </w:numPr>
        <w:jc w:val="both"/>
        <w:rPr>
          <w:rFonts w:ascii="Arial" w:hAnsi="Arial" w:cs="Arial"/>
          <w:sz w:val="22"/>
          <w:szCs w:val="22"/>
        </w:rPr>
      </w:pPr>
      <w:r w:rsidRPr="00CF67C4">
        <w:rPr>
          <w:rFonts w:ascii="Arial" w:hAnsi="Arial" w:cs="Arial"/>
          <w:b/>
          <w:bCs/>
          <w:sz w:val="22"/>
          <w:szCs w:val="22"/>
          <w:u w:val="single"/>
        </w:rPr>
        <w:t>SUPPORT OR MAINTENANCE SERVICES</w:t>
      </w:r>
      <w:r w:rsidR="00CF67C4" w:rsidRPr="00CF67C4">
        <w:rPr>
          <w:rFonts w:ascii="Arial" w:hAnsi="Arial" w:cs="Arial"/>
          <w:b/>
          <w:bCs/>
          <w:sz w:val="22"/>
          <w:szCs w:val="22"/>
        </w:rPr>
        <w:t>:</w:t>
      </w:r>
      <w:r w:rsidR="00CF67C4" w:rsidRPr="00CF67C4">
        <w:rPr>
          <w:rFonts w:ascii="Arial" w:hAnsi="Arial" w:cs="Arial"/>
          <w:sz w:val="22"/>
          <w:szCs w:val="22"/>
        </w:rPr>
        <w:t xml:space="preserve"> This paragraph recites the scope of maintenance Services due under the license granted, if not superseded by a separate licensing and maintenance agreement or as may be stated in the solicitation documents.  Subject to payment of a Support Service or Maintenance Fee stated in the solicitation documents for the first year and all subsequent years, if requested by the State, Vendor agrees to provide the following support Services (“Support Services”) for the current version and one previous version of the Software commencing upon delivery of the Software: </w:t>
      </w:r>
    </w:p>
    <w:p w14:paraId="6456471D" w14:textId="343A9085" w:rsidR="00CF67C4" w:rsidRPr="00CF67C4" w:rsidRDefault="00CF67C4" w:rsidP="00E1764F">
      <w:pPr>
        <w:pStyle w:val="ListParagraph"/>
        <w:numPr>
          <w:ilvl w:val="1"/>
          <w:numId w:val="81"/>
        </w:numPr>
        <w:ind w:left="1080"/>
        <w:jc w:val="both"/>
        <w:rPr>
          <w:rFonts w:ascii="Arial" w:hAnsi="Arial" w:cs="Arial"/>
          <w:sz w:val="22"/>
          <w:szCs w:val="22"/>
        </w:rPr>
      </w:pPr>
      <w:r w:rsidRPr="00CF67C4">
        <w:rPr>
          <w:rFonts w:ascii="Arial" w:hAnsi="Arial" w:cs="Arial"/>
          <w:b/>
          <w:bCs/>
          <w:sz w:val="22"/>
          <w:szCs w:val="22"/>
        </w:rPr>
        <w:t>Error Correction:</w:t>
      </w:r>
      <w:r w:rsidRPr="00CF67C4">
        <w:rPr>
          <w:rFonts w:ascii="Arial" w:hAnsi="Arial" w:cs="Arial"/>
          <w:sz w:val="22"/>
          <w:szCs w:val="22"/>
        </w:rPr>
        <w:t xml:space="preserve"> If the error conditions reported by the State pursuant to the General Terms and Conditions are not corrected in a timely manner, the State may request a replacement copy of the licensed Software from Vendor. In such event, Vendor shall then deliver a replacement copy, together with corrections and updates, of the licensed Software within 24 hours of the State’s request at no added expense to the State. </w:t>
      </w:r>
    </w:p>
    <w:p w14:paraId="5CF31846" w14:textId="7E059598" w:rsidR="00CF67C4" w:rsidRPr="00CF67C4" w:rsidRDefault="00CF67C4" w:rsidP="00E1764F">
      <w:pPr>
        <w:pStyle w:val="ListParagraph"/>
        <w:numPr>
          <w:ilvl w:val="1"/>
          <w:numId w:val="81"/>
        </w:numPr>
        <w:ind w:left="1080"/>
        <w:jc w:val="both"/>
        <w:rPr>
          <w:rFonts w:ascii="Arial" w:hAnsi="Arial" w:cs="Arial"/>
          <w:sz w:val="22"/>
          <w:szCs w:val="22"/>
        </w:rPr>
      </w:pPr>
      <w:r w:rsidRPr="00CF67C4">
        <w:rPr>
          <w:rFonts w:ascii="Arial" w:hAnsi="Arial" w:cs="Arial"/>
          <w:b/>
          <w:bCs/>
          <w:sz w:val="22"/>
          <w:szCs w:val="22"/>
        </w:rPr>
        <w:t>Other Agreement</w:t>
      </w:r>
      <w:r w:rsidRPr="00CF67C4">
        <w:rPr>
          <w:rFonts w:ascii="Arial" w:hAnsi="Arial" w:cs="Arial"/>
          <w:sz w:val="22"/>
          <w:szCs w:val="22"/>
        </w:rPr>
        <w:t xml:space="preserve">: This Paragraph 5 may be superseded by written mutual agreement provided that: Support and maintenance Services shall be fully described in such a separate agreement annexed hereto and incorporated herein </w:t>
      </w:r>
    </w:p>
    <w:p w14:paraId="74F70F1E" w14:textId="3748DCA8" w:rsidR="00CF67C4" w:rsidRPr="00CF67C4" w:rsidRDefault="00CF67C4" w:rsidP="00E1764F">
      <w:pPr>
        <w:pStyle w:val="ListParagraph"/>
        <w:numPr>
          <w:ilvl w:val="1"/>
          <w:numId w:val="81"/>
        </w:numPr>
        <w:ind w:left="1080"/>
        <w:jc w:val="both"/>
        <w:rPr>
          <w:rFonts w:ascii="Arial" w:hAnsi="Arial" w:cs="Arial"/>
          <w:sz w:val="22"/>
          <w:szCs w:val="22"/>
        </w:rPr>
      </w:pPr>
      <w:r w:rsidRPr="00CF67C4">
        <w:rPr>
          <w:rFonts w:ascii="Arial" w:hAnsi="Arial" w:cs="Arial"/>
          <w:b/>
          <w:bCs/>
          <w:sz w:val="22"/>
          <w:szCs w:val="22"/>
        </w:rPr>
        <w:t>Temporary Extension of License</w:t>
      </w:r>
      <w:r w:rsidRPr="00CF67C4">
        <w:rPr>
          <w:rFonts w:ascii="Arial" w:hAnsi="Arial" w:cs="Arial"/>
          <w:sz w:val="22"/>
          <w:szCs w:val="22"/>
        </w:rPr>
        <w:t xml:space="preserve">: If any licensed Software or CPU/computing system on which the Software is installed fails to operate or malfunctions, the term of the license granted shall be temporarily extended to another CPU selected by the State and continue until the earlier of: </w:t>
      </w:r>
    </w:p>
    <w:p w14:paraId="450BDBFF" w14:textId="75159493" w:rsidR="00CF67C4" w:rsidRPr="00CF67C4" w:rsidRDefault="00CF67C4" w:rsidP="00E1764F">
      <w:pPr>
        <w:pStyle w:val="ListParagraph"/>
        <w:numPr>
          <w:ilvl w:val="2"/>
          <w:numId w:val="81"/>
        </w:numPr>
        <w:ind w:left="1440"/>
        <w:jc w:val="both"/>
        <w:rPr>
          <w:rFonts w:ascii="Arial" w:hAnsi="Arial" w:cs="Arial"/>
          <w:sz w:val="22"/>
          <w:szCs w:val="22"/>
        </w:rPr>
      </w:pPr>
      <w:r w:rsidRPr="00CF67C4">
        <w:rPr>
          <w:rFonts w:ascii="Arial" w:hAnsi="Arial" w:cs="Arial"/>
          <w:sz w:val="22"/>
          <w:szCs w:val="22"/>
        </w:rPr>
        <w:t xml:space="preserve">Return of the inoperative CPU to full operation, or </w:t>
      </w:r>
    </w:p>
    <w:p w14:paraId="7303A744" w14:textId="71D219F4" w:rsidR="00CF67C4" w:rsidRPr="00CF67C4" w:rsidRDefault="00CF67C4" w:rsidP="00E1764F">
      <w:pPr>
        <w:pStyle w:val="ListParagraph"/>
        <w:numPr>
          <w:ilvl w:val="2"/>
          <w:numId w:val="81"/>
        </w:numPr>
        <w:ind w:left="1440"/>
        <w:jc w:val="both"/>
        <w:rPr>
          <w:rFonts w:ascii="Arial" w:hAnsi="Arial" w:cs="Arial"/>
          <w:sz w:val="22"/>
          <w:szCs w:val="22"/>
        </w:rPr>
      </w:pPr>
      <w:r w:rsidRPr="00CF67C4">
        <w:rPr>
          <w:rFonts w:ascii="Arial" w:hAnsi="Arial" w:cs="Arial"/>
          <w:sz w:val="22"/>
          <w:szCs w:val="22"/>
        </w:rPr>
        <w:t xml:space="preserve">Termination of the license. </w:t>
      </w:r>
    </w:p>
    <w:p w14:paraId="6E34CF8A" w14:textId="243AA35F" w:rsidR="00CF67C4" w:rsidRPr="00CF67C4" w:rsidRDefault="00CF67C4" w:rsidP="00E1764F">
      <w:pPr>
        <w:pStyle w:val="ListParagraph"/>
        <w:numPr>
          <w:ilvl w:val="1"/>
          <w:numId w:val="81"/>
        </w:numPr>
        <w:ind w:left="1080"/>
        <w:jc w:val="both"/>
        <w:rPr>
          <w:rFonts w:ascii="Arial" w:hAnsi="Arial" w:cs="Arial"/>
          <w:sz w:val="22"/>
          <w:szCs w:val="22"/>
        </w:rPr>
      </w:pPr>
      <w:r w:rsidRPr="00CF67C4">
        <w:rPr>
          <w:rFonts w:ascii="Arial" w:hAnsi="Arial" w:cs="Arial"/>
          <w:b/>
          <w:bCs/>
          <w:sz w:val="22"/>
          <w:szCs w:val="22"/>
        </w:rPr>
        <w:t xml:space="preserve">Encryption Code: </w:t>
      </w:r>
      <w:r w:rsidRPr="00CF67C4">
        <w:rPr>
          <w:rFonts w:ascii="Arial" w:hAnsi="Arial" w:cs="Arial"/>
          <w:sz w:val="22"/>
          <w:szCs w:val="22"/>
        </w:rPr>
        <w:t xml:space="preserve">Vendor shall provide any temporary encryption code or authorization necessary or proper for operation of the licensed Software under the foregoing temporary license.  The State will provide notice by expedient means, whether by telephone, e-mail or facsimile of any failure under this paragraph. On receipt of such notice, Vendor shall issue any temporary encryption code or authorization to the State within twenty-four (24) hours; unless otherwise agreed. </w:t>
      </w:r>
    </w:p>
    <w:p w14:paraId="7B0ADA70" w14:textId="516B54D1" w:rsidR="00CF67C4" w:rsidRPr="00CF67C4" w:rsidRDefault="00CF67C4" w:rsidP="00E1764F">
      <w:pPr>
        <w:pStyle w:val="ListParagraph"/>
        <w:numPr>
          <w:ilvl w:val="1"/>
          <w:numId w:val="81"/>
        </w:numPr>
        <w:ind w:left="1080"/>
        <w:jc w:val="both"/>
        <w:rPr>
          <w:rFonts w:ascii="Arial" w:hAnsi="Arial" w:cs="Arial"/>
          <w:sz w:val="22"/>
          <w:szCs w:val="22"/>
        </w:rPr>
      </w:pPr>
      <w:r w:rsidRPr="00CF67C4">
        <w:rPr>
          <w:rFonts w:ascii="Arial" w:hAnsi="Arial" w:cs="Arial"/>
          <w:b/>
          <w:bCs/>
          <w:sz w:val="22"/>
          <w:szCs w:val="22"/>
        </w:rPr>
        <w:t>Updates:</w:t>
      </w:r>
      <w:r w:rsidRPr="00CF67C4">
        <w:rPr>
          <w:rFonts w:ascii="Arial" w:hAnsi="Arial" w:cs="Arial"/>
          <w:sz w:val="22"/>
          <w:szCs w:val="22"/>
        </w:rPr>
        <w:t xml:space="preserve"> Vendor shall provide to the State, at no additional charge, all new releases and bug fixes (collectively referred to as “Updates”) for any Software Deliverable developed or published by Vendor and made generally available to its other customers at no additional charge. All such Updates shall be a part of the Program and Documentation and, as such, be governed by the provisions of </w:t>
      </w:r>
      <w:r w:rsidR="0013442E">
        <w:rPr>
          <w:rFonts w:ascii="Arial" w:hAnsi="Arial" w:cs="Arial"/>
          <w:sz w:val="22"/>
          <w:szCs w:val="22"/>
        </w:rPr>
        <w:t>the Agreement</w:t>
      </w:r>
      <w:r w:rsidRPr="00CF67C4">
        <w:rPr>
          <w:rFonts w:ascii="Arial" w:hAnsi="Arial" w:cs="Arial"/>
          <w:sz w:val="22"/>
          <w:szCs w:val="22"/>
        </w:rPr>
        <w:t xml:space="preserve">. </w:t>
      </w:r>
    </w:p>
    <w:p w14:paraId="0C6F5ACA" w14:textId="1DA1B610" w:rsidR="00CF67C4" w:rsidRPr="00604B1B" w:rsidRDefault="00CF67C4" w:rsidP="00E1764F">
      <w:pPr>
        <w:pStyle w:val="ListParagraph"/>
        <w:numPr>
          <w:ilvl w:val="1"/>
          <w:numId w:val="81"/>
        </w:numPr>
        <w:ind w:left="1080"/>
        <w:jc w:val="both"/>
        <w:rPr>
          <w:rFonts w:ascii="Arial" w:hAnsi="Arial" w:cs="Arial"/>
          <w:sz w:val="22"/>
          <w:szCs w:val="22"/>
        </w:rPr>
      </w:pPr>
      <w:r w:rsidRPr="00CF67C4">
        <w:rPr>
          <w:rFonts w:ascii="Arial" w:hAnsi="Arial" w:cs="Arial"/>
          <w:b/>
          <w:bCs/>
          <w:sz w:val="22"/>
          <w:szCs w:val="22"/>
        </w:rPr>
        <w:t>Telephone Assistance:</w:t>
      </w:r>
      <w:r w:rsidRPr="00CF67C4">
        <w:rPr>
          <w:rFonts w:ascii="Arial" w:hAnsi="Arial" w:cs="Arial"/>
          <w:sz w:val="22"/>
          <w:szCs w:val="22"/>
        </w:rPr>
        <w:t xml:space="preserve">  Vendor shall provide the State with telephone access to technical support engineers for assistance in the proper installation and use of the Software, and to report and resolve Software problems, during normal business hours, 8:00 AM - 5:00 PM Eastern Time, Monday-Friday. Vendor shall respond to the telephone requests for Program maintenance service, within four (4) hours or eight (8) hours or next business day, etc. </w:t>
      </w:r>
      <w:r w:rsidRPr="00CF67C4">
        <w:rPr>
          <w:rFonts w:ascii="Arial" w:hAnsi="Arial" w:cs="Arial"/>
          <w:i/>
          <w:sz w:val="22"/>
          <w:szCs w:val="22"/>
        </w:rPr>
        <w:t>(edit this time to what you want your response time to be)</w:t>
      </w:r>
      <w:r w:rsidRPr="00CF67C4">
        <w:rPr>
          <w:rFonts w:ascii="Arial" w:hAnsi="Arial" w:cs="Arial"/>
          <w:sz w:val="22"/>
          <w:szCs w:val="22"/>
        </w:rPr>
        <w:t>, for calls made at any time</w:t>
      </w:r>
    </w:p>
    <w:p w14:paraId="4F449471" w14:textId="1B5119D0" w:rsidR="005632DB" w:rsidRPr="005632DB" w:rsidRDefault="00604B1B" w:rsidP="00604B1B">
      <w:pPr>
        <w:pStyle w:val="ListParagraph"/>
        <w:numPr>
          <w:ilvl w:val="0"/>
          <w:numId w:val="81"/>
        </w:numPr>
        <w:jc w:val="both"/>
        <w:rPr>
          <w:rFonts w:ascii="Arial" w:hAnsi="Arial" w:cs="Arial"/>
          <w:sz w:val="22"/>
          <w:szCs w:val="22"/>
        </w:rPr>
      </w:pPr>
      <w:r w:rsidRPr="005632DB">
        <w:rPr>
          <w:rFonts w:ascii="Arial" w:hAnsi="Arial" w:cs="Arial"/>
          <w:b/>
          <w:sz w:val="22"/>
          <w:szCs w:val="22"/>
          <w:u w:val="single"/>
        </w:rPr>
        <w:t>PATENT, COPYRIGHT, AND TRADE SECRET PROTECTION</w:t>
      </w:r>
      <w:r w:rsidR="005632DB" w:rsidRPr="005632DB">
        <w:rPr>
          <w:rFonts w:ascii="Arial" w:hAnsi="Arial" w:cs="Arial"/>
          <w:b/>
          <w:sz w:val="22"/>
          <w:szCs w:val="22"/>
        </w:rPr>
        <w:t>:</w:t>
      </w:r>
      <w:r w:rsidR="005632DB" w:rsidRPr="005632DB">
        <w:rPr>
          <w:rFonts w:ascii="Arial" w:hAnsi="Arial" w:cs="Arial"/>
          <w:sz w:val="22"/>
          <w:szCs w:val="22"/>
        </w:rPr>
        <w:t xml:space="preserve"> </w:t>
      </w:r>
    </w:p>
    <w:p w14:paraId="14FF9E34" w14:textId="77777777" w:rsidR="005632DB" w:rsidRPr="005632DB" w:rsidRDefault="005632DB" w:rsidP="00E1764F">
      <w:pPr>
        <w:pStyle w:val="ListParagraph"/>
        <w:numPr>
          <w:ilvl w:val="1"/>
          <w:numId w:val="81"/>
        </w:numPr>
        <w:ind w:left="1080"/>
        <w:jc w:val="both"/>
        <w:rPr>
          <w:rFonts w:ascii="Arial" w:hAnsi="Arial" w:cs="Arial"/>
          <w:sz w:val="22"/>
          <w:szCs w:val="22"/>
        </w:rPr>
      </w:pPr>
      <w:r w:rsidRPr="005632DB">
        <w:rPr>
          <w:rFonts w:ascii="Arial" w:hAnsi="Arial" w:cs="Arial"/>
          <w:sz w:val="22"/>
          <w:szCs w:val="22"/>
        </w:rPr>
        <w:t>Vendor has created, acquired or otherwise has rights in, and may, in connection with the performance of Services for the State, employ, provide, create, acquire or otherwise obtain rights in various concepts, ideas, methods, methodologies, procedures, processes, know-how, techniques, models, templates and general purpose consulting and software tools, utilities and routines (collectively, the “Vendor Technology”).  To the extent that any Vendor Technology is contained in any of the Deliverables including any derivative works, the Vendor hereby grants the State a royalty-free, fully paid, worldwide, perpetual, non-exclusive license to use such Vendor Technology in connection with the Deliverables for the State’s purposes.</w:t>
      </w:r>
    </w:p>
    <w:p w14:paraId="2D64DAA1" w14:textId="77777777" w:rsidR="005632DB" w:rsidRPr="005632DB" w:rsidRDefault="005632DB" w:rsidP="00E1764F">
      <w:pPr>
        <w:pStyle w:val="ListParagraph"/>
        <w:numPr>
          <w:ilvl w:val="1"/>
          <w:numId w:val="81"/>
        </w:numPr>
        <w:ind w:left="1080"/>
        <w:jc w:val="both"/>
        <w:rPr>
          <w:rFonts w:ascii="Arial" w:hAnsi="Arial" w:cs="Arial"/>
          <w:sz w:val="22"/>
          <w:szCs w:val="22"/>
        </w:rPr>
      </w:pPr>
      <w:r w:rsidRPr="005632DB">
        <w:rPr>
          <w:rFonts w:ascii="Arial" w:hAnsi="Arial" w:cs="Arial"/>
          <w:sz w:val="22"/>
          <w:szCs w:val="22"/>
        </w:rPr>
        <w:t>Vendor shall not acquire any right, title and interest in and to the copyrights for goods, any and all software, technical information, specifications, drawings, records, documentation, data or derivative works thereof, or other work products provided by the State to Vendor.  The State hereby grants Vendor a royalty-free, fully paid, worldwide, perpetual, non-exclusive license for Vendor’s internal use to non-confidential Deliverables first originated and prepared by the Vendor for delivery to the State.</w:t>
      </w:r>
    </w:p>
    <w:p w14:paraId="11240CA3" w14:textId="77777777" w:rsidR="005632DB" w:rsidRPr="005632DB" w:rsidRDefault="005632DB" w:rsidP="00E1764F">
      <w:pPr>
        <w:pStyle w:val="ListParagraph"/>
        <w:numPr>
          <w:ilvl w:val="1"/>
          <w:numId w:val="81"/>
        </w:numPr>
        <w:ind w:left="1080"/>
        <w:jc w:val="both"/>
        <w:rPr>
          <w:rFonts w:ascii="Arial" w:hAnsi="Arial" w:cs="Arial"/>
          <w:sz w:val="22"/>
          <w:szCs w:val="22"/>
        </w:rPr>
      </w:pPr>
      <w:r w:rsidRPr="005632DB">
        <w:rPr>
          <w:rFonts w:ascii="Arial" w:hAnsi="Arial" w:cs="Arial"/>
          <w:sz w:val="22"/>
          <w:szCs w:val="22"/>
        </w:rPr>
        <w:t>The Vendor, at its own expense, shall defend any action brought against the State to the extent that such action is based upon a claim that the Services or other Deliverables supplied by the Vendor, or the operation of such Deliverables pursuant to a current version of Vendor-supplied software, infringes a patent, or copyright or violates a trade secret in the United States.  The Vendor shall pay those costs and damages finally awarded against the State in any such action; damages shall be limited as provided in N.C.G.S. 143B-1350(h1).  Such defense and payment shall be conditioned on the following:</w:t>
      </w:r>
    </w:p>
    <w:p w14:paraId="2F057AE5" w14:textId="5FD23903" w:rsidR="005632DB" w:rsidRPr="005632DB" w:rsidRDefault="005632DB" w:rsidP="00E1764F">
      <w:pPr>
        <w:pStyle w:val="ListParagraph"/>
        <w:numPr>
          <w:ilvl w:val="2"/>
          <w:numId w:val="81"/>
        </w:numPr>
        <w:ind w:left="1440"/>
        <w:jc w:val="both"/>
        <w:rPr>
          <w:rFonts w:ascii="Arial" w:hAnsi="Arial" w:cs="Arial"/>
          <w:sz w:val="22"/>
          <w:szCs w:val="22"/>
        </w:rPr>
      </w:pPr>
      <w:r w:rsidRPr="005632DB">
        <w:rPr>
          <w:rFonts w:ascii="Arial" w:hAnsi="Arial" w:cs="Arial"/>
          <w:sz w:val="22"/>
          <w:szCs w:val="22"/>
        </w:rPr>
        <w:t>That the Vendor shall be notified within a reasonable time in writing by the State of any such claim; and,</w:t>
      </w:r>
    </w:p>
    <w:p w14:paraId="00486715" w14:textId="1EE20095" w:rsidR="005632DB" w:rsidRPr="005632DB" w:rsidRDefault="005632DB" w:rsidP="00E1764F">
      <w:pPr>
        <w:pStyle w:val="ListParagraph"/>
        <w:numPr>
          <w:ilvl w:val="2"/>
          <w:numId w:val="81"/>
        </w:numPr>
        <w:ind w:left="1440"/>
        <w:jc w:val="both"/>
        <w:rPr>
          <w:rFonts w:ascii="Arial" w:hAnsi="Arial" w:cs="Arial"/>
          <w:sz w:val="22"/>
          <w:szCs w:val="22"/>
        </w:rPr>
      </w:pPr>
      <w:r w:rsidRPr="005632DB">
        <w:rPr>
          <w:rFonts w:ascii="Arial" w:hAnsi="Arial" w:cs="Arial"/>
          <w:sz w:val="22"/>
          <w:szCs w:val="22"/>
        </w:rPr>
        <w:t>That the Vendor shall have the sole control of the defense of any action on such claim and all negotiations for its settlement or compromise, provided, however, that the State shall have the option to participate in such action at its own expense.</w:t>
      </w:r>
    </w:p>
    <w:p w14:paraId="74A73378" w14:textId="5F3D1B76" w:rsidR="005632DB" w:rsidRPr="005632DB" w:rsidRDefault="005632DB" w:rsidP="00E1764F">
      <w:pPr>
        <w:pStyle w:val="ListParagraph"/>
        <w:numPr>
          <w:ilvl w:val="1"/>
          <w:numId w:val="81"/>
        </w:numPr>
        <w:ind w:left="1080"/>
        <w:jc w:val="both"/>
        <w:rPr>
          <w:rFonts w:ascii="Arial" w:hAnsi="Arial" w:cs="Arial"/>
          <w:sz w:val="22"/>
          <w:szCs w:val="22"/>
        </w:rPr>
      </w:pPr>
      <w:r w:rsidRPr="005632DB">
        <w:rPr>
          <w:rFonts w:ascii="Arial" w:hAnsi="Arial" w:cs="Arial"/>
          <w:sz w:val="22"/>
          <w:szCs w:val="22"/>
        </w:rPr>
        <w:t xml:space="preserve">Should any Services or other Deliverable supplied by Vendor, or the operation thereof become, or in the Vendor’s opinion are likely to become, the subject of a claim of infringement of a patent, copyright, or a trade secret in the United States, the State shall permit the Vendor, at its option and expense, either to procure for the State the right to continue using the goods/hardware or Software, or to replace or modify the same to become noninfringing and continue to meet procurement specifications in all material respects.  If neither of these options can reasonably be taken, or if the use of such goods/hardware or Software by the State shall be prevented by injunction, the Vendor agrees to take back such goods/hardware or Software, and refund any sums the State has paid Vendor less any reasonable amount for use or damage and make every reasonable effort to assist the State in procuring substitute Deliverables.  If, in the sole opinion of the State, the return of such infringing Deliverables makes the retention of other items of Deliverables acquired from the Vendor under </w:t>
      </w:r>
      <w:r w:rsidR="0013442E">
        <w:rPr>
          <w:rFonts w:ascii="Arial" w:hAnsi="Arial" w:cs="Arial"/>
          <w:sz w:val="22"/>
          <w:szCs w:val="22"/>
        </w:rPr>
        <w:t>the Agreement</w:t>
      </w:r>
      <w:r w:rsidRPr="005632DB">
        <w:rPr>
          <w:rFonts w:ascii="Arial" w:hAnsi="Arial" w:cs="Arial"/>
          <w:sz w:val="22"/>
          <w:szCs w:val="22"/>
        </w:rPr>
        <w:t xml:space="preserve"> impractical, the State shall then have the option of terminating the Contract, or applicable portions thereof, without penalty or termination charge.  The Vendor agrees to take back such Deliverables and refund any sums the State has paid Vendor less any reasonable amount for use or damage.</w:t>
      </w:r>
    </w:p>
    <w:p w14:paraId="4D6E6E31" w14:textId="77777777" w:rsidR="005632DB" w:rsidRPr="005632DB" w:rsidRDefault="005632DB" w:rsidP="00E1764F">
      <w:pPr>
        <w:pStyle w:val="ListParagraph"/>
        <w:numPr>
          <w:ilvl w:val="1"/>
          <w:numId w:val="81"/>
        </w:numPr>
        <w:ind w:left="1080"/>
        <w:jc w:val="both"/>
        <w:rPr>
          <w:rFonts w:ascii="Arial" w:hAnsi="Arial" w:cs="Arial"/>
          <w:sz w:val="22"/>
          <w:szCs w:val="22"/>
        </w:rPr>
      </w:pPr>
      <w:r w:rsidRPr="005632DB">
        <w:rPr>
          <w:rFonts w:ascii="Arial" w:hAnsi="Arial" w:cs="Arial"/>
          <w:sz w:val="22"/>
          <w:szCs w:val="22"/>
        </w:rPr>
        <w:t>Vendor will not be required to defend or indemnify the State if any claim by a third party against the State for infringement or misappropriation (i) results from the State’s alteration of any Vendor-branded product or Deliverable, or (ii) results from the continued use of the good(s) or Services and other Deliverables after receiving notice they infringe a trade secret of a third party.</w:t>
      </w:r>
    </w:p>
    <w:p w14:paraId="0A98AA05" w14:textId="20862FBC" w:rsidR="00B865CF" w:rsidRDefault="005632DB" w:rsidP="00E1764F">
      <w:pPr>
        <w:pStyle w:val="ListParagraph"/>
        <w:numPr>
          <w:ilvl w:val="1"/>
          <w:numId w:val="81"/>
        </w:numPr>
        <w:spacing w:line="240" w:lineRule="atLeast"/>
        <w:ind w:left="1080"/>
        <w:jc w:val="both"/>
        <w:rPr>
          <w:rFonts w:ascii="Arial" w:hAnsi="Arial" w:cs="Arial"/>
          <w:sz w:val="22"/>
          <w:szCs w:val="22"/>
        </w:rPr>
      </w:pPr>
      <w:r w:rsidRPr="005632DB">
        <w:rPr>
          <w:rFonts w:ascii="Arial" w:hAnsi="Arial" w:cs="Arial"/>
          <w:sz w:val="22"/>
          <w:szCs w:val="22"/>
        </w:rPr>
        <w:t>Nothing stated herein, however, shall affect Vendor's ownership in or rights to its preexisting intellectual property and proprietary rights.</w:t>
      </w:r>
    </w:p>
    <w:p w14:paraId="20FCEDE5" w14:textId="05E5919A" w:rsidR="00F9099F" w:rsidRPr="00F9099F" w:rsidRDefault="00604B1B" w:rsidP="00604B1B">
      <w:pPr>
        <w:pStyle w:val="ListParagraph"/>
        <w:numPr>
          <w:ilvl w:val="0"/>
          <w:numId w:val="81"/>
        </w:numPr>
        <w:spacing w:line="240" w:lineRule="atLeast"/>
        <w:jc w:val="both"/>
        <w:rPr>
          <w:rFonts w:ascii="Arial" w:hAnsi="Arial" w:cs="Arial"/>
          <w:sz w:val="22"/>
          <w:szCs w:val="22"/>
        </w:rPr>
      </w:pPr>
      <w:r w:rsidRPr="00F9099F">
        <w:rPr>
          <w:rFonts w:ascii="Arial" w:hAnsi="Arial" w:cs="Arial"/>
          <w:b/>
          <w:bCs/>
          <w:sz w:val="22"/>
          <w:szCs w:val="22"/>
          <w:u w:val="single"/>
        </w:rPr>
        <w:t>ACCEPTANCE</w:t>
      </w:r>
      <w:r w:rsidRPr="00F9099F">
        <w:rPr>
          <w:rFonts w:ascii="Arial" w:hAnsi="Arial" w:cs="Arial"/>
          <w:b/>
          <w:bCs/>
          <w:sz w:val="22"/>
          <w:szCs w:val="22"/>
        </w:rPr>
        <w:t>:</w:t>
      </w:r>
      <w:r w:rsidR="00F9099F" w:rsidRPr="00F9099F">
        <w:rPr>
          <w:rFonts w:ascii="Arial" w:hAnsi="Arial" w:cs="Arial"/>
          <w:b/>
          <w:bCs/>
          <w:sz w:val="22"/>
          <w:szCs w:val="22"/>
        </w:rPr>
        <w:t xml:space="preserve"> </w:t>
      </w:r>
      <w:r w:rsidR="00F9099F" w:rsidRPr="00F9099F">
        <w:rPr>
          <w:rFonts w:ascii="Arial" w:hAnsi="Arial" w:cs="Arial"/>
          <w:sz w:val="22"/>
          <w:szCs w:val="22"/>
        </w:rPr>
        <w:t>Acceptance testing is required for all Vendor supplied software unless provided otherwise in the solicitation documents or a Statement of Work.  The State may define such processes and procedures as may be necessary or proper, in its opinion and discretion, to ensure compliance with the State’s specifications</w:t>
      </w:r>
      <w:r w:rsidR="00F9099F">
        <w:rPr>
          <w:rFonts w:ascii="Arial" w:hAnsi="Arial" w:cs="Arial"/>
          <w:sz w:val="22"/>
          <w:szCs w:val="22"/>
        </w:rPr>
        <w:t>,</w:t>
      </w:r>
      <w:r w:rsidR="00F9099F" w:rsidRPr="00F9099F">
        <w:rPr>
          <w:rFonts w:ascii="Arial" w:hAnsi="Arial" w:cs="Arial"/>
          <w:sz w:val="22"/>
          <w:szCs w:val="22"/>
        </w:rPr>
        <w:t xml:space="preserve"> and Vendor’s </w:t>
      </w:r>
      <w:r w:rsidR="00F9099F">
        <w:rPr>
          <w:rFonts w:ascii="Arial" w:hAnsi="Arial" w:cs="Arial"/>
          <w:sz w:val="22"/>
          <w:szCs w:val="22"/>
        </w:rPr>
        <w:t xml:space="preserve">Product Warranties and </w:t>
      </w:r>
      <w:r w:rsidR="00F9099F" w:rsidRPr="00F9099F">
        <w:rPr>
          <w:rFonts w:ascii="Arial" w:hAnsi="Arial" w:cs="Arial"/>
          <w:sz w:val="22"/>
          <w:szCs w:val="22"/>
        </w:rPr>
        <w:t xml:space="preserve">technical representations. Acceptance of software or Services may be controlled by amendment hereto, or additional terms as agreed by the parties.  </w:t>
      </w:r>
      <w:r w:rsidR="00F9099F">
        <w:rPr>
          <w:rFonts w:ascii="Arial" w:hAnsi="Arial" w:cs="Arial"/>
          <w:sz w:val="22"/>
          <w:szCs w:val="22"/>
        </w:rPr>
        <w:t>T</w:t>
      </w:r>
      <w:r w:rsidR="00F9099F" w:rsidRPr="00F9099F">
        <w:rPr>
          <w:rFonts w:ascii="Arial" w:hAnsi="Arial" w:cs="Arial"/>
          <w:sz w:val="22"/>
          <w:szCs w:val="22"/>
        </w:rPr>
        <w:t xml:space="preserve">he State shall have the obligation to notify Vendor, in writing and within a reasonable time following installation of any software deliverable if it is not acceptable. The notice shall specify in reasonable detail the reason(s) a </w:t>
      </w:r>
      <w:r w:rsidR="00F9099F">
        <w:rPr>
          <w:rFonts w:ascii="Arial" w:hAnsi="Arial" w:cs="Arial"/>
          <w:sz w:val="22"/>
          <w:szCs w:val="22"/>
        </w:rPr>
        <w:t xml:space="preserve">software </w:t>
      </w:r>
      <w:r w:rsidR="00F9099F" w:rsidRPr="00F9099F">
        <w:rPr>
          <w:rFonts w:ascii="Arial" w:hAnsi="Arial" w:cs="Arial"/>
          <w:sz w:val="22"/>
          <w:szCs w:val="22"/>
        </w:rPr>
        <w:t xml:space="preserve">deliverable is unacceptable. Acceptance by the State shall not be unreasonably withheld; but may be conditioned or delayed as required for installation and/or testing of software.  </w:t>
      </w:r>
    </w:p>
    <w:p w14:paraId="61C2C442" w14:textId="793F5F86" w:rsidR="00D552B1" w:rsidRDefault="00D552B1">
      <w:pPr>
        <w:pStyle w:val="ListParagraph"/>
        <w:numPr>
          <w:ilvl w:val="0"/>
          <w:numId w:val="81"/>
        </w:numPr>
        <w:spacing w:line="240" w:lineRule="atLeast"/>
        <w:jc w:val="both"/>
        <w:rPr>
          <w:rFonts w:ascii="Arial" w:hAnsi="Arial" w:cs="Arial"/>
          <w:sz w:val="22"/>
          <w:szCs w:val="22"/>
        </w:rPr>
      </w:pPr>
      <w:r w:rsidRPr="009D2B46">
        <w:rPr>
          <w:rFonts w:ascii="Arial Bold" w:hAnsi="Arial Bold" w:cs="Arial"/>
          <w:b/>
          <w:bCs/>
          <w:caps/>
          <w:sz w:val="22"/>
          <w:szCs w:val="22"/>
          <w:u w:val="single"/>
        </w:rPr>
        <w:t>State Property and Intangibles Rights</w:t>
      </w:r>
      <w:r w:rsidRPr="00D552B1">
        <w:rPr>
          <w:rFonts w:ascii="Arial" w:hAnsi="Arial" w:cs="Arial"/>
          <w:b/>
          <w:bCs/>
          <w:sz w:val="22"/>
          <w:szCs w:val="22"/>
        </w:rPr>
        <w:t>:</w:t>
      </w:r>
      <w:r w:rsidRPr="00D552B1">
        <w:rPr>
          <w:rFonts w:ascii="Arial" w:hAnsi="Arial" w:cs="Arial"/>
          <w:sz w:val="22"/>
          <w:szCs w:val="22"/>
        </w:rPr>
        <w:t xml:space="preserve"> The parties acknowledge and agree that the State shall own all right, title and interest in and to the copyright in any and all software, technical information, specifications, drawings, records, documentation, data and other work products first originated and prepared by the Vendor for delivery to the State (the “Deliverables”).  To the extent that any Vendor Technology is contained in any of the Deliverables, the Vendor hereby grants the State a royalty-free, fully paid, worldwide, perpetual, non-exclusive license to use such Vendor Technology in connection with the Deliverables for the State’s internal business purposes.  Vendor shall not acquire any right, title and interest in and to the copyrights for goods, any and all software, technical information, specifications, drawings, records, documentation, data or derivative works thereof, or other work products provided by the State to Vendor.  The State hereby grants Vendor a royalty-free, fully paid, worldwide, perpetual, non-exclusive license to non-confidential Deliverables first originated and prepared by the Vendor for delivery to the State.</w:t>
      </w:r>
    </w:p>
    <w:p w14:paraId="0891818B" w14:textId="52A715B5" w:rsidR="00B865CF" w:rsidRPr="00B865CF" w:rsidRDefault="00C24C1A" w:rsidP="00B865CF">
      <w:pPr>
        <w:pStyle w:val="CM5"/>
        <w:spacing w:after="0" w:line="260" w:lineRule="atLeast"/>
        <w:ind w:left="720" w:hanging="360"/>
        <w:jc w:val="both"/>
        <w:rPr>
          <w:rFonts w:ascii="Arial" w:hAnsi="Arial" w:cs="Arial"/>
          <w:sz w:val="22"/>
          <w:szCs w:val="22"/>
        </w:rPr>
      </w:pPr>
      <w:r w:rsidRPr="004F021F">
        <w:rPr>
          <w:rFonts w:ascii="Arial" w:hAnsi="Arial" w:cs="Arial"/>
          <w:sz w:val="22"/>
          <w:szCs w:val="22"/>
        </w:rPr>
        <w:t xml:space="preserve"> </w:t>
      </w:r>
    </w:p>
    <w:p w14:paraId="58BF0B9D" w14:textId="30D5F818" w:rsidR="00B865CF" w:rsidRPr="00400E65" w:rsidRDefault="00F34530" w:rsidP="00400E65">
      <w:pPr>
        <w:spacing w:after="240" w:line="240" w:lineRule="atLeast"/>
        <w:ind w:left="187"/>
        <w:jc w:val="center"/>
        <w:rPr>
          <w:rFonts w:ascii="Arial" w:hAnsi="Arial" w:cs="Arial"/>
          <w:b/>
          <w:bCs/>
        </w:rPr>
      </w:pPr>
      <w:r w:rsidRPr="00110555">
        <w:rPr>
          <w:rFonts w:ascii="Arial" w:hAnsi="Arial" w:cs="Arial"/>
          <w:b/>
          <w:bCs/>
        </w:rPr>
        <w:t xml:space="preserve">Section 3: </w:t>
      </w:r>
      <w:r w:rsidR="00B865CF" w:rsidRPr="00110555">
        <w:rPr>
          <w:rFonts w:ascii="Arial" w:hAnsi="Arial" w:cs="Arial"/>
          <w:b/>
          <w:bCs/>
        </w:rPr>
        <w:t>Terms and Conditions Applicable to Personnel and Personal Services</w:t>
      </w:r>
      <w:r w:rsidR="00400E65">
        <w:rPr>
          <w:rFonts w:ascii="Arial" w:hAnsi="Arial" w:cs="Arial"/>
          <w:b/>
          <w:bCs/>
        </w:rPr>
        <w:t xml:space="preserve"> </w:t>
      </w:r>
      <w:r w:rsidR="00E45F49" w:rsidRPr="00E45F49">
        <w:rPr>
          <w:rFonts w:ascii="Arial" w:hAnsi="Arial" w:cs="Arial"/>
          <w:b/>
          <w:i/>
          <w:color w:val="FF0000"/>
        </w:rPr>
        <w:t>(If not applicable to the solicitation, delete terms and reserve the section)</w:t>
      </w:r>
    </w:p>
    <w:p w14:paraId="3234C1B5" w14:textId="5304A2BE" w:rsidR="00413DD3" w:rsidRPr="004D5727" w:rsidRDefault="00413DD3" w:rsidP="00D24E21">
      <w:pPr>
        <w:pStyle w:val="ListParagraph"/>
        <w:numPr>
          <w:ilvl w:val="0"/>
          <w:numId w:val="85"/>
        </w:numPr>
        <w:spacing w:line="240" w:lineRule="atLeast"/>
        <w:jc w:val="both"/>
        <w:rPr>
          <w:rFonts w:ascii="Arial" w:hAnsi="Arial" w:cs="Arial"/>
          <w:sz w:val="22"/>
          <w:szCs w:val="22"/>
        </w:rPr>
      </w:pPr>
      <w:r w:rsidRPr="00516050">
        <w:rPr>
          <w:rFonts w:ascii="Arial Bold" w:hAnsi="Arial Bold" w:cs="Arial"/>
          <w:b/>
          <w:caps/>
          <w:sz w:val="22"/>
          <w:szCs w:val="22"/>
          <w:u w:val="single"/>
        </w:rPr>
        <w:t>Vendor’s Representation</w:t>
      </w:r>
      <w:r w:rsidRPr="004D5727">
        <w:rPr>
          <w:rFonts w:ascii="Arial" w:hAnsi="Arial" w:cs="Arial"/>
          <w:b/>
          <w:sz w:val="22"/>
          <w:szCs w:val="22"/>
        </w:rPr>
        <w:t>:</w:t>
      </w:r>
      <w:r w:rsidRPr="004D5727">
        <w:rPr>
          <w:rFonts w:ascii="Arial" w:hAnsi="Arial" w:cs="Arial"/>
          <w:sz w:val="22"/>
          <w:szCs w:val="22"/>
        </w:rPr>
        <w:t xml:space="preserve"> Vendor warrants that qualified personnel will provide Services in a professional manner.  “Professional manner” means that the personnel performing the Services will possess the skill and competence consistent with the prevailing business standards in the information technology industry.  Vendor agrees that it will not enter any agreement with a third party that might abridge any rights of the State under </w:t>
      </w:r>
      <w:r w:rsidR="0013442E">
        <w:rPr>
          <w:rFonts w:ascii="Arial" w:hAnsi="Arial" w:cs="Arial"/>
          <w:sz w:val="22"/>
          <w:szCs w:val="22"/>
        </w:rPr>
        <w:t>the Agreement</w:t>
      </w:r>
      <w:r w:rsidRPr="004D5727">
        <w:rPr>
          <w:rFonts w:ascii="Arial" w:hAnsi="Arial" w:cs="Arial"/>
          <w:sz w:val="22"/>
          <w:szCs w:val="22"/>
        </w:rPr>
        <w:t xml:space="preserve">.  Vendor will serve as the prime Vendor under </w:t>
      </w:r>
      <w:r w:rsidR="0013442E">
        <w:rPr>
          <w:rFonts w:ascii="Arial" w:hAnsi="Arial" w:cs="Arial"/>
          <w:sz w:val="22"/>
          <w:szCs w:val="22"/>
        </w:rPr>
        <w:t>the Agreement</w:t>
      </w:r>
      <w:r w:rsidRPr="004D5727">
        <w:rPr>
          <w:rFonts w:ascii="Arial" w:hAnsi="Arial" w:cs="Arial"/>
          <w:sz w:val="22"/>
          <w:szCs w:val="22"/>
        </w:rPr>
        <w:t xml:space="preserve">.  Should the State approve any subcontractor(s), the Vendor shall be legally responsible for the performance and payment of the subcontractor(s). Names of any third party Vendors or subcontractors of Vendor may appear for purposes of convenience in Contract documents; and shall not limit Vendor’s obligations hereunder.  Such third party subcontractors, if approved, may serve as subcontractors to Vendor.  Vendor will retain executive representation for functional and technical expertise as needed in order to incorporate any work by third party subcontractor(s). </w:t>
      </w:r>
    </w:p>
    <w:p w14:paraId="2CF802D0" w14:textId="77777777" w:rsidR="00413DD3" w:rsidRPr="00570548" w:rsidRDefault="00413DD3" w:rsidP="0043000F">
      <w:pPr>
        <w:numPr>
          <w:ilvl w:val="1"/>
          <w:numId w:val="37"/>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Intellectual Property.  Vendor represents that it has the right to provide the Services and other Deliverables without violating or infringing any law, rule, regulation, copyright, patent, trade secret or other proprietary right of any third party.  Vendor also represents that its Services and other Deliverables are not the subject of any actual or threatened actions arising from, or alleged under, any intellectual property rights of any third party.</w:t>
      </w:r>
    </w:p>
    <w:p w14:paraId="4190B908" w14:textId="2E5916EE" w:rsidR="00413DD3" w:rsidRPr="00570548" w:rsidRDefault="00413DD3" w:rsidP="0043000F">
      <w:pPr>
        <w:numPr>
          <w:ilvl w:val="1"/>
          <w:numId w:val="37"/>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 xml:space="preserve">Inherent Services.  If any Services or other Deliverables, functions, or responsibilities not specifically described in </w:t>
      </w:r>
      <w:r w:rsidR="0013442E">
        <w:rPr>
          <w:rFonts w:ascii="Arial" w:hAnsi="Arial" w:cs="Arial"/>
          <w:sz w:val="22"/>
          <w:szCs w:val="22"/>
        </w:rPr>
        <w:t>the Agreement</w:t>
      </w:r>
      <w:r w:rsidRPr="00570548">
        <w:rPr>
          <w:rFonts w:ascii="Arial" w:hAnsi="Arial" w:cs="Arial"/>
          <w:sz w:val="22"/>
          <w:szCs w:val="22"/>
        </w:rPr>
        <w:t xml:space="preserve"> are required for Vendor’s proper performance, provision and delivery of the Services and other Deliverables pursuant to </w:t>
      </w:r>
      <w:r w:rsidR="0013442E">
        <w:rPr>
          <w:rFonts w:ascii="Arial" w:hAnsi="Arial" w:cs="Arial"/>
          <w:sz w:val="22"/>
          <w:szCs w:val="22"/>
        </w:rPr>
        <w:t>the Agreement</w:t>
      </w:r>
      <w:r w:rsidRPr="00570548">
        <w:rPr>
          <w:rFonts w:ascii="Arial" w:hAnsi="Arial" w:cs="Arial"/>
          <w:sz w:val="22"/>
          <w:szCs w:val="22"/>
        </w:rPr>
        <w:t xml:space="preserve">, or are an inherent part of or necessary sub-task included within the Services, they will be deemed to be implied by and included within the scope of the Contract to the same extent and in the same manner as if specifically described in the Contract.  </w:t>
      </w:r>
    </w:p>
    <w:p w14:paraId="68174F15" w14:textId="4169C230" w:rsidR="00413DD3" w:rsidRDefault="00413DD3" w:rsidP="0043000F">
      <w:pPr>
        <w:numPr>
          <w:ilvl w:val="1"/>
          <w:numId w:val="37"/>
        </w:numPr>
        <w:tabs>
          <w:tab w:val="clear" w:pos="720"/>
        </w:tabs>
        <w:spacing w:line="240" w:lineRule="atLeast"/>
        <w:ind w:left="1080" w:hanging="360"/>
        <w:jc w:val="both"/>
        <w:rPr>
          <w:rFonts w:ascii="Arial" w:hAnsi="Arial" w:cs="Arial"/>
          <w:sz w:val="22"/>
          <w:szCs w:val="22"/>
        </w:rPr>
      </w:pPr>
      <w:r w:rsidRPr="00570548">
        <w:rPr>
          <w:rFonts w:ascii="Arial" w:hAnsi="Arial" w:cs="Arial"/>
          <w:sz w:val="22"/>
          <w:szCs w:val="22"/>
        </w:rPr>
        <w:t xml:space="preserve">Vendor warrants that it has the financial capacity to perform and to continue to perform its obligations under the Contract; that Vendor has no constructive or actual knowledge of an actual or potential legal proceeding being brought against Vendor that could materially adversely affect performance of </w:t>
      </w:r>
      <w:r w:rsidR="0013442E">
        <w:rPr>
          <w:rFonts w:ascii="Arial" w:hAnsi="Arial" w:cs="Arial"/>
          <w:sz w:val="22"/>
          <w:szCs w:val="22"/>
        </w:rPr>
        <w:t>the Agreement</w:t>
      </w:r>
      <w:r w:rsidRPr="00570548">
        <w:rPr>
          <w:rFonts w:ascii="Arial" w:hAnsi="Arial" w:cs="Arial"/>
          <w:sz w:val="22"/>
          <w:szCs w:val="22"/>
        </w:rPr>
        <w:t xml:space="preserve">; and that entering into </w:t>
      </w:r>
      <w:r w:rsidR="0013442E">
        <w:rPr>
          <w:rFonts w:ascii="Arial" w:hAnsi="Arial" w:cs="Arial"/>
          <w:sz w:val="22"/>
          <w:szCs w:val="22"/>
        </w:rPr>
        <w:t>the Agreement</w:t>
      </w:r>
      <w:r w:rsidRPr="00570548">
        <w:rPr>
          <w:rFonts w:ascii="Arial" w:hAnsi="Arial" w:cs="Arial"/>
          <w:sz w:val="22"/>
          <w:szCs w:val="22"/>
        </w:rPr>
        <w:t xml:space="preserve"> is not prohibited by any Contract, or order by any court of competent jurisdiction</w:t>
      </w:r>
      <w:r w:rsidR="00CF67C4">
        <w:rPr>
          <w:rFonts w:ascii="Arial" w:hAnsi="Arial" w:cs="Arial"/>
          <w:sz w:val="22"/>
          <w:szCs w:val="22"/>
        </w:rPr>
        <w:t>.</w:t>
      </w:r>
    </w:p>
    <w:p w14:paraId="117AB4B0" w14:textId="77777777" w:rsidR="00CF67C4" w:rsidRPr="00CF67C4" w:rsidRDefault="00CF67C4" w:rsidP="0043000F">
      <w:pPr>
        <w:numPr>
          <w:ilvl w:val="0"/>
          <w:numId w:val="37"/>
        </w:numPr>
        <w:tabs>
          <w:tab w:val="clear" w:pos="360"/>
        </w:tabs>
        <w:spacing w:line="240" w:lineRule="atLeast"/>
        <w:ind w:left="720" w:hanging="360"/>
        <w:jc w:val="both"/>
        <w:rPr>
          <w:rFonts w:ascii="Arial" w:hAnsi="Arial" w:cs="Arial"/>
          <w:sz w:val="22"/>
          <w:szCs w:val="22"/>
        </w:rPr>
      </w:pPr>
      <w:r w:rsidRPr="00110555">
        <w:rPr>
          <w:rFonts w:ascii="Arial Bold" w:hAnsi="Arial Bold" w:cs="Arial"/>
          <w:b/>
          <w:bCs/>
          <w:caps/>
          <w:sz w:val="22"/>
          <w:szCs w:val="22"/>
          <w:u w:val="single"/>
        </w:rPr>
        <w:t>Services Provided by Vendor</w:t>
      </w:r>
      <w:r w:rsidRPr="00CF67C4">
        <w:rPr>
          <w:rFonts w:ascii="Arial" w:hAnsi="Arial" w:cs="Arial"/>
          <w:b/>
          <w:bCs/>
          <w:sz w:val="22"/>
          <w:szCs w:val="22"/>
        </w:rPr>
        <w:t>:</w:t>
      </w:r>
      <w:r w:rsidRPr="00CF67C4">
        <w:rPr>
          <w:rFonts w:ascii="Arial" w:hAnsi="Arial" w:cs="Arial"/>
          <w:sz w:val="22"/>
          <w:szCs w:val="22"/>
        </w:rPr>
        <w:t xml:space="preserve"> Vendor shall provide the State with implementation Services as specified in a Statement of Work (“SOW”) executed by the parties.  This Agreement in combination with each SOW individually comprises a separate and independent contractual obligation from any other SOW. A breach by Vendor under one SOW will not be considered a breach under any other SOW. The Services intended hereunder are related to the State’s implementation and/or use of one or more Software Deliverables licensed hereunder or in a separate software license agreement between the parties (“License Agreement”). (Reserve if not needed)</w:t>
      </w:r>
    </w:p>
    <w:p w14:paraId="1D88CEE5" w14:textId="05FB0FC6" w:rsidR="00A4365C" w:rsidRPr="00A4365C" w:rsidRDefault="00A4365C" w:rsidP="0043000F">
      <w:pPr>
        <w:numPr>
          <w:ilvl w:val="0"/>
          <w:numId w:val="37"/>
        </w:numPr>
        <w:tabs>
          <w:tab w:val="clear" w:pos="360"/>
        </w:tabs>
        <w:spacing w:line="240" w:lineRule="atLeast"/>
        <w:ind w:left="720" w:hanging="360"/>
        <w:jc w:val="both"/>
        <w:rPr>
          <w:rFonts w:ascii="Arial" w:hAnsi="Arial" w:cs="Arial"/>
          <w:sz w:val="22"/>
          <w:szCs w:val="22"/>
        </w:rPr>
      </w:pPr>
      <w:r w:rsidRPr="00110555">
        <w:rPr>
          <w:rFonts w:ascii="Arial Bold" w:hAnsi="Arial Bold" w:cs="Arial"/>
          <w:b/>
          <w:caps/>
          <w:sz w:val="22"/>
          <w:szCs w:val="22"/>
          <w:u w:val="single"/>
        </w:rPr>
        <w:t>Personnel</w:t>
      </w:r>
      <w:r w:rsidRPr="00110555">
        <w:rPr>
          <w:rFonts w:ascii="Arial Bold" w:hAnsi="Arial Bold" w:cs="Arial"/>
          <w:b/>
          <w:caps/>
          <w:sz w:val="22"/>
          <w:szCs w:val="22"/>
        </w:rPr>
        <w:t>:</w:t>
      </w:r>
      <w:r w:rsidRPr="00A4365C">
        <w:rPr>
          <w:rFonts w:ascii="Arial" w:hAnsi="Arial" w:cs="Arial"/>
          <w:sz w:val="22"/>
          <w:szCs w:val="22"/>
        </w:rPr>
        <w:t xml:space="preserve"> Vendor shall not substitute key personnel assigned to the performance of </w:t>
      </w:r>
      <w:r w:rsidR="0013442E">
        <w:rPr>
          <w:rFonts w:ascii="Arial" w:hAnsi="Arial" w:cs="Arial"/>
          <w:sz w:val="22"/>
          <w:szCs w:val="22"/>
        </w:rPr>
        <w:t>the Agreement</w:t>
      </w:r>
      <w:r w:rsidRPr="00A4365C">
        <w:rPr>
          <w:rFonts w:ascii="Arial" w:hAnsi="Arial" w:cs="Arial"/>
          <w:sz w:val="22"/>
          <w:szCs w:val="22"/>
        </w:rPr>
        <w:t xml:space="preserve"> without prior written approval by the Agency Contract Administrator.  The individuals designated as key personnel for purposes of </w:t>
      </w:r>
      <w:r w:rsidR="0013442E">
        <w:rPr>
          <w:rFonts w:ascii="Arial" w:hAnsi="Arial" w:cs="Arial"/>
          <w:sz w:val="22"/>
          <w:szCs w:val="22"/>
        </w:rPr>
        <w:t>the Agreement</w:t>
      </w:r>
      <w:r w:rsidRPr="00A4365C">
        <w:rPr>
          <w:rFonts w:ascii="Arial" w:hAnsi="Arial" w:cs="Arial"/>
          <w:sz w:val="22"/>
          <w:szCs w:val="22"/>
        </w:rPr>
        <w:t xml:space="preserve"> are those specified in the Vendor’s offer. Any desired substitution shall be noticed to the Agency’s Contract Administrator in writing accompanied by the names and references of Vendor’s recommended substitute personnel.  The Agency will approve or disapprove the requested substitution in a timely manner.  The Agency may, in its sole discretion, terminate the Services of any person providing Services under </w:t>
      </w:r>
      <w:r w:rsidR="0013442E">
        <w:rPr>
          <w:rFonts w:ascii="Arial" w:hAnsi="Arial" w:cs="Arial"/>
          <w:sz w:val="22"/>
          <w:szCs w:val="22"/>
        </w:rPr>
        <w:t>the Agreement</w:t>
      </w:r>
      <w:r w:rsidRPr="00A4365C">
        <w:rPr>
          <w:rFonts w:ascii="Arial" w:hAnsi="Arial" w:cs="Arial"/>
          <w:sz w:val="22"/>
          <w:szCs w:val="22"/>
        </w:rPr>
        <w:t xml:space="preserve">.  Upon such termination, the Agency may request acceptable substitute personnel or terminate the Contract Services provided by such personnel. </w:t>
      </w:r>
    </w:p>
    <w:p w14:paraId="2475DF64" w14:textId="0B98C85E" w:rsidR="00A4365C" w:rsidRPr="00A4365C" w:rsidRDefault="00A4365C" w:rsidP="0043000F">
      <w:pPr>
        <w:numPr>
          <w:ilvl w:val="1"/>
          <w:numId w:val="37"/>
        </w:numPr>
        <w:tabs>
          <w:tab w:val="clear" w:pos="720"/>
        </w:tabs>
        <w:spacing w:line="240" w:lineRule="atLeast"/>
        <w:ind w:left="1080" w:hanging="360"/>
        <w:jc w:val="both"/>
        <w:rPr>
          <w:rFonts w:ascii="Arial" w:hAnsi="Arial" w:cs="Arial"/>
          <w:sz w:val="22"/>
          <w:szCs w:val="22"/>
        </w:rPr>
      </w:pPr>
      <w:r w:rsidRPr="00A4365C">
        <w:rPr>
          <w:rFonts w:ascii="Arial" w:hAnsi="Arial" w:cs="Arial"/>
          <w:sz w:val="22"/>
          <w:szCs w:val="22"/>
        </w:rPr>
        <w:t>Unless otherwise expressly provided in the Contract, Vendor will furnish all of its own necessary management, supervision, labor, facilities, furniture, computer and telecommunications equipment, software, supplies and materials necessary for the Vendor to provide and deliver the Services and other Deliverables.</w:t>
      </w:r>
    </w:p>
    <w:p w14:paraId="5907BBA5" w14:textId="77777777" w:rsidR="00A4365C" w:rsidRPr="00A4365C" w:rsidRDefault="00A4365C" w:rsidP="0043000F">
      <w:pPr>
        <w:numPr>
          <w:ilvl w:val="1"/>
          <w:numId w:val="37"/>
        </w:numPr>
        <w:tabs>
          <w:tab w:val="clear" w:pos="720"/>
        </w:tabs>
        <w:spacing w:line="240" w:lineRule="atLeast"/>
        <w:ind w:left="1080" w:hanging="360"/>
        <w:jc w:val="both"/>
        <w:rPr>
          <w:rFonts w:ascii="Arial" w:hAnsi="Arial" w:cs="Arial"/>
          <w:sz w:val="22"/>
          <w:szCs w:val="22"/>
        </w:rPr>
      </w:pPr>
      <w:r w:rsidRPr="00A4365C">
        <w:rPr>
          <w:rFonts w:ascii="Arial" w:hAnsi="Arial" w:cs="Arial"/>
          <w:sz w:val="22"/>
          <w:szCs w:val="22"/>
        </w:rPr>
        <w:t>Vendor personnel shall perform their duties on the premises of the State, during the State’s regular work days and normal work hours, except as may be specifically agreed otherwise, established in the specification, or statement of work.</w:t>
      </w:r>
    </w:p>
    <w:p w14:paraId="18B68B40" w14:textId="0EE51B2F" w:rsidR="00A4365C" w:rsidRPr="00A4365C" w:rsidRDefault="0013442E" w:rsidP="0043000F">
      <w:pPr>
        <w:numPr>
          <w:ilvl w:val="1"/>
          <w:numId w:val="37"/>
        </w:numPr>
        <w:tabs>
          <w:tab w:val="clear" w:pos="720"/>
        </w:tabs>
        <w:spacing w:line="240" w:lineRule="atLeast"/>
        <w:ind w:left="1080" w:hanging="360"/>
        <w:jc w:val="both"/>
        <w:rPr>
          <w:rFonts w:ascii="Arial" w:hAnsi="Arial" w:cs="Arial"/>
          <w:sz w:val="22"/>
          <w:szCs w:val="22"/>
        </w:rPr>
      </w:pPr>
      <w:r>
        <w:rPr>
          <w:rFonts w:ascii="Arial" w:hAnsi="Arial" w:cs="Arial"/>
          <w:sz w:val="22"/>
          <w:szCs w:val="22"/>
        </w:rPr>
        <w:t>The Agreement</w:t>
      </w:r>
      <w:r w:rsidR="00A4365C" w:rsidRPr="00A4365C">
        <w:rPr>
          <w:rFonts w:ascii="Arial" w:hAnsi="Arial" w:cs="Arial"/>
          <w:sz w:val="22"/>
          <w:szCs w:val="22"/>
        </w:rPr>
        <w:t xml:space="preserve"> shall not prevent Vendor or any of its personnel supplied under </w:t>
      </w:r>
      <w:r>
        <w:rPr>
          <w:rFonts w:ascii="Arial" w:hAnsi="Arial" w:cs="Arial"/>
          <w:sz w:val="22"/>
          <w:szCs w:val="22"/>
        </w:rPr>
        <w:t>the Agreement</w:t>
      </w:r>
      <w:r w:rsidR="00A4365C" w:rsidRPr="00A4365C">
        <w:rPr>
          <w:rFonts w:ascii="Arial" w:hAnsi="Arial" w:cs="Arial"/>
          <w:sz w:val="22"/>
          <w:szCs w:val="22"/>
        </w:rPr>
        <w:t xml:space="preserve"> from performing similar Services elsewhere or restrict Vendor from using the personnel provided to the State, provided that:</w:t>
      </w:r>
    </w:p>
    <w:p w14:paraId="2E08D5B7" w14:textId="06509C8A" w:rsidR="00A4365C" w:rsidRPr="00A4365C" w:rsidRDefault="00A4365C" w:rsidP="0043000F">
      <w:pPr>
        <w:numPr>
          <w:ilvl w:val="2"/>
          <w:numId w:val="37"/>
        </w:numPr>
        <w:tabs>
          <w:tab w:val="clear" w:pos="1440"/>
        </w:tabs>
        <w:spacing w:line="240" w:lineRule="atLeast"/>
        <w:ind w:left="1440" w:hanging="360"/>
        <w:jc w:val="both"/>
        <w:rPr>
          <w:rFonts w:ascii="Arial" w:hAnsi="Arial" w:cs="Arial"/>
          <w:sz w:val="22"/>
          <w:szCs w:val="22"/>
        </w:rPr>
      </w:pPr>
      <w:r w:rsidRPr="00A4365C">
        <w:rPr>
          <w:rFonts w:ascii="Arial" w:hAnsi="Arial" w:cs="Arial"/>
          <w:sz w:val="22"/>
          <w:szCs w:val="22"/>
        </w:rPr>
        <w:t xml:space="preserve">Such use does not conflict with the terms, specifications or any amendments to </w:t>
      </w:r>
      <w:r w:rsidR="0013442E">
        <w:rPr>
          <w:rFonts w:ascii="Arial" w:hAnsi="Arial" w:cs="Arial"/>
          <w:sz w:val="22"/>
          <w:szCs w:val="22"/>
        </w:rPr>
        <w:t>the Agreement</w:t>
      </w:r>
      <w:r w:rsidRPr="00A4365C">
        <w:rPr>
          <w:rFonts w:ascii="Arial" w:hAnsi="Arial" w:cs="Arial"/>
          <w:sz w:val="22"/>
          <w:szCs w:val="22"/>
        </w:rPr>
        <w:t>, or</w:t>
      </w:r>
    </w:p>
    <w:p w14:paraId="23FBA18D" w14:textId="77777777" w:rsidR="00A4365C" w:rsidRPr="00A4365C" w:rsidRDefault="00A4365C" w:rsidP="0043000F">
      <w:pPr>
        <w:numPr>
          <w:ilvl w:val="2"/>
          <w:numId w:val="37"/>
        </w:numPr>
        <w:tabs>
          <w:tab w:val="clear" w:pos="1440"/>
        </w:tabs>
        <w:spacing w:line="240" w:lineRule="atLeast"/>
        <w:ind w:left="1440" w:hanging="360"/>
        <w:jc w:val="both"/>
        <w:rPr>
          <w:rFonts w:ascii="Arial" w:hAnsi="Arial" w:cs="Arial"/>
          <w:sz w:val="22"/>
          <w:szCs w:val="22"/>
        </w:rPr>
      </w:pPr>
      <w:r w:rsidRPr="00A4365C">
        <w:rPr>
          <w:rFonts w:ascii="Arial" w:hAnsi="Arial" w:cs="Arial"/>
          <w:sz w:val="22"/>
          <w:szCs w:val="22"/>
        </w:rPr>
        <w:t>Such use does not conflict with any procurement law, regulation or policy, or</w:t>
      </w:r>
    </w:p>
    <w:p w14:paraId="0771706C" w14:textId="77777777" w:rsidR="00A4365C" w:rsidRPr="00A4365C" w:rsidRDefault="00A4365C" w:rsidP="0043000F">
      <w:pPr>
        <w:numPr>
          <w:ilvl w:val="2"/>
          <w:numId w:val="37"/>
        </w:numPr>
        <w:tabs>
          <w:tab w:val="clear" w:pos="1440"/>
        </w:tabs>
        <w:spacing w:line="240" w:lineRule="atLeast"/>
        <w:ind w:left="1440" w:hanging="360"/>
        <w:jc w:val="both"/>
        <w:rPr>
          <w:rFonts w:ascii="Arial" w:hAnsi="Arial" w:cs="Arial"/>
          <w:sz w:val="22"/>
          <w:szCs w:val="22"/>
        </w:rPr>
      </w:pPr>
      <w:r w:rsidRPr="00A4365C">
        <w:rPr>
          <w:rFonts w:ascii="Arial" w:hAnsi="Arial" w:cs="Arial"/>
          <w:sz w:val="22"/>
          <w:szCs w:val="22"/>
        </w:rPr>
        <w:t>Such use does not conflict with any non-disclosure agreement, or term thereof, by and between the State and Vendor or Vendor’s personnel.</w:t>
      </w:r>
    </w:p>
    <w:p w14:paraId="25F29CAD" w14:textId="47CA83B7" w:rsidR="00A4365C" w:rsidRPr="00A4365C" w:rsidRDefault="00A4365C" w:rsidP="0043000F">
      <w:pPr>
        <w:numPr>
          <w:ilvl w:val="1"/>
          <w:numId w:val="37"/>
        </w:numPr>
        <w:tabs>
          <w:tab w:val="clear" w:pos="720"/>
        </w:tabs>
        <w:spacing w:line="240" w:lineRule="atLeast"/>
        <w:ind w:left="1080" w:hanging="360"/>
        <w:jc w:val="both"/>
        <w:rPr>
          <w:rFonts w:ascii="Arial" w:hAnsi="Arial" w:cs="Arial"/>
          <w:sz w:val="22"/>
          <w:szCs w:val="22"/>
        </w:rPr>
      </w:pPr>
      <w:r w:rsidRPr="00A4365C">
        <w:rPr>
          <w:rFonts w:ascii="Arial" w:hAnsi="Arial" w:cs="Arial"/>
          <w:sz w:val="22"/>
          <w:szCs w:val="22"/>
        </w:rPr>
        <w:t xml:space="preserve">Unless otherwise provided by the Agency, the Vendor shall furnish all necessary personnel, Services, and otherwise perform all acts, duties and responsibilities necessary or incidental to the accomplishment of the tasks specified in </w:t>
      </w:r>
      <w:r w:rsidR="0013442E">
        <w:rPr>
          <w:rFonts w:ascii="Arial" w:hAnsi="Arial" w:cs="Arial"/>
          <w:sz w:val="22"/>
          <w:szCs w:val="22"/>
        </w:rPr>
        <w:t>the Agreement</w:t>
      </w:r>
      <w:r w:rsidRPr="00A4365C">
        <w:rPr>
          <w:rFonts w:ascii="Arial" w:hAnsi="Arial" w:cs="Arial"/>
          <w:sz w:val="22"/>
          <w:szCs w:val="22"/>
        </w:rPr>
        <w:t xml:space="preserve">.  The Vendor shall be legally and financially responsible for its personnel including, but not limited to, any deductions for social security and other withholding taxes required by state or federal law.  The Vendor shall be solely responsible for acquiring any equipment, furniture, and office space not furnished by the State necessary for the Vendor to comply with </w:t>
      </w:r>
      <w:r w:rsidR="0013442E">
        <w:rPr>
          <w:rFonts w:ascii="Arial" w:hAnsi="Arial" w:cs="Arial"/>
          <w:sz w:val="22"/>
          <w:szCs w:val="22"/>
        </w:rPr>
        <w:t>the Agreement</w:t>
      </w:r>
      <w:r w:rsidRPr="00A4365C">
        <w:rPr>
          <w:rFonts w:ascii="Arial" w:hAnsi="Arial" w:cs="Arial"/>
          <w:sz w:val="22"/>
          <w:szCs w:val="22"/>
        </w:rPr>
        <w:t>.  The Vendor personnel shall comply with any applicable State facilities or other security rules and regulations.</w:t>
      </w:r>
    </w:p>
    <w:p w14:paraId="22B2359C" w14:textId="62E78919" w:rsidR="000F3828" w:rsidRPr="000F3828" w:rsidRDefault="000F3828" w:rsidP="0043000F">
      <w:pPr>
        <w:numPr>
          <w:ilvl w:val="0"/>
          <w:numId w:val="37"/>
        </w:numPr>
        <w:tabs>
          <w:tab w:val="clear" w:pos="360"/>
        </w:tabs>
        <w:spacing w:line="240" w:lineRule="atLeast"/>
        <w:ind w:left="720" w:hanging="360"/>
        <w:jc w:val="both"/>
        <w:rPr>
          <w:rFonts w:ascii="Arial" w:hAnsi="Arial" w:cs="Arial"/>
          <w:sz w:val="22"/>
          <w:szCs w:val="22"/>
        </w:rPr>
      </w:pPr>
      <w:r w:rsidRPr="00110555">
        <w:rPr>
          <w:rFonts w:ascii="Arial" w:hAnsi="Arial" w:cs="Arial"/>
          <w:b/>
          <w:sz w:val="22"/>
          <w:szCs w:val="22"/>
          <w:u w:val="single"/>
        </w:rPr>
        <w:t>PERSONAL SERVICES</w:t>
      </w:r>
      <w:r w:rsidRPr="000F3828">
        <w:rPr>
          <w:rFonts w:ascii="Arial" w:hAnsi="Arial" w:cs="Arial"/>
          <w:sz w:val="22"/>
          <w:szCs w:val="22"/>
        </w:rPr>
        <w:t xml:space="preserve">: </w:t>
      </w:r>
      <w:r w:rsidR="009F4EDD" w:rsidRPr="009F4EDD">
        <w:rPr>
          <w:rFonts w:ascii="Arial" w:hAnsi="Arial" w:cs="Arial"/>
          <w:i/>
          <w:color w:val="FF0000"/>
          <w:sz w:val="22"/>
          <w:szCs w:val="22"/>
        </w:rPr>
        <w:t>(Optional</w:t>
      </w:r>
      <w:r w:rsidR="009F4EDD">
        <w:rPr>
          <w:rFonts w:ascii="Arial" w:hAnsi="Arial" w:cs="Arial"/>
          <w:i/>
          <w:color w:val="FF0000"/>
          <w:sz w:val="22"/>
          <w:szCs w:val="22"/>
        </w:rPr>
        <w:t xml:space="preserve"> term. If not needed,</w:t>
      </w:r>
      <w:r w:rsidR="009F4EDD" w:rsidRPr="009F4EDD">
        <w:rPr>
          <w:rFonts w:ascii="Arial" w:hAnsi="Arial" w:cs="Arial"/>
          <w:i/>
          <w:color w:val="FF0000"/>
          <w:sz w:val="22"/>
          <w:szCs w:val="22"/>
        </w:rPr>
        <w:t xml:space="preserve"> Reserve)</w:t>
      </w:r>
      <w:r w:rsidR="009F4EDD" w:rsidRPr="009F4EDD">
        <w:rPr>
          <w:rFonts w:ascii="Arial" w:hAnsi="Arial" w:cs="Arial"/>
          <w:color w:val="FF0000"/>
          <w:sz w:val="22"/>
          <w:szCs w:val="22"/>
        </w:rPr>
        <w:t xml:space="preserve"> </w:t>
      </w:r>
      <w:r w:rsidRPr="000F3828">
        <w:rPr>
          <w:rFonts w:ascii="Arial" w:hAnsi="Arial" w:cs="Arial"/>
          <w:sz w:val="22"/>
          <w:szCs w:val="22"/>
        </w:rPr>
        <w:t xml:space="preserve">The State shall have and retain the right to obtain personal Services of any individuals providing Services under </w:t>
      </w:r>
      <w:r w:rsidR="0013442E">
        <w:rPr>
          <w:rFonts w:ascii="Arial" w:hAnsi="Arial" w:cs="Arial"/>
          <w:sz w:val="22"/>
          <w:szCs w:val="22"/>
        </w:rPr>
        <w:t>the Agreement</w:t>
      </w:r>
      <w:r w:rsidRPr="000F3828">
        <w:rPr>
          <w:rFonts w:ascii="Arial" w:hAnsi="Arial" w:cs="Arial"/>
          <w:sz w:val="22"/>
          <w:szCs w:val="22"/>
        </w:rPr>
        <w:t xml:space="preserve">.  This right may be exercised at the State's discretion in the event of any transfer of the person providing personal Services, termination, default, merger, acquisition, bankruptcy or receivership of the Vendor to ensure continuity of Services provided under </w:t>
      </w:r>
      <w:r w:rsidR="0013442E">
        <w:rPr>
          <w:rFonts w:ascii="Arial" w:hAnsi="Arial" w:cs="Arial"/>
          <w:sz w:val="22"/>
          <w:szCs w:val="22"/>
        </w:rPr>
        <w:t>the Agreement</w:t>
      </w:r>
      <w:r w:rsidRPr="000F3828">
        <w:rPr>
          <w:rFonts w:ascii="Arial" w:hAnsi="Arial" w:cs="Arial"/>
          <w:sz w:val="22"/>
          <w:szCs w:val="22"/>
        </w:rPr>
        <w:t xml:space="preserve">.  Provided, however, that the Agency shall not retain or solicit any Vendor employee for purposes other than completion of personal Services due as all or part of any performance due under </w:t>
      </w:r>
      <w:r w:rsidR="0013442E">
        <w:rPr>
          <w:rFonts w:ascii="Arial" w:hAnsi="Arial" w:cs="Arial"/>
          <w:sz w:val="22"/>
          <w:szCs w:val="22"/>
        </w:rPr>
        <w:t>the Agreement</w:t>
      </w:r>
      <w:r w:rsidRPr="000F3828">
        <w:rPr>
          <w:rFonts w:ascii="Arial" w:hAnsi="Arial" w:cs="Arial"/>
          <w:sz w:val="22"/>
          <w:szCs w:val="22"/>
        </w:rPr>
        <w:t>.</w:t>
      </w:r>
    </w:p>
    <w:p w14:paraId="29BF65F0" w14:textId="77777777" w:rsidR="000F3828" w:rsidRPr="000F3828" w:rsidRDefault="000F3828" w:rsidP="0043000F">
      <w:pPr>
        <w:numPr>
          <w:ilvl w:val="1"/>
          <w:numId w:val="37"/>
        </w:numPr>
        <w:tabs>
          <w:tab w:val="clear" w:pos="720"/>
        </w:tabs>
        <w:spacing w:line="240" w:lineRule="atLeast"/>
        <w:ind w:left="1080" w:hanging="360"/>
        <w:jc w:val="both"/>
        <w:rPr>
          <w:rFonts w:ascii="Arial" w:hAnsi="Arial" w:cs="Arial"/>
          <w:sz w:val="22"/>
          <w:szCs w:val="22"/>
        </w:rPr>
      </w:pPr>
      <w:r w:rsidRPr="000F3828">
        <w:rPr>
          <w:rFonts w:ascii="Arial" w:hAnsi="Arial" w:cs="Arial"/>
          <w:sz w:val="22"/>
          <w:szCs w:val="22"/>
        </w:rPr>
        <w:t>Vendor personnel shall perform any duties on the premises of the State during the State's regular work days and normal work hours, except as may be specifically agreed otherwise, established in the specification, or statement of work.</w:t>
      </w:r>
    </w:p>
    <w:p w14:paraId="2EB65E83" w14:textId="733A967E" w:rsidR="000F3828" w:rsidRPr="000F3828" w:rsidRDefault="000F3828" w:rsidP="0043000F">
      <w:pPr>
        <w:numPr>
          <w:ilvl w:val="1"/>
          <w:numId w:val="37"/>
        </w:numPr>
        <w:tabs>
          <w:tab w:val="clear" w:pos="720"/>
        </w:tabs>
        <w:spacing w:line="240" w:lineRule="atLeast"/>
        <w:ind w:left="1080" w:hanging="360"/>
        <w:jc w:val="both"/>
        <w:rPr>
          <w:rFonts w:ascii="Arial" w:hAnsi="Arial" w:cs="Arial"/>
          <w:sz w:val="22"/>
          <w:szCs w:val="22"/>
        </w:rPr>
      </w:pPr>
      <w:r w:rsidRPr="000F3828">
        <w:rPr>
          <w:rFonts w:ascii="Arial" w:hAnsi="Arial" w:cs="Arial"/>
          <w:sz w:val="22"/>
          <w:szCs w:val="22"/>
        </w:rPr>
        <w:t xml:space="preserve">The State has and reserves the right to disapprove the continuing assignment of Vendor personnel provided by Vendor under </w:t>
      </w:r>
      <w:r w:rsidR="0013442E">
        <w:rPr>
          <w:rFonts w:ascii="Arial" w:hAnsi="Arial" w:cs="Arial"/>
          <w:sz w:val="22"/>
          <w:szCs w:val="22"/>
        </w:rPr>
        <w:t>the Agreement</w:t>
      </w:r>
      <w:r w:rsidRPr="000F3828">
        <w:rPr>
          <w:rFonts w:ascii="Arial" w:hAnsi="Arial" w:cs="Arial"/>
          <w:sz w:val="22"/>
          <w:szCs w:val="22"/>
        </w:rPr>
        <w:t>.  If this right is exercised and the Vendor is not able to replace the disapproved personnel as required by the State, the parties agree to employ best commercial efforts to informally resolve such failure equitably by adjustment of other duties, set-off, or modification to other terms that may be affected by Vendor's failure.</w:t>
      </w:r>
    </w:p>
    <w:p w14:paraId="25549584" w14:textId="77777777" w:rsidR="000F3828" w:rsidRPr="000F3828" w:rsidRDefault="000F3828" w:rsidP="0043000F">
      <w:pPr>
        <w:numPr>
          <w:ilvl w:val="1"/>
          <w:numId w:val="37"/>
        </w:numPr>
        <w:tabs>
          <w:tab w:val="clear" w:pos="720"/>
        </w:tabs>
        <w:spacing w:line="240" w:lineRule="atLeast"/>
        <w:ind w:left="1080" w:hanging="360"/>
        <w:jc w:val="both"/>
        <w:rPr>
          <w:rFonts w:ascii="Arial" w:hAnsi="Arial" w:cs="Arial"/>
          <w:sz w:val="22"/>
          <w:szCs w:val="22"/>
        </w:rPr>
      </w:pPr>
      <w:r w:rsidRPr="000F3828">
        <w:rPr>
          <w:rFonts w:ascii="Arial" w:hAnsi="Arial" w:cs="Arial"/>
          <w:sz w:val="22"/>
          <w:szCs w:val="22"/>
        </w:rPr>
        <w:t>Vendor will make every reasonable effort consistent with prevailing business practices to honor the specific requests of the State regarding assignment of Vendor's employees.  Vendor reserves the sole right to determine the assignment of its employees.  If one of Vendor's employees is unable to perform due to illness, resignation, or other factors beyond Vendor's control, Vendor will provide suitable personnel at no additional cost to the State.</w:t>
      </w:r>
    </w:p>
    <w:p w14:paraId="38F8BF32" w14:textId="79420EE2" w:rsidR="000F3828" w:rsidRPr="000F3828" w:rsidRDefault="0013442E" w:rsidP="0043000F">
      <w:pPr>
        <w:numPr>
          <w:ilvl w:val="1"/>
          <w:numId w:val="37"/>
        </w:numPr>
        <w:tabs>
          <w:tab w:val="clear" w:pos="720"/>
        </w:tabs>
        <w:spacing w:line="240" w:lineRule="atLeast"/>
        <w:ind w:left="1080" w:hanging="360"/>
        <w:jc w:val="both"/>
        <w:rPr>
          <w:rFonts w:ascii="Arial" w:hAnsi="Arial" w:cs="Arial"/>
          <w:sz w:val="22"/>
          <w:szCs w:val="22"/>
        </w:rPr>
      </w:pPr>
      <w:r>
        <w:rPr>
          <w:rFonts w:ascii="Arial" w:hAnsi="Arial" w:cs="Arial"/>
          <w:sz w:val="22"/>
          <w:szCs w:val="22"/>
        </w:rPr>
        <w:t>The Agreement</w:t>
      </w:r>
      <w:r w:rsidR="000F3828" w:rsidRPr="000F3828">
        <w:rPr>
          <w:rFonts w:ascii="Arial" w:hAnsi="Arial" w:cs="Arial"/>
          <w:sz w:val="22"/>
          <w:szCs w:val="22"/>
        </w:rPr>
        <w:t xml:space="preserve"> shall not prevent Vendor or any of its personnel supplied under </w:t>
      </w:r>
      <w:r>
        <w:rPr>
          <w:rFonts w:ascii="Arial" w:hAnsi="Arial" w:cs="Arial"/>
          <w:sz w:val="22"/>
          <w:szCs w:val="22"/>
        </w:rPr>
        <w:t>the Agreement</w:t>
      </w:r>
      <w:r w:rsidR="000F3828" w:rsidRPr="000F3828">
        <w:rPr>
          <w:rFonts w:ascii="Arial" w:hAnsi="Arial" w:cs="Arial"/>
          <w:sz w:val="22"/>
          <w:szCs w:val="22"/>
        </w:rPr>
        <w:t xml:space="preserve"> from performing similar Services elsewhere or restrict Vendor from using the personnel provided to the State, provided that:</w:t>
      </w:r>
    </w:p>
    <w:p w14:paraId="39CBBDA0" w14:textId="0ED3DB9D" w:rsidR="000F3828" w:rsidRPr="000F3828" w:rsidRDefault="000F3828" w:rsidP="00110555">
      <w:pPr>
        <w:numPr>
          <w:ilvl w:val="2"/>
          <w:numId w:val="37"/>
        </w:numPr>
        <w:tabs>
          <w:tab w:val="clear" w:pos="1440"/>
        </w:tabs>
        <w:spacing w:line="240" w:lineRule="atLeast"/>
        <w:ind w:left="1440" w:hanging="360"/>
        <w:jc w:val="both"/>
        <w:rPr>
          <w:rFonts w:ascii="Arial" w:hAnsi="Arial" w:cs="Arial"/>
          <w:sz w:val="22"/>
          <w:szCs w:val="22"/>
        </w:rPr>
      </w:pPr>
      <w:r w:rsidRPr="000F3828">
        <w:rPr>
          <w:rFonts w:ascii="Arial" w:hAnsi="Arial" w:cs="Arial"/>
          <w:sz w:val="22"/>
          <w:szCs w:val="22"/>
        </w:rPr>
        <w:t xml:space="preserve">Such use does not conflict with the terms, specifications or any amendments to </w:t>
      </w:r>
      <w:r w:rsidR="0013442E">
        <w:rPr>
          <w:rFonts w:ascii="Arial" w:hAnsi="Arial" w:cs="Arial"/>
          <w:sz w:val="22"/>
          <w:szCs w:val="22"/>
        </w:rPr>
        <w:t xml:space="preserve">the </w:t>
      </w:r>
      <w:r w:rsidR="00DE16D2">
        <w:rPr>
          <w:rFonts w:ascii="Arial" w:hAnsi="Arial" w:cs="Arial"/>
          <w:sz w:val="22"/>
          <w:szCs w:val="22"/>
        </w:rPr>
        <w:t>Agreement</w:t>
      </w:r>
      <w:r w:rsidR="00DE16D2" w:rsidRPr="000F3828">
        <w:rPr>
          <w:rFonts w:ascii="Arial" w:hAnsi="Arial" w:cs="Arial"/>
          <w:sz w:val="22"/>
          <w:szCs w:val="22"/>
        </w:rPr>
        <w:t>,</w:t>
      </w:r>
      <w:r w:rsidRPr="000F3828">
        <w:rPr>
          <w:rFonts w:ascii="Arial" w:hAnsi="Arial" w:cs="Arial"/>
          <w:sz w:val="22"/>
          <w:szCs w:val="22"/>
        </w:rPr>
        <w:t xml:space="preserve"> or</w:t>
      </w:r>
    </w:p>
    <w:p w14:paraId="58368282" w14:textId="77777777" w:rsidR="000F3828" w:rsidRPr="000F3828" w:rsidRDefault="000F3828" w:rsidP="00110555">
      <w:pPr>
        <w:numPr>
          <w:ilvl w:val="2"/>
          <w:numId w:val="37"/>
        </w:numPr>
        <w:tabs>
          <w:tab w:val="clear" w:pos="1440"/>
        </w:tabs>
        <w:spacing w:line="240" w:lineRule="atLeast"/>
        <w:ind w:left="1440" w:hanging="360"/>
        <w:jc w:val="both"/>
        <w:rPr>
          <w:rFonts w:ascii="Arial" w:hAnsi="Arial" w:cs="Arial"/>
          <w:sz w:val="22"/>
          <w:szCs w:val="22"/>
        </w:rPr>
      </w:pPr>
      <w:r w:rsidRPr="000F3828">
        <w:rPr>
          <w:rFonts w:ascii="Arial" w:hAnsi="Arial" w:cs="Arial"/>
          <w:sz w:val="22"/>
          <w:szCs w:val="22"/>
        </w:rPr>
        <w:t>Such use does not conflict with any procurement law, regulation or policy, or</w:t>
      </w:r>
    </w:p>
    <w:p w14:paraId="7BDBD4E7" w14:textId="39F965AB" w:rsidR="00CF67C4" w:rsidRPr="00DE16D2" w:rsidRDefault="000F3828" w:rsidP="00110555">
      <w:pPr>
        <w:numPr>
          <w:ilvl w:val="2"/>
          <w:numId w:val="37"/>
        </w:numPr>
        <w:tabs>
          <w:tab w:val="clear" w:pos="1440"/>
        </w:tabs>
        <w:spacing w:line="240" w:lineRule="atLeast"/>
        <w:ind w:left="1440" w:hanging="360"/>
        <w:jc w:val="both"/>
        <w:rPr>
          <w:rFonts w:ascii="Arial" w:hAnsi="Arial" w:cs="Arial"/>
          <w:sz w:val="22"/>
          <w:szCs w:val="22"/>
        </w:rPr>
      </w:pPr>
      <w:r w:rsidRPr="000F3828">
        <w:rPr>
          <w:rFonts w:ascii="Arial" w:hAnsi="Arial" w:cs="Arial"/>
          <w:sz w:val="22"/>
          <w:szCs w:val="22"/>
        </w:rPr>
        <w:t>Such use does not conflict with any non-disclosure agreement, or term thereof, by and between the State and Vendor or Vendor's personnel</w:t>
      </w:r>
    </w:p>
    <w:p w14:paraId="7F5E85D7" w14:textId="77777777" w:rsidR="008607AD" w:rsidRDefault="008607AD" w:rsidP="008607AD">
      <w:pPr>
        <w:rPr>
          <w:rFonts w:ascii="Arial" w:hAnsi="Arial" w:cs="Arial"/>
          <w:b/>
          <w:bCs/>
        </w:rPr>
      </w:pPr>
    </w:p>
    <w:p w14:paraId="1AEBFA6B" w14:textId="33CF7B72" w:rsidR="00381078" w:rsidRPr="00400E65" w:rsidRDefault="00381078" w:rsidP="00400E65">
      <w:pPr>
        <w:pStyle w:val="Default"/>
        <w:jc w:val="both"/>
        <w:rPr>
          <w:rFonts w:ascii="Arial" w:hAnsi="Arial" w:cs="Arial"/>
          <w:color w:val="auto"/>
          <w:sz w:val="22"/>
          <w:szCs w:val="22"/>
        </w:rPr>
      </w:pPr>
    </w:p>
    <w:sectPr w:rsidR="00381078" w:rsidRPr="00400E65" w:rsidSect="008607AD">
      <w:footerReference w:type="default" r:id="rId32"/>
      <w:pgSz w:w="12240" w:h="15840" w:code="1"/>
      <w:pgMar w:top="600" w:right="720" w:bottom="6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33352" w14:textId="77777777" w:rsidR="005A7EFB" w:rsidRDefault="005A7EFB">
      <w:r>
        <w:separator/>
      </w:r>
    </w:p>
  </w:endnote>
  <w:endnote w:type="continuationSeparator" w:id="0">
    <w:p w14:paraId="136FCA43" w14:textId="77777777" w:rsidR="005A7EFB" w:rsidRDefault="005A7EFB">
      <w:r>
        <w:continuationSeparator/>
      </w:r>
    </w:p>
  </w:endnote>
  <w:endnote w:type="continuationNotice" w:id="1">
    <w:p w14:paraId="5680A2C6" w14:textId="77777777" w:rsidR="005A7EFB" w:rsidRDefault="005A7E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Bold">
    <w:panose1 w:val="020B0704020202020204"/>
    <w:charset w:val="00"/>
    <w:family w:val="auto"/>
    <w:pitch w:val="variable"/>
    <w:sig w:usb0="E0002AFF" w:usb1="C0007843"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89702" w14:textId="14F3DF17" w:rsidR="00D26A4F" w:rsidRPr="004F4866" w:rsidRDefault="00D26A4F" w:rsidP="004F4866">
    <w:pPr>
      <w:pStyle w:val="Footer"/>
      <w:jc w:val="center"/>
      <w:rPr>
        <w:rFonts w:ascii="Arial" w:hAnsi="Arial" w:cs="Arial"/>
        <w:bCs/>
        <w:sz w:val="16"/>
        <w:szCs w:val="16"/>
      </w:rPr>
    </w:pPr>
    <w:r w:rsidRPr="004F4866">
      <w:rPr>
        <w:rFonts w:ascii="Arial" w:hAnsi="Arial" w:cs="Arial"/>
        <w:sz w:val="16"/>
        <w:szCs w:val="16"/>
      </w:rPr>
      <w:t xml:space="preserve">Page </w:t>
    </w:r>
    <w:r w:rsidRPr="004F4866">
      <w:rPr>
        <w:rFonts w:ascii="Arial" w:hAnsi="Arial" w:cs="Arial"/>
        <w:bCs/>
        <w:sz w:val="16"/>
        <w:szCs w:val="16"/>
      </w:rPr>
      <w:fldChar w:fldCharType="begin"/>
    </w:r>
    <w:r w:rsidRPr="004F4866">
      <w:rPr>
        <w:rFonts w:ascii="Arial" w:hAnsi="Arial" w:cs="Arial"/>
        <w:bCs/>
        <w:sz w:val="16"/>
        <w:szCs w:val="16"/>
      </w:rPr>
      <w:instrText xml:space="preserve"> PAGE </w:instrText>
    </w:r>
    <w:r w:rsidRPr="004F4866">
      <w:rPr>
        <w:rFonts w:ascii="Arial" w:hAnsi="Arial" w:cs="Arial"/>
        <w:bCs/>
        <w:sz w:val="16"/>
        <w:szCs w:val="16"/>
      </w:rPr>
      <w:fldChar w:fldCharType="separate"/>
    </w:r>
    <w:r w:rsidR="00D7280A">
      <w:rPr>
        <w:rFonts w:ascii="Arial" w:hAnsi="Arial" w:cs="Arial"/>
        <w:bCs/>
        <w:noProof/>
        <w:sz w:val="16"/>
        <w:szCs w:val="16"/>
      </w:rPr>
      <w:t>1</w:t>
    </w:r>
    <w:r w:rsidRPr="004F4866">
      <w:rPr>
        <w:rFonts w:ascii="Arial" w:hAnsi="Arial" w:cs="Arial"/>
        <w:bCs/>
        <w:sz w:val="16"/>
        <w:szCs w:val="16"/>
      </w:rPr>
      <w:fldChar w:fldCharType="end"/>
    </w:r>
    <w:r w:rsidRPr="004F4866">
      <w:rPr>
        <w:rFonts w:ascii="Arial" w:hAnsi="Arial" w:cs="Arial"/>
        <w:sz w:val="16"/>
        <w:szCs w:val="16"/>
      </w:rPr>
      <w:t xml:space="preserve"> of </w:t>
    </w:r>
    <w:r w:rsidRPr="004F4866">
      <w:rPr>
        <w:rFonts w:ascii="Arial" w:hAnsi="Arial" w:cs="Arial"/>
        <w:bCs/>
        <w:sz w:val="16"/>
        <w:szCs w:val="16"/>
      </w:rPr>
      <w:fldChar w:fldCharType="begin"/>
    </w:r>
    <w:r w:rsidRPr="004F4866">
      <w:rPr>
        <w:rFonts w:ascii="Arial" w:hAnsi="Arial" w:cs="Arial"/>
        <w:bCs/>
        <w:sz w:val="16"/>
        <w:szCs w:val="16"/>
      </w:rPr>
      <w:instrText xml:space="preserve"> NUMPAGES  </w:instrText>
    </w:r>
    <w:r w:rsidRPr="004F4866">
      <w:rPr>
        <w:rFonts w:ascii="Arial" w:hAnsi="Arial" w:cs="Arial"/>
        <w:bCs/>
        <w:sz w:val="16"/>
        <w:szCs w:val="16"/>
      </w:rPr>
      <w:fldChar w:fldCharType="separate"/>
    </w:r>
    <w:r w:rsidR="00D7280A">
      <w:rPr>
        <w:rFonts w:ascii="Arial" w:hAnsi="Arial" w:cs="Arial"/>
        <w:bCs/>
        <w:noProof/>
        <w:sz w:val="16"/>
        <w:szCs w:val="16"/>
      </w:rPr>
      <w:t>42</w:t>
    </w:r>
    <w:r w:rsidRPr="004F4866">
      <w:rPr>
        <w:rFonts w:ascii="Arial" w:hAnsi="Arial" w:cs="Arial"/>
        <w:bCs/>
        <w:sz w:val="16"/>
        <w:szCs w:val="16"/>
      </w:rPr>
      <w:fldChar w:fldCharType="end"/>
    </w:r>
  </w:p>
  <w:p w14:paraId="41C5E88A" w14:textId="6C43E0CE" w:rsidR="00D26A4F" w:rsidRPr="004F4866" w:rsidRDefault="00D26A4F" w:rsidP="004F4866">
    <w:pPr>
      <w:pStyle w:val="Footer"/>
      <w:jc w:val="right"/>
      <w:rPr>
        <w:rFonts w:ascii="Arial" w:hAnsi="Arial" w:cs="Arial"/>
        <w:sz w:val="16"/>
        <w:szCs w:val="16"/>
      </w:rPr>
    </w:pPr>
    <w:r>
      <w:rPr>
        <w:rFonts w:ascii="Arial" w:hAnsi="Arial" w:cs="Arial"/>
        <w:bCs/>
        <w:sz w:val="16"/>
        <w:szCs w:val="16"/>
      </w:rPr>
      <w:t>Rev. 201</w:t>
    </w:r>
    <w:r w:rsidR="001C02EA">
      <w:rPr>
        <w:rFonts w:ascii="Arial" w:hAnsi="Arial" w:cs="Arial"/>
        <w:bCs/>
        <w:sz w:val="16"/>
        <w:szCs w:val="16"/>
      </w:rPr>
      <w:t>9</w:t>
    </w:r>
    <w:r>
      <w:rPr>
        <w:rFonts w:ascii="Arial" w:hAnsi="Arial" w:cs="Arial"/>
        <w:bCs/>
        <w:sz w:val="16"/>
        <w:szCs w:val="16"/>
      </w:rPr>
      <w:t>/</w:t>
    </w:r>
    <w:r w:rsidR="001C02EA">
      <w:rPr>
        <w:rFonts w:ascii="Arial" w:hAnsi="Arial" w:cs="Arial"/>
        <w:bCs/>
        <w:sz w:val="16"/>
        <w:szCs w:val="16"/>
      </w:rPr>
      <w:t>0</w:t>
    </w:r>
    <w:r w:rsidR="00BC739E">
      <w:rPr>
        <w:rFonts w:ascii="Arial" w:hAnsi="Arial" w:cs="Arial"/>
        <w:bCs/>
        <w:sz w:val="16"/>
        <w:szCs w:val="16"/>
      </w:rPr>
      <w:t>3</w:t>
    </w:r>
    <w:r>
      <w:rPr>
        <w:rFonts w:ascii="Arial" w:hAnsi="Arial" w:cs="Arial"/>
        <w:bCs/>
        <w:sz w:val="16"/>
        <w:szCs w:val="16"/>
      </w:rPr>
      <w:t>/</w:t>
    </w:r>
    <w:r w:rsidR="00BC739E">
      <w:rPr>
        <w:rFonts w:ascii="Arial" w:hAnsi="Arial" w:cs="Arial"/>
        <w:bCs/>
        <w:sz w:val="16"/>
        <w:szCs w:val="16"/>
      </w:rPr>
      <w:t>27</w:t>
    </w:r>
  </w:p>
  <w:p w14:paraId="6076D48A" w14:textId="77777777" w:rsidR="00D26A4F" w:rsidRPr="004F4866" w:rsidRDefault="00D26A4F" w:rsidP="004F4866">
    <w:pPr>
      <w:pStyle w:val="Footer"/>
      <w:jc w:val="right"/>
      <w:rPr>
        <w:rFonts w:ascii="Arial" w:hAnsi="Arial" w:cs="Arial"/>
        <w:snapToGrid w:val="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6E7B6" w14:textId="024EF74E" w:rsidR="00D26A4F" w:rsidRPr="004F4866" w:rsidRDefault="00D26A4F" w:rsidP="004F4866">
    <w:pPr>
      <w:pStyle w:val="Footer"/>
      <w:jc w:val="center"/>
      <w:rPr>
        <w:rFonts w:ascii="Arial" w:hAnsi="Arial" w:cs="Arial"/>
        <w:bCs/>
        <w:sz w:val="16"/>
        <w:szCs w:val="16"/>
      </w:rPr>
    </w:pPr>
    <w:r w:rsidRPr="004F4866">
      <w:rPr>
        <w:rFonts w:ascii="Arial" w:hAnsi="Arial" w:cs="Arial"/>
        <w:sz w:val="16"/>
        <w:szCs w:val="16"/>
      </w:rPr>
      <w:t xml:space="preserve">Page </w:t>
    </w:r>
    <w:r w:rsidRPr="004F4866">
      <w:rPr>
        <w:rFonts w:ascii="Arial" w:hAnsi="Arial" w:cs="Arial"/>
        <w:bCs/>
        <w:sz w:val="16"/>
        <w:szCs w:val="16"/>
      </w:rPr>
      <w:fldChar w:fldCharType="begin"/>
    </w:r>
    <w:r w:rsidRPr="004F4866">
      <w:rPr>
        <w:rFonts w:ascii="Arial" w:hAnsi="Arial" w:cs="Arial"/>
        <w:bCs/>
        <w:sz w:val="16"/>
        <w:szCs w:val="16"/>
      </w:rPr>
      <w:instrText xml:space="preserve"> PAGE </w:instrText>
    </w:r>
    <w:r w:rsidRPr="004F4866">
      <w:rPr>
        <w:rFonts w:ascii="Arial" w:hAnsi="Arial" w:cs="Arial"/>
        <w:bCs/>
        <w:sz w:val="16"/>
        <w:szCs w:val="16"/>
      </w:rPr>
      <w:fldChar w:fldCharType="separate"/>
    </w:r>
    <w:r w:rsidR="00D7280A">
      <w:rPr>
        <w:rFonts w:ascii="Arial" w:hAnsi="Arial" w:cs="Arial"/>
        <w:bCs/>
        <w:noProof/>
        <w:sz w:val="16"/>
        <w:szCs w:val="16"/>
      </w:rPr>
      <w:t>21</w:t>
    </w:r>
    <w:r w:rsidRPr="004F4866">
      <w:rPr>
        <w:rFonts w:ascii="Arial" w:hAnsi="Arial" w:cs="Arial"/>
        <w:bCs/>
        <w:sz w:val="16"/>
        <w:szCs w:val="16"/>
      </w:rPr>
      <w:fldChar w:fldCharType="end"/>
    </w:r>
    <w:r w:rsidRPr="004F4866">
      <w:rPr>
        <w:rFonts w:ascii="Arial" w:hAnsi="Arial" w:cs="Arial"/>
        <w:sz w:val="16"/>
        <w:szCs w:val="16"/>
      </w:rPr>
      <w:t xml:space="preserve"> of </w:t>
    </w:r>
    <w:r w:rsidRPr="004F4866">
      <w:rPr>
        <w:rFonts w:ascii="Arial" w:hAnsi="Arial" w:cs="Arial"/>
        <w:bCs/>
        <w:sz w:val="16"/>
        <w:szCs w:val="16"/>
      </w:rPr>
      <w:fldChar w:fldCharType="begin"/>
    </w:r>
    <w:r w:rsidRPr="004F4866">
      <w:rPr>
        <w:rFonts w:ascii="Arial" w:hAnsi="Arial" w:cs="Arial"/>
        <w:bCs/>
        <w:sz w:val="16"/>
        <w:szCs w:val="16"/>
      </w:rPr>
      <w:instrText xml:space="preserve"> NUMPAGES  </w:instrText>
    </w:r>
    <w:r w:rsidRPr="004F4866">
      <w:rPr>
        <w:rFonts w:ascii="Arial" w:hAnsi="Arial" w:cs="Arial"/>
        <w:bCs/>
        <w:sz w:val="16"/>
        <w:szCs w:val="16"/>
      </w:rPr>
      <w:fldChar w:fldCharType="separate"/>
    </w:r>
    <w:r w:rsidR="00D7280A">
      <w:rPr>
        <w:rFonts w:ascii="Arial" w:hAnsi="Arial" w:cs="Arial"/>
        <w:bCs/>
        <w:noProof/>
        <w:sz w:val="16"/>
        <w:szCs w:val="16"/>
      </w:rPr>
      <w:t>42</w:t>
    </w:r>
    <w:r w:rsidRPr="004F4866">
      <w:rPr>
        <w:rFonts w:ascii="Arial" w:hAnsi="Arial" w:cs="Arial"/>
        <w:bCs/>
        <w:sz w:val="16"/>
        <w:szCs w:val="16"/>
      </w:rPr>
      <w:fldChar w:fldCharType="end"/>
    </w:r>
  </w:p>
  <w:p w14:paraId="3D7DA2B9" w14:textId="51DBB78A" w:rsidR="00D26A4F" w:rsidRPr="004F4866" w:rsidRDefault="00D26A4F" w:rsidP="00BE038B">
    <w:pPr>
      <w:pStyle w:val="Footer"/>
      <w:jc w:val="right"/>
      <w:rPr>
        <w:rFonts w:ascii="Arial" w:hAnsi="Arial" w:cs="Arial"/>
        <w:sz w:val="16"/>
        <w:szCs w:val="16"/>
      </w:rPr>
    </w:pPr>
    <w:r>
      <w:rPr>
        <w:rFonts w:ascii="Arial" w:hAnsi="Arial" w:cs="Arial"/>
        <w:bCs/>
        <w:sz w:val="16"/>
        <w:szCs w:val="16"/>
      </w:rPr>
      <w:t>Rev. 201</w:t>
    </w:r>
    <w:r w:rsidR="002A770A">
      <w:rPr>
        <w:rFonts w:ascii="Arial" w:hAnsi="Arial" w:cs="Arial"/>
        <w:bCs/>
        <w:sz w:val="16"/>
        <w:szCs w:val="16"/>
      </w:rPr>
      <w:t>9/0</w:t>
    </w:r>
    <w:r w:rsidR="004949A1">
      <w:rPr>
        <w:rFonts w:ascii="Arial" w:hAnsi="Arial" w:cs="Arial"/>
        <w:bCs/>
        <w:sz w:val="16"/>
        <w:szCs w:val="16"/>
      </w:rPr>
      <w:t>3</w:t>
    </w:r>
    <w:r>
      <w:rPr>
        <w:rFonts w:ascii="Arial" w:hAnsi="Arial" w:cs="Arial"/>
        <w:bCs/>
        <w:sz w:val="16"/>
        <w:szCs w:val="16"/>
      </w:rPr>
      <w:t>/</w:t>
    </w:r>
    <w:r w:rsidR="004949A1">
      <w:rPr>
        <w:rFonts w:ascii="Arial" w:hAnsi="Arial" w:cs="Arial"/>
        <w:bCs/>
        <w:sz w:val="16"/>
        <w:szCs w:val="16"/>
      </w:rPr>
      <w:t>27</w:t>
    </w:r>
  </w:p>
  <w:p w14:paraId="16F4997F" w14:textId="77777777" w:rsidR="00D26A4F" w:rsidRPr="004F4866" w:rsidRDefault="00D26A4F" w:rsidP="004F4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0D186" w14:textId="77777777" w:rsidR="005A7EFB" w:rsidRDefault="005A7EFB">
      <w:r>
        <w:separator/>
      </w:r>
    </w:p>
  </w:footnote>
  <w:footnote w:type="continuationSeparator" w:id="0">
    <w:p w14:paraId="007C5F8C" w14:textId="77777777" w:rsidR="005A7EFB" w:rsidRDefault="005A7EFB">
      <w:r>
        <w:continuationSeparator/>
      </w:r>
    </w:p>
  </w:footnote>
  <w:footnote w:type="continuationNotice" w:id="1">
    <w:p w14:paraId="09725340" w14:textId="77777777" w:rsidR="005A7EFB" w:rsidRDefault="005A7EF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822F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A2CF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9A2A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8E92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082B7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4815E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AA011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9ABA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EE1F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1C6C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D0F98"/>
    <w:multiLevelType w:val="multilevel"/>
    <w:tmpl w:val="C0D64EDC"/>
    <w:lvl w:ilvl="0">
      <w:start w:val="1"/>
      <w:numFmt w:val="decimal"/>
      <w:lvlText w:val="%1)"/>
      <w:lvlJc w:val="left"/>
      <w:pPr>
        <w:tabs>
          <w:tab w:val="num" w:pos="360"/>
        </w:tabs>
        <w:ind w:left="0" w:firstLine="0"/>
      </w:pPr>
      <w:rPr>
        <w:rFonts w:ascii="Arial" w:hAnsi="Arial" w:cs="Arial" w:hint="default"/>
        <w:b/>
        <w:i w:val="0"/>
        <w:caps w:val="0"/>
        <w:strike w:val="0"/>
        <w:dstrike w:val="0"/>
        <w:vanish w:val="0"/>
        <w:webHidden w:val="0"/>
        <w:color w:val="000000"/>
        <w:sz w:val="20"/>
        <w:szCs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350"/>
        </w:tabs>
        <w:ind w:left="630" w:firstLine="0"/>
      </w:pPr>
      <w:rPr>
        <w:rFonts w:ascii="Arial" w:hAnsi="Arial" w:cs="Arial" w:hint="default"/>
        <w:b w:val="0"/>
        <w:i w:val="0"/>
        <w:caps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1327E2D"/>
    <w:multiLevelType w:val="hybridMultilevel"/>
    <w:tmpl w:val="D5DCE62E"/>
    <w:lvl w:ilvl="0" w:tplc="39E8E86C">
      <w:start w:val="4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1153BD"/>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973FA"/>
    <w:multiLevelType w:val="multilevel"/>
    <w:tmpl w:val="51F0B328"/>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9BB0D5A"/>
    <w:multiLevelType w:val="multilevel"/>
    <w:tmpl w:val="A56222D4"/>
    <w:lvl w:ilvl="0">
      <w:start w:val="3"/>
      <w:numFmt w:val="decimal"/>
      <w:lvlText w:val="%1)"/>
      <w:lvlJc w:val="left"/>
      <w:pPr>
        <w:tabs>
          <w:tab w:val="num" w:pos="360"/>
        </w:tabs>
        <w:ind w:left="216" w:hanging="216"/>
      </w:pPr>
      <w:rPr>
        <w:rFonts w:hint="default"/>
        <w:i w:val="0"/>
        <w:color w:val="auto"/>
        <w:szCs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A8D0210"/>
    <w:multiLevelType w:val="hybridMultilevel"/>
    <w:tmpl w:val="9AE4A5FC"/>
    <w:lvl w:ilvl="0" w:tplc="B3F664E0">
      <w:start w:val="1"/>
      <w:numFmt w:val="decimal"/>
      <w:lvlText w:val="%1)"/>
      <w:lvlJc w:val="left"/>
      <w:pPr>
        <w:tabs>
          <w:tab w:val="num" w:pos="720"/>
        </w:tabs>
        <w:ind w:left="720" w:hanging="360"/>
      </w:pPr>
      <w:rPr>
        <w:i w:val="0"/>
        <w:color w:val="auto"/>
      </w:rPr>
    </w:lvl>
    <w:lvl w:ilvl="1" w:tplc="04090017">
      <w:start w:val="1"/>
      <w:numFmt w:val="lowerLetter"/>
      <w:lvlText w:val="%2)"/>
      <w:lvlJc w:val="left"/>
      <w:pPr>
        <w:tabs>
          <w:tab w:val="num" w:pos="1440"/>
        </w:tabs>
        <w:ind w:left="1440" w:hanging="360"/>
      </w:pPr>
    </w:lvl>
    <w:lvl w:ilvl="2" w:tplc="8F005A90">
      <w:start w:val="1"/>
      <w:numFmt w:val="lowerRoman"/>
      <w:lvlText w:val="%3."/>
      <w:lvlJc w:val="right"/>
      <w:pPr>
        <w:tabs>
          <w:tab w:val="num" w:pos="2340"/>
        </w:tabs>
        <w:ind w:left="2340" w:hanging="36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AA918A5"/>
    <w:multiLevelType w:val="hybridMultilevel"/>
    <w:tmpl w:val="C37E5BD2"/>
    <w:lvl w:ilvl="0" w:tplc="4716AE62">
      <w:start w:val="1"/>
      <w:numFmt w:val="decimal"/>
      <w:lvlText w:val="%1)"/>
      <w:lvlJc w:val="left"/>
      <w:pPr>
        <w:tabs>
          <w:tab w:val="num" w:pos="720"/>
        </w:tabs>
        <w:ind w:left="720" w:hanging="360"/>
      </w:pPr>
      <w:rPr>
        <w:rFonts w:ascii="Arial" w:hAnsi="Arial" w:cs="Arial" w:hint="default"/>
        <w:b w:val="0"/>
        <w:i w:val="0"/>
        <w:color w:val="auto"/>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DDC69B2"/>
    <w:multiLevelType w:val="multilevel"/>
    <w:tmpl w:val="4EDEF6EC"/>
    <w:lvl w:ilvl="0">
      <w:start w:val="1"/>
      <w:numFmt w:val="decimal"/>
      <w:lvlText w:val="%1)"/>
      <w:lvlJc w:val="left"/>
      <w:pPr>
        <w:tabs>
          <w:tab w:val="num" w:pos="450"/>
        </w:tabs>
        <w:ind w:left="90" w:firstLine="0"/>
      </w:pPr>
      <w:rPr>
        <w:rFonts w:ascii="Arial" w:hAnsi="Arial" w:cs="Arial" w:hint="default"/>
        <w:b w:val="0"/>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0" w:firstLine="360"/>
      </w:pPr>
      <w:rPr>
        <w:rFonts w:ascii="Times New Roman" w:eastAsia="Times New Roman" w:hAnsi="Times New Roman" w:cs="Times New Roman"/>
        <w:b w:val="0"/>
        <w:i w:val="0"/>
        <w:caps w:val="0"/>
        <w:strike w:val="0"/>
        <w:dstrike w:val="0"/>
        <w:vanish w:val="0"/>
        <w:color w:val="000000"/>
        <w:sz w:val="24"/>
        <w:vertAlign w:val="baseline"/>
      </w:rPr>
    </w:lvl>
    <w:lvl w:ilvl="2">
      <w:start w:val="1"/>
      <w:numFmt w:val="lowerLetter"/>
      <w:lvlText w:val="%3)"/>
      <w:lvlJc w:val="left"/>
      <w:pPr>
        <w:tabs>
          <w:tab w:val="num" w:pos="1296"/>
        </w:tabs>
        <w:ind w:left="576" w:firstLine="0"/>
      </w:pPr>
      <w:rPr>
        <w:b w:val="0"/>
        <w:i w:val="0"/>
        <w:caps w:val="0"/>
        <w:strike w:val="0"/>
        <w:dstrike w:val="0"/>
        <w:vanish w:val="0"/>
        <w:color w:val="00000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E6A3D0E"/>
    <w:multiLevelType w:val="multilevel"/>
    <w:tmpl w:val="16225DEA"/>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40"/>
        </w:tabs>
        <w:ind w:left="18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0C0588C"/>
    <w:multiLevelType w:val="hybridMultilevel"/>
    <w:tmpl w:val="12AA5B80"/>
    <w:lvl w:ilvl="0" w:tplc="B79A3DAA">
      <w:start w:val="1"/>
      <w:numFmt w:val="decimal"/>
      <w:lvlText w:val="%1)"/>
      <w:lvlJc w:val="left"/>
      <w:pPr>
        <w:tabs>
          <w:tab w:val="num" w:pos="720"/>
        </w:tabs>
        <w:ind w:left="720" w:hanging="360"/>
      </w:pPr>
      <w:rPr>
        <w:color w:val="auto"/>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17206BC"/>
    <w:multiLevelType w:val="hybridMultilevel"/>
    <w:tmpl w:val="3398D28E"/>
    <w:lvl w:ilvl="0" w:tplc="0294685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1106E"/>
    <w:multiLevelType w:val="hybridMultilevel"/>
    <w:tmpl w:val="142EA0B8"/>
    <w:lvl w:ilvl="0" w:tplc="25D27574">
      <w:start w:val="1"/>
      <w:numFmt w:val="decimal"/>
      <w:lvlText w:val="%1)"/>
      <w:lvlJc w:val="left"/>
      <w:pPr>
        <w:tabs>
          <w:tab w:val="num" w:pos="720"/>
        </w:tabs>
        <w:ind w:left="720" w:hanging="360"/>
      </w:pPr>
      <w:rPr>
        <w:rFonts w:ascii="Arial" w:hAnsi="Arial" w:cs="Arial"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36F46BF"/>
    <w:multiLevelType w:val="hybridMultilevel"/>
    <w:tmpl w:val="8B642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4232913"/>
    <w:multiLevelType w:val="hybridMultilevel"/>
    <w:tmpl w:val="8C4829E6"/>
    <w:lvl w:ilvl="0" w:tplc="FFFFFFFF">
      <w:start w:val="1"/>
      <w:numFmt w:val="upp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14C331DF"/>
    <w:multiLevelType w:val="multilevel"/>
    <w:tmpl w:val="3112CBFA"/>
    <w:lvl w:ilvl="0">
      <w:start w:val="4"/>
      <w:numFmt w:val="decimal"/>
      <w:lvlText w:val="%1)"/>
      <w:lvlJc w:val="left"/>
      <w:pPr>
        <w:tabs>
          <w:tab w:val="num" w:pos="360"/>
        </w:tabs>
        <w:ind w:left="216" w:hanging="216"/>
      </w:pPr>
      <w:rPr>
        <w:rFonts w:hint="default"/>
        <w:i w:val="0"/>
        <w:color w:val="auto"/>
      </w:rPr>
    </w:lvl>
    <w:lvl w:ilvl="1">
      <w:start w:val="1"/>
      <w:numFmt w:val="lowerLetter"/>
      <w:lvlText w:val="%2)"/>
      <w:lvlJc w:val="left"/>
      <w:pPr>
        <w:tabs>
          <w:tab w:val="num" w:pos="720"/>
        </w:tabs>
        <w:ind w:left="720" w:hanging="360"/>
      </w:pPr>
      <w:rPr>
        <w:rFonts w:ascii="Arial" w:hAnsi="Arial" w:cs="Aria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619020B"/>
    <w:multiLevelType w:val="hybridMultilevel"/>
    <w:tmpl w:val="134485D8"/>
    <w:lvl w:ilvl="0" w:tplc="2E84EE6A">
      <w:start w:val="1"/>
      <w:numFmt w:val="lowerLetter"/>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6" w15:restartNumberingAfterBreak="0">
    <w:nsid w:val="162841F6"/>
    <w:multiLevelType w:val="hybridMultilevel"/>
    <w:tmpl w:val="EC1A4502"/>
    <w:lvl w:ilvl="0" w:tplc="B3F664E0">
      <w:start w:val="1"/>
      <w:numFmt w:val="decimal"/>
      <w:lvlText w:val="%1)"/>
      <w:lvlJc w:val="left"/>
      <w:pPr>
        <w:tabs>
          <w:tab w:val="num" w:pos="720"/>
        </w:tabs>
        <w:ind w:left="720" w:hanging="360"/>
      </w:pPr>
      <w:rPr>
        <w:i w:val="0"/>
        <w:color w:val="auto"/>
      </w:rPr>
    </w:lvl>
    <w:lvl w:ilvl="1" w:tplc="0409001B">
      <w:start w:val="1"/>
      <w:numFmt w:val="lowerRoman"/>
      <w:lvlText w:val="%2."/>
      <w:lvlJc w:val="right"/>
      <w:pPr>
        <w:tabs>
          <w:tab w:val="num" w:pos="1440"/>
        </w:tabs>
        <w:ind w:left="1440" w:hanging="360"/>
      </w:pPr>
    </w:lvl>
    <w:lvl w:ilvl="2" w:tplc="8F005A90">
      <w:start w:val="1"/>
      <w:numFmt w:val="lowerRoman"/>
      <w:lvlText w:val="%3."/>
      <w:lvlJc w:val="right"/>
      <w:pPr>
        <w:tabs>
          <w:tab w:val="num" w:pos="2340"/>
        </w:tabs>
        <w:ind w:left="2340" w:hanging="36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AC65A3F"/>
    <w:multiLevelType w:val="hybridMultilevel"/>
    <w:tmpl w:val="1C149F96"/>
    <w:lvl w:ilvl="0" w:tplc="04090011">
      <w:start w:val="1"/>
      <w:numFmt w:val="decimal"/>
      <w:lvlText w:val="%1)"/>
      <w:lvlJc w:val="left"/>
      <w:pPr>
        <w:tabs>
          <w:tab w:val="num" w:pos="720"/>
        </w:tabs>
        <w:ind w:left="720" w:hanging="360"/>
      </w:pPr>
    </w:lvl>
    <w:lvl w:ilvl="1" w:tplc="DC9CE76C">
      <w:start w:val="1"/>
      <w:numFmt w:val="lowerLetter"/>
      <w:lvlText w:val="%2)"/>
      <w:lvlJc w:val="left"/>
      <w:pPr>
        <w:tabs>
          <w:tab w:val="num" w:pos="1440"/>
        </w:tabs>
        <w:ind w:left="1440" w:hanging="360"/>
      </w:pPr>
      <w:rPr>
        <w:rFonts w:ascii="Arial" w:hAnsi="Arial"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6315DA"/>
    <w:multiLevelType w:val="hybridMultilevel"/>
    <w:tmpl w:val="F0D478FE"/>
    <w:lvl w:ilvl="0" w:tplc="57AE0F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E20114"/>
    <w:multiLevelType w:val="multilevel"/>
    <w:tmpl w:val="46EC49AA"/>
    <w:lvl w:ilvl="0">
      <w:start w:val="1"/>
      <w:numFmt w:val="decimal"/>
      <w:lvlText w:val="%1)"/>
      <w:lvlJc w:val="left"/>
      <w:pPr>
        <w:tabs>
          <w:tab w:val="num" w:pos="360"/>
        </w:tabs>
        <w:ind w:left="216" w:hanging="216"/>
      </w:pPr>
      <w:rPr>
        <w:rFonts w:hint="default"/>
        <w:i w:val="0"/>
        <w:color w:val="auto"/>
      </w:rPr>
    </w:lvl>
    <w:lvl w:ilvl="1">
      <w:start w:val="1"/>
      <w:numFmt w:val="lowerLetter"/>
      <w:lvlText w:val="%2)"/>
      <w:lvlJc w:val="left"/>
      <w:pPr>
        <w:tabs>
          <w:tab w:val="num" w:pos="720"/>
        </w:tabs>
        <w:ind w:left="720" w:hanging="360"/>
      </w:pPr>
      <w:rPr>
        <w:rFonts w:ascii="Arial" w:hAnsi="Arial" w:cs="Aria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21EC1E71"/>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233265F"/>
    <w:multiLevelType w:val="multilevel"/>
    <w:tmpl w:val="E73A36C0"/>
    <w:lvl w:ilvl="0">
      <w:start w:val="3"/>
      <w:numFmt w:val="decimal"/>
      <w:lvlText w:val="%1)"/>
      <w:lvlJc w:val="left"/>
      <w:pPr>
        <w:tabs>
          <w:tab w:val="num" w:pos="360"/>
        </w:tabs>
        <w:ind w:left="216" w:hanging="216"/>
      </w:pPr>
      <w:rPr>
        <w:rFonts w:hint="default"/>
        <w:i w:val="0"/>
        <w:color w:val="auto"/>
      </w:rPr>
    </w:lvl>
    <w:lvl w:ilvl="1">
      <w:start w:val="1"/>
      <w:numFmt w:val="lowerLetter"/>
      <w:lvlText w:val="%2)"/>
      <w:lvlJc w:val="left"/>
      <w:pPr>
        <w:tabs>
          <w:tab w:val="num" w:pos="720"/>
        </w:tabs>
        <w:ind w:left="720" w:hanging="360"/>
      </w:pPr>
      <w:rPr>
        <w:rFonts w:ascii="Arial" w:hAnsi="Arial" w:cs="Arial" w:hint="default"/>
        <w:color w:val="auto"/>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5F84400"/>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275D63A2"/>
    <w:multiLevelType w:val="multilevel"/>
    <w:tmpl w:val="0658A02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28102F1E"/>
    <w:multiLevelType w:val="singleLevel"/>
    <w:tmpl w:val="8FEE1FF4"/>
    <w:lvl w:ilvl="0">
      <w:start w:val="1"/>
      <w:numFmt w:val="upperRoman"/>
      <w:pStyle w:val="Heading1"/>
      <w:lvlText w:val="%1."/>
      <w:lvlJc w:val="left"/>
      <w:pPr>
        <w:tabs>
          <w:tab w:val="num" w:pos="1440"/>
        </w:tabs>
        <w:ind w:left="1440" w:hanging="720"/>
      </w:pPr>
      <w:rPr>
        <w:rFonts w:ascii="Times New Roman" w:hAnsi="Times New Roman" w:hint="default"/>
        <w:b/>
        <w:i w:val="0"/>
        <w:sz w:val="24"/>
      </w:rPr>
    </w:lvl>
  </w:abstractNum>
  <w:abstractNum w:abstractNumId="35" w15:restartNumberingAfterBreak="0">
    <w:nsid w:val="28AA2EBF"/>
    <w:multiLevelType w:val="hybridMultilevel"/>
    <w:tmpl w:val="6B60A270"/>
    <w:lvl w:ilvl="0" w:tplc="527E02AA">
      <w:start w:val="1"/>
      <w:numFmt w:val="lowerLetter"/>
      <w:lvlText w:val="%1)"/>
      <w:lvlJc w:val="left"/>
      <w:pPr>
        <w:tabs>
          <w:tab w:val="num" w:pos="1080"/>
        </w:tabs>
        <w:ind w:left="1080" w:hanging="360"/>
      </w:pPr>
      <w:rPr>
        <w:rFonts w:ascii="Arial" w:hAnsi="Arial" w:hint="default"/>
        <w:b w:val="0"/>
        <w:i w:val="0"/>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28F745EC"/>
    <w:multiLevelType w:val="multilevel"/>
    <w:tmpl w:val="B4467C9A"/>
    <w:lvl w:ilvl="0">
      <w:start w:val="3"/>
      <w:numFmt w:val="decimal"/>
      <w:lvlText w:val="%1)"/>
      <w:lvlJc w:val="left"/>
      <w:pPr>
        <w:tabs>
          <w:tab w:val="num" w:pos="360"/>
        </w:tabs>
        <w:ind w:left="216" w:hanging="216"/>
      </w:pPr>
      <w:rPr>
        <w:rFonts w:hint="default"/>
        <w:i w:val="0"/>
        <w:color w:val="auto"/>
        <w:szCs w:val="22"/>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2CE171FD"/>
    <w:multiLevelType w:val="hybridMultilevel"/>
    <w:tmpl w:val="71C62242"/>
    <w:lvl w:ilvl="0" w:tplc="B3F664E0">
      <w:start w:val="1"/>
      <w:numFmt w:val="decimal"/>
      <w:lvlText w:val="%1)"/>
      <w:lvlJc w:val="left"/>
      <w:pPr>
        <w:tabs>
          <w:tab w:val="num" w:pos="720"/>
        </w:tabs>
        <w:ind w:left="720" w:hanging="360"/>
      </w:pPr>
      <w:rPr>
        <w:i w:val="0"/>
        <w:color w:val="auto"/>
      </w:rPr>
    </w:lvl>
    <w:lvl w:ilvl="1" w:tplc="04090017">
      <w:start w:val="1"/>
      <w:numFmt w:val="lowerLetter"/>
      <w:lvlText w:val="%2)"/>
      <w:lvlJc w:val="left"/>
      <w:pPr>
        <w:tabs>
          <w:tab w:val="num" w:pos="1440"/>
        </w:tabs>
        <w:ind w:left="1440" w:hanging="360"/>
      </w:pPr>
    </w:lvl>
    <w:lvl w:ilvl="2" w:tplc="8F005A90">
      <w:start w:val="1"/>
      <w:numFmt w:val="lowerRoman"/>
      <w:lvlText w:val="%3."/>
      <w:lvlJc w:val="right"/>
      <w:pPr>
        <w:tabs>
          <w:tab w:val="num" w:pos="2340"/>
        </w:tabs>
        <w:ind w:left="2340" w:hanging="360"/>
      </w:pPr>
      <w:rPr>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22911AC"/>
    <w:multiLevelType w:val="hybridMultilevel"/>
    <w:tmpl w:val="45902ED8"/>
    <w:lvl w:ilvl="0" w:tplc="57AE0F44">
      <w:start w:val="1"/>
      <w:numFmt w:val="decimal"/>
      <w:lvlText w:val="%1)"/>
      <w:lvlJc w:val="left"/>
      <w:pPr>
        <w:ind w:left="720" w:hanging="360"/>
      </w:pPr>
      <w:rPr>
        <w:rFonts w:hint="default"/>
        <w:b/>
      </w:rPr>
    </w:lvl>
    <w:lvl w:ilvl="1" w:tplc="DC9CE76C">
      <w:start w:val="1"/>
      <w:numFmt w:val="lowerLetter"/>
      <w:lvlText w:val="%2)"/>
      <w:lvlJc w:val="left"/>
      <w:pPr>
        <w:ind w:left="1440" w:hanging="360"/>
      </w:pPr>
      <w:rPr>
        <w:rFonts w:ascii="Arial" w:hAnsi="Arial" w:hint="default"/>
        <w:b w:val="0"/>
        <w:i w:val="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4B1C7B"/>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2C6014E"/>
    <w:multiLevelType w:val="singleLevel"/>
    <w:tmpl w:val="237A493E"/>
    <w:lvl w:ilvl="0">
      <w:start w:val="1"/>
      <w:numFmt w:val="bullet"/>
      <w:pStyle w:val="Bullet"/>
      <w:lvlText w:val=""/>
      <w:lvlJc w:val="left"/>
      <w:pPr>
        <w:tabs>
          <w:tab w:val="num" w:pos="1080"/>
        </w:tabs>
        <w:ind w:left="1080" w:hanging="360"/>
      </w:pPr>
      <w:rPr>
        <w:rFonts w:ascii="Symbol" w:hAnsi="Symbol" w:hint="default"/>
      </w:rPr>
    </w:lvl>
  </w:abstractNum>
  <w:abstractNum w:abstractNumId="41" w15:restartNumberingAfterBreak="0">
    <w:nsid w:val="33503E55"/>
    <w:multiLevelType w:val="hybridMultilevel"/>
    <w:tmpl w:val="ED6E1556"/>
    <w:lvl w:ilvl="0" w:tplc="0C462F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339D3C84"/>
    <w:multiLevelType w:val="hybridMultilevel"/>
    <w:tmpl w:val="A40E349C"/>
    <w:lvl w:ilvl="0" w:tplc="04090001">
      <w:start w:val="1"/>
      <w:numFmt w:val="bullet"/>
      <w:lvlText w:val=""/>
      <w:lvlJc w:val="left"/>
      <w:pPr>
        <w:ind w:left="1454" w:hanging="360"/>
      </w:pPr>
      <w:rPr>
        <w:rFonts w:ascii="Symbol" w:hAnsi="Symbol" w:hint="default"/>
      </w:rPr>
    </w:lvl>
    <w:lvl w:ilvl="1" w:tplc="04090003">
      <w:start w:val="1"/>
      <w:numFmt w:val="decimal"/>
      <w:lvlText w:val="%2."/>
      <w:lvlJc w:val="left"/>
      <w:pPr>
        <w:tabs>
          <w:tab w:val="num" w:pos="2174"/>
        </w:tabs>
        <w:ind w:left="2174" w:hanging="360"/>
      </w:pPr>
    </w:lvl>
    <w:lvl w:ilvl="2" w:tplc="04090005">
      <w:start w:val="1"/>
      <w:numFmt w:val="decimal"/>
      <w:lvlText w:val="%3."/>
      <w:lvlJc w:val="left"/>
      <w:pPr>
        <w:tabs>
          <w:tab w:val="num" w:pos="2894"/>
        </w:tabs>
        <w:ind w:left="2894" w:hanging="360"/>
      </w:pPr>
    </w:lvl>
    <w:lvl w:ilvl="3" w:tplc="04090001">
      <w:start w:val="1"/>
      <w:numFmt w:val="decimal"/>
      <w:lvlText w:val="%4."/>
      <w:lvlJc w:val="left"/>
      <w:pPr>
        <w:tabs>
          <w:tab w:val="num" w:pos="3614"/>
        </w:tabs>
        <w:ind w:left="3614" w:hanging="360"/>
      </w:pPr>
    </w:lvl>
    <w:lvl w:ilvl="4" w:tplc="04090003">
      <w:start w:val="1"/>
      <w:numFmt w:val="decimal"/>
      <w:lvlText w:val="%5."/>
      <w:lvlJc w:val="left"/>
      <w:pPr>
        <w:tabs>
          <w:tab w:val="num" w:pos="4334"/>
        </w:tabs>
        <w:ind w:left="4334" w:hanging="360"/>
      </w:pPr>
    </w:lvl>
    <w:lvl w:ilvl="5" w:tplc="04090005">
      <w:start w:val="1"/>
      <w:numFmt w:val="decimal"/>
      <w:lvlText w:val="%6."/>
      <w:lvlJc w:val="left"/>
      <w:pPr>
        <w:tabs>
          <w:tab w:val="num" w:pos="5054"/>
        </w:tabs>
        <w:ind w:left="5054" w:hanging="360"/>
      </w:pPr>
    </w:lvl>
    <w:lvl w:ilvl="6" w:tplc="04090001">
      <w:start w:val="1"/>
      <w:numFmt w:val="decimal"/>
      <w:lvlText w:val="%7."/>
      <w:lvlJc w:val="left"/>
      <w:pPr>
        <w:tabs>
          <w:tab w:val="num" w:pos="5774"/>
        </w:tabs>
        <w:ind w:left="5774" w:hanging="360"/>
      </w:pPr>
    </w:lvl>
    <w:lvl w:ilvl="7" w:tplc="04090003">
      <w:start w:val="1"/>
      <w:numFmt w:val="decimal"/>
      <w:lvlText w:val="%8."/>
      <w:lvlJc w:val="left"/>
      <w:pPr>
        <w:tabs>
          <w:tab w:val="num" w:pos="6494"/>
        </w:tabs>
        <w:ind w:left="6494" w:hanging="360"/>
      </w:pPr>
    </w:lvl>
    <w:lvl w:ilvl="8" w:tplc="04090005">
      <w:start w:val="1"/>
      <w:numFmt w:val="decimal"/>
      <w:lvlText w:val="%9."/>
      <w:lvlJc w:val="left"/>
      <w:pPr>
        <w:tabs>
          <w:tab w:val="num" w:pos="7214"/>
        </w:tabs>
        <w:ind w:left="7214" w:hanging="360"/>
      </w:pPr>
    </w:lvl>
  </w:abstractNum>
  <w:abstractNum w:abstractNumId="43" w15:restartNumberingAfterBreak="0">
    <w:nsid w:val="34C9442E"/>
    <w:multiLevelType w:val="hybridMultilevel"/>
    <w:tmpl w:val="1D2EE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62016F3"/>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74D325D"/>
    <w:multiLevelType w:val="hybridMultilevel"/>
    <w:tmpl w:val="88744CC0"/>
    <w:lvl w:ilvl="0" w:tplc="527E02AA">
      <w:start w:val="1"/>
      <w:numFmt w:val="lowerLetter"/>
      <w:lvlText w:val="%1)"/>
      <w:lvlJc w:val="left"/>
      <w:pPr>
        <w:tabs>
          <w:tab w:val="num" w:pos="1080"/>
        </w:tabs>
        <w:ind w:left="108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8251814"/>
    <w:multiLevelType w:val="hybridMultilevel"/>
    <w:tmpl w:val="17800208"/>
    <w:lvl w:ilvl="0" w:tplc="3EBC201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3E2B27CE"/>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3705F30"/>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3D6203D"/>
    <w:multiLevelType w:val="hybridMultilevel"/>
    <w:tmpl w:val="26107C42"/>
    <w:lvl w:ilvl="0" w:tplc="A2288B6A">
      <w:start w:val="10"/>
      <w:numFmt w:val="decimal"/>
      <w:lvlText w:val="%1)"/>
      <w:lvlJc w:val="left"/>
      <w:pPr>
        <w:tabs>
          <w:tab w:val="num" w:pos="1080"/>
        </w:tabs>
        <w:ind w:left="1080" w:hanging="360"/>
      </w:pPr>
      <w:rPr>
        <w:rFonts w:ascii="Arial" w:hAnsi="Arial" w:hint="default"/>
        <w:i w:val="0"/>
        <w:sz w:val="22"/>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BCBC0136">
      <w:start w:val="1"/>
      <w:numFmt w:val="lowerRoman"/>
      <w:lvlText w:val="%4.)"/>
      <w:lvlJc w:val="right"/>
      <w:pPr>
        <w:tabs>
          <w:tab w:val="num" w:pos="1080"/>
        </w:tabs>
        <w:ind w:left="1080" w:hanging="360"/>
      </w:pPr>
      <w:rPr>
        <w:rFonts w:hint="default"/>
      </w:r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0" w15:restartNumberingAfterBreak="0">
    <w:nsid w:val="49690451"/>
    <w:multiLevelType w:val="hybridMultilevel"/>
    <w:tmpl w:val="9F9E1490"/>
    <w:lvl w:ilvl="0" w:tplc="04090011">
      <w:start w:val="1"/>
      <w:numFmt w:val="decimal"/>
      <w:lvlText w:val="%1)"/>
      <w:lvlJc w:val="left"/>
      <w:pPr>
        <w:tabs>
          <w:tab w:val="num" w:pos="734"/>
        </w:tabs>
        <w:ind w:left="734" w:hanging="360"/>
      </w:pPr>
    </w:lvl>
    <w:lvl w:ilvl="1" w:tplc="57CC83DC">
      <w:start w:val="1"/>
      <w:numFmt w:val="lowerLetter"/>
      <w:lvlText w:val="%2)"/>
      <w:lvlJc w:val="left"/>
      <w:pPr>
        <w:tabs>
          <w:tab w:val="num" w:pos="1800"/>
        </w:tabs>
        <w:ind w:left="1800" w:hanging="720"/>
      </w:pPr>
      <w:rPr>
        <w:rFonts w:hint="default"/>
      </w:rPr>
    </w:lvl>
    <w:lvl w:ilvl="2" w:tplc="6A4E9F2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00B06A4"/>
    <w:multiLevelType w:val="multilevel"/>
    <w:tmpl w:val="010C68E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lowerRoman"/>
      <w:lvlText w:val="%4."/>
      <w:lvlJc w:val="right"/>
      <w:pPr>
        <w:tabs>
          <w:tab w:val="num" w:pos="1260"/>
        </w:tabs>
        <w:ind w:left="1260" w:hanging="18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52B82466"/>
    <w:multiLevelType w:val="multilevel"/>
    <w:tmpl w:val="D7DCBB76"/>
    <w:lvl w:ilvl="0">
      <w:start w:val="1"/>
      <w:numFmt w:val="decimal"/>
      <w:lvlText w:val="%1)"/>
      <w:lvlJc w:val="left"/>
      <w:pPr>
        <w:tabs>
          <w:tab w:val="num" w:pos="450"/>
        </w:tabs>
        <w:ind w:left="90" w:firstLine="0"/>
      </w:pPr>
      <w:rPr>
        <w:rFonts w:ascii="Times New Roman" w:hAnsi="Times New Roman" w:hint="default"/>
        <w:b w:val="0"/>
        <w:i w:val="0"/>
        <w:caps w:val="0"/>
        <w:strike w:val="0"/>
        <w:dstrike w:val="0"/>
        <w:vanish w:val="0"/>
        <w:color w:val="000000"/>
        <w:sz w:val="24"/>
        <w:u w:val="none"/>
        <w:vertAlign w:val="baseline"/>
      </w:rPr>
    </w:lvl>
    <w:lvl w:ilvl="1">
      <w:start w:val="1"/>
      <w:numFmt w:val="lowerLetter"/>
      <w:lvlText w:val="%2)"/>
      <w:lvlJc w:val="left"/>
      <w:pPr>
        <w:tabs>
          <w:tab w:val="num" w:pos="720"/>
        </w:tabs>
        <w:ind w:left="0" w:firstLine="360"/>
      </w:pPr>
      <w:rPr>
        <w:rFonts w:hint="default"/>
        <w:b w:val="0"/>
        <w:i w:val="0"/>
        <w:caps w:val="0"/>
        <w:strike w:val="0"/>
        <w:dstrike w:val="0"/>
        <w:vanish w:val="0"/>
        <w:color w:val="000000"/>
        <w:sz w:val="22"/>
        <w:szCs w:val="22"/>
        <w:vertAlign w:val="baseline"/>
      </w:rPr>
    </w:lvl>
    <w:lvl w:ilvl="2">
      <w:start w:val="1"/>
      <w:numFmt w:val="lowerLetter"/>
      <w:lvlText w:val="%3."/>
      <w:lvlJc w:val="left"/>
      <w:pPr>
        <w:tabs>
          <w:tab w:val="num" w:pos="1296"/>
        </w:tabs>
        <w:ind w:left="576" w:firstLine="0"/>
      </w:pPr>
      <w:rPr>
        <w:rFonts w:ascii="Times New Roman" w:eastAsia="Times New Roman" w:hAnsi="Times New Roman" w:cs="Times New Roman"/>
        <w:b w:val="0"/>
        <w:i w:val="0"/>
        <w:caps w:val="0"/>
        <w:strike w:val="0"/>
        <w:dstrike w:val="0"/>
        <w:vanish w:val="0"/>
        <w:color w:val="000000"/>
        <w:sz w:val="22"/>
        <w:vertAlign w:val="baseline"/>
      </w:rPr>
    </w:lvl>
    <w:lvl w:ilvl="3">
      <w:start w:val="1"/>
      <w:numFmt w:val="decimal"/>
      <w:lvlText w:val="(%4)"/>
      <w:lvlJc w:val="left"/>
      <w:pPr>
        <w:tabs>
          <w:tab w:val="num" w:pos="1440"/>
        </w:tabs>
        <w:ind w:left="1440" w:hanging="360"/>
      </w:pPr>
      <w:rPr>
        <w:rFonts w:ascii="Times New Roman" w:hAnsi="Times New Roman" w:hint="default"/>
        <w:b w:val="0"/>
        <w:i/>
        <w:sz w:val="2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56B7718C"/>
    <w:multiLevelType w:val="hybridMultilevel"/>
    <w:tmpl w:val="7DCC5AA0"/>
    <w:lvl w:ilvl="0" w:tplc="AE487E1A">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6DA2EE4"/>
    <w:multiLevelType w:val="multilevel"/>
    <w:tmpl w:val="A87E5ED8"/>
    <w:lvl w:ilvl="0">
      <w:start w:val="1"/>
      <w:numFmt w:val="decimal"/>
      <w:lvlText w:val="%1)"/>
      <w:lvlJc w:val="left"/>
      <w:pPr>
        <w:tabs>
          <w:tab w:val="num" w:pos="360"/>
        </w:tabs>
        <w:ind w:left="0" w:firstLine="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720" w:firstLine="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57A33E57"/>
    <w:multiLevelType w:val="hybridMultilevel"/>
    <w:tmpl w:val="854056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A65286F"/>
    <w:multiLevelType w:val="multilevel"/>
    <w:tmpl w:val="3112CBFA"/>
    <w:lvl w:ilvl="0">
      <w:start w:val="4"/>
      <w:numFmt w:val="decimal"/>
      <w:lvlText w:val="%1)"/>
      <w:lvlJc w:val="left"/>
      <w:pPr>
        <w:tabs>
          <w:tab w:val="num" w:pos="360"/>
        </w:tabs>
        <w:ind w:left="216" w:hanging="216"/>
      </w:pPr>
      <w:rPr>
        <w:rFonts w:hint="default"/>
        <w:i w:val="0"/>
        <w:color w:val="auto"/>
      </w:rPr>
    </w:lvl>
    <w:lvl w:ilvl="1">
      <w:start w:val="1"/>
      <w:numFmt w:val="lowerLetter"/>
      <w:lvlText w:val="%2)"/>
      <w:lvlJc w:val="left"/>
      <w:pPr>
        <w:tabs>
          <w:tab w:val="num" w:pos="720"/>
        </w:tabs>
        <w:ind w:left="720" w:hanging="360"/>
      </w:pPr>
      <w:rPr>
        <w:rFonts w:ascii="Arial" w:hAnsi="Arial" w:cs="Aria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BDA749A"/>
    <w:multiLevelType w:val="hybridMultilevel"/>
    <w:tmpl w:val="C866770C"/>
    <w:lvl w:ilvl="0" w:tplc="25D27574">
      <w:start w:val="1"/>
      <w:numFmt w:val="decimal"/>
      <w:lvlText w:val="%1)"/>
      <w:lvlJc w:val="left"/>
      <w:pPr>
        <w:tabs>
          <w:tab w:val="num" w:pos="720"/>
        </w:tabs>
        <w:ind w:left="720" w:hanging="360"/>
      </w:pPr>
      <w:rPr>
        <w:rFonts w:ascii="Arial" w:hAnsi="Arial" w:cs="Arial"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FED61C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1873283"/>
    <w:multiLevelType w:val="hybridMultilevel"/>
    <w:tmpl w:val="10F04CBA"/>
    <w:lvl w:ilvl="0" w:tplc="F79486A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19153D8"/>
    <w:multiLevelType w:val="hybridMultilevel"/>
    <w:tmpl w:val="7B32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635B61A7"/>
    <w:multiLevelType w:val="hybridMultilevel"/>
    <w:tmpl w:val="8B62D4E6"/>
    <w:lvl w:ilvl="0" w:tplc="1C764F2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36575EB"/>
    <w:multiLevelType w:val="multilevel"/>
    <w:tmpl w:val="3000F6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none"/>
      <w:lvlText w:val="i)"/>
      <w:lvlJc w:val="left"/>
      <w:pPr>
        <w:tabs>
          <w:tab w:val="num" w:pos="1080"/>
        </w:tabs>
        <w:ind w:left="1080" w:hanging="360"/>
      </w:pPr>
      <w:rPr>
        <w:rFonts w:hint="default"/>
      </w:rPr>
    </w:lvl>
    <w:lvl w:ilvl="3">
      <w:start w:val="1"/>
      <w:numFmt w:val="lowerRoman"/>
      <w:lvlText w:val="%4)"/>
      <w:lvlJc w:val="left"/>
      <w:pPr>
        <w:tabs>
          <w:tab w:val="num" w:pos="1260"/>
        </w:tabs>
        <w:ind w:left="1260" w:hanging="180"/>
      </w:pPr>
      <w:rPr>
        <w:rFonts w:ascii="Arial" w:hAnsi="Arial" w:hint="default"/>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4380A4C"/>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64991528"/>
    <w:multiLevelType w:val="hybridMultilevel"/>
    <w:tmpl w:val="EDE6204A"/>
    <w:lvl w:ilvl="0" w:tplc="57AE0F44">
      <w:start w:val="1"/>
      <w:numFmt w:val="decimal"/>
      <w:lvlText w:val="%1)"/>
      <w:lvlJc w:val="left"/>
      <w:pPr>
        <w:ind w:left="720" w:hanging="360"/>
      </w:pPr>
      <w:rPr>
        <w:rFonts w:hint="default"/>
        <w:b/>
      </w:rPr>
    </w:lvl>
    <w:lvl w:ilvl="1" w:tplc="DC9CE76C">
      <w:start w:val="1"/>
      <w:numFmt w:val="lowerLetter"/>
      <w:lvlText w:val="%2)"/>
      <w:lvlJc w:val="left"/>
      <w:pPr>
        <w:ind w:left="1440" w:hanging="360"/>
      </w:pPr>
      <w:rPr>
        <w:rFonts w:ascii="Arial" w:hAnsi="Arial" w:hint="default"/>
        <w:b w:val="0"/>
        <w:i w:val="0"/>
        <w:sz w:val="22"/>
      </w:rPr>
    </w:lvl>
    <w:lvl w:ilvl="2" w:tplc="E070B85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4B532ED"/>
    <w:multiLevelType w:val="multilevel"/>
    <w:tmpl w:val="7E562E14"/>
    <w:lvl w:ilvl="0">
      <w:start w:val="1"/>
      <w:numFmt w:val="decimal"/>
      <w:lvlText w:val="%1)"/>
      <w:lvlJc w:val="left"/>
      <w:pPr>
        <w:tabs>
          <w:tab w:val="num" w:pos="360"/>
        </w:tabs>
      </w:pPr>
      <w:rPr>
        <w:rFonts w:ascii="Times New Roman" w:hAnsi="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48"/>
        </w:tabs>
        <w:ind w:firstLine="288"/>
      </w:pPr>
      <w:rPr>
        <w:rFonts w:ascii="Arial" w:hAnsi="Arial" w:cs="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3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66BF72D6"/>
    <w:multiLevelType w:val="hybridMultilevel"/>
    <w:tmpl w:val="B99C0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938628D"/>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6A3F2F5F"/>
    <w:multiLevelType w:val="hybridMultilevel"/>
    <w:tmpl w:val="91AC036C"/>
    <w:lvl w:ilvl="0" w:tplc="57AE0F4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B1856D7"/>
    <w:multiLevelType w:val="hybridMultilevel"/>
    <w:tmpl w:val="B6102E44"/>
    <w:lvl w:ilvl="0" w:tplc="2DBCCE2A">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461CDC"/>
    <w:multiLevelType w:val="hybridMultilevel"/>
    <w:tmpl w:val="FBC66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702518A6"/>
    <w:multiLevelType w:val="hybridMultilevel"/>
    <w:tmpl w:val="1A8CC0A2"/>
    <w:lvl w:ilvl="0" w:tplc="E4D0B8DA">
      <w:start w:val="50"/>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 w15:restartNumberingAfterBreak="0">
    <w:nsid w:val="730E28D3"/>
    <w:multiLevelType w:val="hybridMultilevel"/>
    <w:tmpl w:val="CFFEFBBE"/>
    <w:lvl w:ilvl="0" w:tplc="A2288B6A">
      <w:start w:val="10"/>
      <w:numFmt w:val="decimal"/>
      <w:lvlText w:val="%1)"/>
      <w:lvlJc w:val="left"/>
      <w:pPr>
        <w:tabs>
          <w:tab w:val="num" w:pos="1080"/>
        </w:tabs>
        <w:ind w:left="1080" w:hanging="360"/>
      </w:pPr>
      <w:rPr>
        <w:rFonts w:ascii="Arial" w:hAnsi="Arial" w:hint="default"/>
        <w:i w:val="0"/>
        <w:sz w:val="22"/>
      </w:rPr>
    </w:lvl>
    <w:lvl w:ilvl="1" w:tplc="04090019" w:tentative="1">
      <w:start w:val="1"/>
      <w:numFmt w:val="lowerLetter"/>
      <w:lvlText w:val="%2."/>
      <w:lvlJc w:val="left"/>
      <w:pPr>
        <w:tabs>
          <w:tab w:val="num" w:pos="-360"/>
        </w:tabs>
        <w:ind w:left="-360" w:hanging="360"/>
      </w:pPr>
    </w:lvl>
    <w:lvl w:ilvl="2" w:tplc="0409001B">
      <w:start w:val="1"/>
      <w:numFmt w:val="lowerRoman"/>
      <w:lvlText w:val="%3."/>
      <w:lvlJc w:val="right"/>
      <w:pPr>
        <w:tabs>
          <w:tab w:val="num" w:pos="360"/>
        </w:tabs>
        <w:ind w:left="360" w:hanging="180"/>
      </w:pPr>
    </w:lvl>
    <w:lvl w:ilvl="3" w:tplc="AB404FFC">
      <w:start w:val="1"/>
      <w:numFmt w:val="lowerRoman"/>
      <w:lvlText w:val="%4)"/>
      <w:lvlJc w:val="right"/>
      <w:pPr>
        <w:tabs>
          <w:tab w:val="num" w:pos="1080"/>
        </w:tabs>
        <w:ind w:left="1080" w:hanging="360"/>
      </w:pPr>
      <w:rPr>
        <w:rFonts w:hint="default"/>
        <w:color w:val="auto"/>
      </w:r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73" w15:restartNumberingAfterBreak="0">
    <w:nsid w:val="770A0699"/>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4" w15:restartNumberingAfterBreak="0">
    <w:nsid w:val="77D60DA7"/>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78B62E30"/>
    <w:multiLevelType w:val="multilevel"/>
    <w:tmpl w:val="652A6068"/>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C081D45"/>
    <w:multiLevelType w:val="hybridMultilevel"/>
    <w:tmpl w:val="5404B58C"/>
    <w:lvl w:ilvl="0" w:tplc="25D27574">
      <w:start w:val="1"/>
      <w:numFmt w:val="decimal"/>
      <w:lvlText w:val="%1)"/>
      <w:lvlJc w:val="left"/>
      <w:pPr>
        <w:tabs>
          <w:tab w:val="num" w:pos="720"/>
        </w:tabs>
        <w:ind w:left="720" w:hanging="360"/>
      </w:pPr>
      <w:rPr>
        <w:rFonts w:ascii="Arial" w:hAnsi="Arial" w:cs="Arial" w:hint="default"/>
        <w:i w:val="0"/>
        <w:color w:val="auto"/>
      </w:r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D753D1A"/>
    <w:multiLevelType w:val="hybridMultilevel"/>
    <w:tmpl w:val="0248FE84"/>
    <w:lvl w:ilvl="0" w:tplc="CB2E5944">
      <w:start w:val="1"/>
      <w:numFmt w:val="lowerRoman"/>
      <w:lvlText w:val="%1)"/>
      <w:lvlJc w:val="left"/>
      <w:pPr>
        <w:ind w:left="1440" w:hanging="360"/>
      </w:pPr>
      <w:rPr>
        <w:rFonts w:ascii="Arial" w:hAnsi="Aria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7EB5308D"/>
    <w:multiLevelType w:val="multilevel"/>
    <w:tmpl w:val="ED1290F0"/>
    <w:lvl w:ilvl="0">
      <w:start w:val="48"/>
      <w:numFmt w:val="decimal"/>
      <w:lvlText w:val="%1)"/>
      <w:lvlJc w:val="left"/>
      <w:pPr>
        <w:tabs>
          <w:tab w:val="num" w:pos="360"/>
        </w:tabs>
        <w:ind w:left="0" w:firstLine="0"/>
      </w:pPr>
      <w:rPr>
        <w:rFonts w:ascii="Arial" w:hAnsi="Arial" w:cs="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648"/>
        </w:tabs>
        <w:ind w:left="0" w:firstLine="288"/>
      </w:pPr>
      <w:rPr>
        <w:rFonts w:ascii="Arial" w:hAnsi="Arial" w:cs="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360" w:firstLine="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15:restartNumberingAfterBreak="0">
    <w:nsid w:val="7F4134D9"/>
    <w:multiLevelType w:val="multilevel"/>
    <w:tmpl w:val="5144F9C2"/>
    <w:lvl w:ilvl="0">
      <w:start w:val="1"/>
      <w:numFmt w:val="decimal"/>
      <w:lvlText w:val="%1)"/>
      <w:lvlJc w:val="left"/>
      <w:pPr>
        <w:tabs>
          <w:tab w:val="num" w:pos="360"/>
        </w:tabs>
        <w:ind w:left="0" w:firstLine="0"/>
      </w:pPr>
      <w:rPr>
        <w:rFonts w:ascii="Arial" w:hAnsi="Arial" w:cs="Arial" w:hint="default"/>
        <w:b/>
        <w:i w:val="0"/>
        <w:caps w:val="0"/>
        <w:strike w:val="0"/>
        <w:dstrike w:val="0"/>
        <w:vanish w:val="0"/>
        <w:color w:val="000000"/>
        <w:sz w:val="22"/>
        <w:szCs w:val="22"/>
        <w:u w:val="none"/>
        <w:vertAlign w:val="baseline"/>
      </w:rPr>
    </w:lvl>
    <w:lvl w:ilvl="1">
      <w:start w:val="1"/>
      <w:numFmt w:val="lowerLetter"/>
      <w:lvlText w:val="%2)"/>
      <w:lvlJc w:val="left"/>
      <w:pPr>
        <w:tabs>
          <w:tab w:val="num" w:pos="720"/>
        </w:tabs>
        <w:ind w:left="360" w:firstLine="0"/>
      </w:pPr>
      <w:rPr>
        <w:rFonts w:ascii="Arial" w:hAnsi="Arial" w:cs="Arial" w:hint="default"/>
        <w:b w:val="0"/>
        <w:i w:val="0"/>
        <w:caps w:val="0"/>
        <w:strike w:val="0"/>
        <w:dstrike w:val="0"/>
        <w:vanish w:val="0"/>
        <w:color w:val="000000"/>
        <w:sz w:val="22"/>
        <w:szCs w:val="22"/>
        <w:vertAlign w:val="baseline"/>
      </w:rPr>
    </w:lvl>
    <w:lvl w:ilvl="2">
      <w:start w:val="1"/>
      <w:numFmt w:val="lowerRoman"/>
      <w:lvlText w:val="%3)"/>
      <w:lvlJc w:val="left"/>
      <w:pPr>
        <w:tabs>
          <w:tab w:val="num" w:pos="1440"/>
        </w:tabs>
        <w:ind w:left="720" w:firstLine="0"/>
      </w:pPr>
      <w:rPr>
        <w:rFonts w:ascii="Arial" w:hAnsi="Arial" w:cs="Arial" w:hint="default"/>
        <w:b w:val="0"/>
        <w:i w:val="0"/>
        <w:caps w:val="0"/>
        <w:strike w:val="0"/>
        <w:dstrike w:val="0"/>
        <w:vanish w:val="0"/>
        <w:color w:val="000000"/>
        <w:sz w:val="22"/>
        <w:szCs w:val="2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15:restartNumberingAfterBreak="0">
    <w:nsid w:val="7FEC4BBD"/>
    <w:multiLevelType w:val="singleLevel"/>
    <w:tmpl w:val="90582424"/>
    <w:lvl w:ilvl="0">
      <w:start w:val="1"/>
      <w:numFmt w:val="upperLetter"/>
      <w:pStyle w:val="Heading2"/>
      <w:lvlText w:val="%1."/>
      <w:lvlJc w:val="left"/>
      <w:pPr>
        <w:tabs>
          <w:tab w:val="num" w:pos="1440"/>
        </w:tabs>
        <w:ind w:left="1440" w:hanging="720"/>
      </w:pPr>
      <w:rPr>
        <w:rFonts w:ascii="Times New Roman" w:hAnsi="Times New Roman" w:hint="default"/>
        <w:b/>
        <w:i w:val="0"/>
        <w:sz w:val="24"/>
      </w:rPr>
    </w:lvl>
  </w:abstractNum>
  <w:num w:numId="1">
    <w:abstractNumId w:val="9"/>
  </w:num>
  <w:num w:numId="2">
    <w:abstractNumId w:val="33"/>
  </w:num>
  <w:num w:numId="3">
    <w:abstractNumId w:val="18"/>
  </w:num>
  <w:num w:numId="4">
    <w:abstractNumId w:val="40"/>
  </w:num>
  <w:num w:numId="5">
    <w:abstractNumId w:val="34"/>
  </w:num>
  <w:num w:numId="6">
    <w:abstractNumId w:val="80"/>
  </w:num>
  <w:num w:numId="7">
    <w:abstractNumId w:val="23"/>
  </w:num>
  <w:num w:numId="8">
    <w:abstractNumId w:val="58"/>
  </w:num>
  <w:num w:numId="9">
    <w:abstractNumId w:val="27"/>
  </w:num>
  <w:num w:numId="10">
    <w:abstractNumId w:val="50"/>
  </w:num>
  <w:num w:numId="11">
    <w:abstractNumId w:val="26"/>
  </w:num>
  <w:num w:numId="12">
    <w:abstractNumId w:val="19"/>
  </w:num>
  <w:num w:numId="13">
    <w:abstractNumId w:val="35"/>
  </w:num>
  <w:num w:numId="14">
    <w:abstractNumId w:val="29"/>
  </w:num>
  <w:num w:numId="15">
    <w:abstractNumId w:val="25"/>
  </w:num>
  <w:num w:numId="16">
    <w:abstractNumId w:val="16"/>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51"/>
  </w:num>
  <w:num w:numId="27">
    <w:abstractNumId w:val="41"/>
  </w:num>
  <w:num w:numId="28">
    <w:abstractNumId w:val="13"/>
  </w:num>
  <w:num w:numId="29">
    <w:abstractNumId w:val="54"/>
  </w:num>
  <w:num w:numId="30">
    <w:abstractNumId w:val="53"/>
  </w:num>
  <w:num w:numId="31">
    <w:abstractNumId w:val="14"/>
  </w:num>
  <w:num w:numId="32">
    <w:abstractNumId w:val="36"/>
  </w:num>
  <w:num w:numId="33">
    <w:abstractNumId w:val="49"/>
  </w:num>
  <w:num w:numId="34">
    <w:abstractNumId w:val="45"/>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num>
  <w:num w:numId="37">
    <w:abstractNumId w:val="44"/>
  </w:num>
  <w:num w:numId="38">
    <w:abstractNumId w:val="67"/>
  </w:num>
  <w:num w:numId="39">
    <w:abstractNumId w:val="12"/>
  </w:num>
  <w:num w:numId="40">
    <w:abstractNumId w:val="73"/>
  </w:num>
  <w:num w:numId="41">
    <w:abstractNumId w:val="39"/>
  </w:num>
  <w:num w:numId="42">
    <w:abstractNumId w:val="30"/>
  </w:num>
  <w:num w:numId="43">
    <w:abstractNumId w:val="63"/>
  </w:num>
  <w:num w:numId="44">
    <w:abstractNumId w:val="47"/>
  </w:num>
  <w:num w:numId="45">
    <w:abstractNumId w:val="32"/>
  </w:num>
  <w:num w:numId="46">
    <w:abstractNumId w:val="79"/>
  </w:num>
  <w:num w:numId="47">
    <w:abstractNumId w:val="48"/>
  </w:num>
  <w:num w:numId="48">
    <w:abstractNumId w:val="74"/>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69"/>
  </w:num>
  <w:num w:numId="52">
    <w:abstractNumId w:val="78"/>
  </w:num>
  <w:num w:numId="53">
    <w:abstractNumId w:val="52"/>
  </w:num>
  <w:num w:numId="54">
    <w:abstractNumId w:val="31"/>
  </w:num>
  <w:num w:numId="55">
    <w:abstractNumId w:val="17"/>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71"/>
  </w:num>
  <w:num w:numId="59">
    <w:abstractNumId w:val="21"/>
  </w:num>
  <w:num w:numId="60">
    <w:abstractNumId w:val="57"/>
  </w:num>
  <w:num w:numId="61">
    <w:abstractNumId w:val="70"/>
  </w:num>
  <w:num w:numId="62">
    <w:abstractNumId w:val="22"/>
  </w:num>
  <w:num w:numId="63">
    <w:abstractNumId w:val="66"/>
  </w:num>
  <w:num w:numId="64">
    <w:abstractNumId w:val="55"/>
  </w:num>
  <w:num w:numId="65">
    <w:abstractNumId w:val="59"/>
  </w:num>
  <w:num w:numId="66">
    <w:abstractNumId w:val="56"/>
  </w:num>
  <w:num w:numId="67">
    <w:abstractNumId w:val="11"/>
  </w:num>
  <w:num w:numId="68">
    <w:abstractNumId w:val="76"/>
  </w:num>
  <w:num w:numId="69">
    <w:abstractNumId w:val="77"/>
  </w:num>
  <w:num w:numId="70">
    <w:abstractNumId w:val="37"/>
  </w:num>
  <w:num w:numId="71">
    <w:abstractNumId w:val="72"/>
  </w:num>
  <w:num w:numId="72">
    <w:abstractNumId w:val="60"/>
  </w:num>
  <w:num w:numId="73">
    <w:abstractNumId w:val="46"/>
  </w:num>
  <w:num w:numId="74">
    <w:abstractNumId w:val="43"/>
  </w:num>
  <w:num w:numId="75">
    <w:abstractNumId w:val="43"/>
  </w:num>
  <w:num w:numId="76">
    <w:abstractNumId w:val="15"/>
  </w:num>
  <w:num w:numId="77">
    <w:abstractNumId w:val="62"/>
  </w:num>
  <w:num w:numId="7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num>
  <w:num w:numId="80">
    <w:abstractNumId w:val="61"/>
  </w:num>
  <w:num w:numId="81">
    <w:abstractNumId w:val="64"/>
  </w:num>
  <w:num w:numId="82">
    <w:abstractNumId w:val="20"/>
  </w:num>
  <w:num w:numId="83">
    <w:abstractNumId w:val="68"/>
  </w:num>
  <w:num w:numId="84">
    <w:abstractNumId w:val="75"/>
  </w:num>
  <w:num w:numId="85">
    <w:abstractNumId w:val="2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CwNDI3MLEwMLOwNDBW0lEKTi0uzszPAykwrAUAnNE34CwAAAA="/>
  </w:docVars>
  <w:rsids>
    <w:rsidRoot w:val="008607AD"/>
    <w:rsid w:val="000004D4"/>
    <w:rsid w:val="000009C3"/>
    <w:rsid w:val="000012BB"/>
    <w:rsid w:val="00001FC4"/>
    <w:rsid w:val="00003191"/>
    <w:rsid w:val="00003323"/>
    <w:rsid w:val="00003338"/>
    <w:rsid w:val="00004A3E"/>
    <w:rsid w:val="00005F1B"/>
    <w:rsid w:val="00010D71"/>
    <w:rsid w:val="00012723"/>
    <w:rsid w:val="0001320B"/>
    <w:rsid w:val="00014B44"/>
    <w:rsid w:val="00014C5C"/>
    <w:rsid w:val="0001528D"/>
    <w:rsid w:val="00015FB9"/>
    <w:rsid w:val="00022F7F"/>
    <w:rsid w:val="00024F12"/>
    <w:rsid w:val="000258AE"/>
    <w:rsid w:val="00025A9C"/>
    <w:rsid w:val="00025C21"/>
    <w:rsid w:val="00030338"/>
    <w:rsid w:val="000312AA"/>
    <w:rsid w:val="00033C77"/>
    <w:rsid w:val="0003703E"/>
    <w:rsid w:val="00037E3E"/>
    <w:rsid w:val="00037EE6"/>
    <w:rsid w:val="00040F36"/>
    <w:rsid w:val="00043170"/>
    <w:rsid w:val="00045C12"/>
    <w:rsid w:val="000462AC"/>
    <w:rsid w:val="0004744E"/>
    <w:rsid w:val="00051CBE"/>
    <w:rsid w:val="000524F5"/>
    <w:rsid w:val="000525CE"/>
    <w:rsid w:val="00052FC0"/>
    <w:rsid w:val="00053300"/>
    <w:rsid w:val="00055F1E"/>
    <w:rsid w:val="00056A0A"/>
    <w:rsid w:val="000577BF"/>
    <w:rsid w:val="0006008C"/>
    <w:rsid w:val="000604AC"/>
    <w:rsid w:val="00062B22"/>
    <w:rsid w:val="000636C3"/>
    <w:rsid w:val="00065FE3"/>
    <w:rsid w:val="000664FD"/>
    <w:rsid w:val="0007060A"/>
    <w:rsid w:val="00071C80"/>
    <w:rsid w:val="000728F1"/>
    <w:rsid w:val="00073C91"/>
    <w:rsid w:val="00076888"/>
    <w:rsid w:val="00077D86"/>
    <w:rsid w:val="000809F2"/>
    <w:rsid w:val="00081AC9"/>
    <w:rsid w:val="00082054"/>
    <w:rsid w:val="00083DBA"/>
    <w:rsid w:val="00084F82"/>
    <w:rsid w:val="00085454"/>
    <w:rsid w:val="0008573F"/>
    <w:rsid w:val="000868AD"/>
    <w:rsid w:val="00090B1F"/>
    <w:rsid w:val="00092218"/>
    <w:rsid w:val="0009383D"/>
    <w:rsid w:val="00095DDD"/>
    <w:rsid w:val="000A0F9C"/>
    <w:rsid w:val="000A2751"/>
    <w:rsid w:val="000A58A9"/>
    <w:rsid w:val="000A7804"/>
    <w:rsid w:val="000A7905"/>
    <w:rsid w:val="000B1886"/>
    <w:rsid w:val="000B31ED"/>
    <w:rsid w:val="000B6B28"/>
    <w:rsid w:val="000B7AD5"/>
    <w:rsid w:val="000C3A67"/>
    <w:rsid w:val="000C4892"/>
    <w:rsid w:val="000C78D9"/>
    <w:rsid w:val="000C7BE2"/>
    <w:rsid w:val="000D09E4"/>
    <w:rsid w:val="000D1B20"/>
    <w:rsid w:val="000D210B"/>
    <w:rsid w:val="000D5174"/>
    <w:rsid w:val="000D69DD"/>
    <w:rsid w:val="000E3271"/>
    <w:rsid w:val="000E5AF9"/>
    <w:rsid w:val="000E5CB4"/>
    <w:rsid w:val="000F1185"/>
    <w:rsid w:val="000F1C9F"/>
    <w:rsid w:val="000F3828"/>
    <w:rsid w:val="000F4198"/>
    <w:rsid w:val="000F4CEA"/>
    <w:rsid w:val="000F58BB"/>
    <w:rsid w:val="000F6FA6"/>
    <w:rsid w:val="000F7111"/>
    <w:rsid w:val="00100830"/>
    <w:rsid w:val="00101F95"/>
    <w:rsid w:val="001048CF"/>
    <w:rsid w:val="00106CCF"/>
    <w:rsid w:val="00106F6F"/>
    <w:rsid w:val="00107EA0"/>
    <w:rsid w:val="00110555"/>
    <w:rsid w:val="00110813"/>
    <w:rsid w:val="00113EAE"/>
    <w:rsid w:val="00114AD3"/>
    <w:rsid w:val="001271EE"/>
    <w:rsid w:val="001304ED"/>
    <w:rsid w:val="00131C7C"/>
    <w:rsid w:val="00132228"/>
    <w:rsid w:val="0013375F"/>
    <w:rsid w:val="0013442E"/>
    <w:rsid w:val="00136676"/>
    <w:rsid w:val="0014395F"/>
    <w:rsid w:val="00146F9E"/>
    <w:rsid w:val="00147527"/>
    <w:rsid w:val="001478B5"/>
    <w:rsid w:val="00153F62"/>
    <w:rsid w:val="0015507C"/>
    <w:rsid w:val="00155716"/>
    <w:rsid w:val="00156650"/>
    <w:rsid w:val="00160912"/>
    <w:rsid w:val="00161E32"/>
    <w:rsid w:val="00163BA1"/>
    <w:rsid w:val="00163BDA"/>
    <w:rsid w:val="001667E3"/>
    <w:rsid w:val="00167F23"/>
    <w:rsid w:val="00167F6F"/>
    <w:rsid w:val="001708CE"/>
    <w:rsid w:val="00182310"/>
    <w:rsid w:val="00182572"/>
    <w:rsid w:val="0018269C"/>
    <w:rsid w:val="0018283C"/>
    <w:rsid w:val="00184B8F"/>
    <w:rsid w:val="001852F4"/>
    <w:rsid w:val="00187448"/>
    <w:rsid w:val="00190232"/>
    <w:rsid w:val="00190F15"/>
    <w:rsid w:val="00194DD7"/>
    <w:rsid w:val="001951D4"/>
    <w:rsid w:val="0019530E"/>
    <w:rsid w:val="001A050F"/>
    <w:rsid w:val="001A160B"/>
    <w:rsid w:val="001A2260"/>
    <w:rsid w:val="001A76B3"/>
    <w:rsid w:val="001A79EA"/>
    <w:rsid w:val="001B11AF"/>
    <w:rsid w:val="001B2F6E"/>
    <w:rsid w:val="001B321F"/>
    <w:rsid w:val="001B37E3"/>
    <w:rsid w:val="001B3E21"/>
    <w:rsid w:val="001B53F1"/>
    <w:rsid w:val="001B6584"/>
    <w:rsid w:val="001C02EA"/>
    <w:rsid w:val="001C1D64"/>
    <w:rsid w:val="001C274C"/>
    <w:rsid w:val="001C5A5A"/>
    <w:rsid w:val="001C6201"/>
    <w:rsid w:val="001D1956"/>
    <w:rsid w:val="001D44DE"/>
    <w:rsid w:val="001D62E5"/>
    <w:rsid w:val="001D7B2F"/>
    <w:rsid w:val="001D7E49"/>
    <w:rsid w:val="001E0FBA"/>
    <w:rsid w:val="001E26ED"/>
    <w:rsid w:val="001E49D7"/>
    <w:rsid w:val="001E505F"/>
    <w:rsid w:val="001E61CA"/>
    <w:rsid w:val="001E7810"/>
    <w:rsid w:val="001F2C6A"/>
    <w:rsid w:val="001F4DBE"/>
    <w:rsid w:val="00202200"/>
    <w:rsid w:val="00202C21"/>
    <w:rsid w:val="00203737"/>
    <w:rsid w:val="00205597"/>
    <w:rsid w:val="00212474"/>
    <w:rsid w:val="002132FA"/>
    <w:rsid w:val="00213449"/>
    <w:rsid w:val="00214A50"/>
    <w:rsid w:val="00217585"/>
    <w:rsid w:val="00223354"/>
    <w:rsid w:val="00223787"/>
    <w:rsid w:val="002239FE"/>
    <w:rsid w:val="002240B6"/>
    <w:rsid w:val="00226DAD"/>
    <w:rsid w:val="00227F96"/>
    <w:rsid w:val="00231D3A"/>
    <w:rsid w:val="0023414C"/>
    <w:rsid w:val="002344EE"/>
    <w:rsid w:val="002361C6"/>
    <w:rsid w:val="002436A4"/>
    <w:rsid w:val="00243EDE"/>
    <w:rsid w:val="00246FDC"/>
    <w:rsid w:val="002475CB"/>
    <w:rsid w:val="00247B7D"/>
    <w:rsid w:val="00250CFC"/>
    <w:rsid w:val="0025175C"/>
    <w:rsid w:val="00255128"/>
    <w:rsid w:val="00262516"/>
    <w:rsid w:val="00262A00"/>
    <w:rsid w:val="0026375B"/>
    <w:rsid w:val="00266FE2"/>
    <w:rsid w:val="0027615D"/>
    <w:rsid w:val="00282D79"/>
    <w:rsid w:val="00285771"/>
    <w:rsid w:val="00285823"/>
    <w:rsid w:val="002873B1"/>
    <w:rsid w:val="0029371E"/>
    <w:rsid w:val="0029398B"/>
    <w:rsid w:val="002A4E74"/>
    <w:rsid w:val="002A5285"/>
    <w:rsid w:val="002A5318"/>
    <w:rsid w:val="002A70E9"/>
    <w:rsid w:val="002A7552"/>
    <w:rsid w:val="002A770A"/>
    <w:rsid w:val="002B1315"/>
    <w:rsid w:val="002B1A0F"/>
    <w:rsid w:val="002B2943"/>
    <w:rsid w:val="002C085A"/>
    <w:rsid w:val="002C6EE3"/>
    <w:rsid w:val="002C7786"/>
    <w:rsid w:val="002D2367"/>
    <w:rsid w:val="002D2440"/>
    <w:rsid w:val="002D4F7D"/>
    <w:rsid w:val="002E13A1"/>
    <w:rsid w:val="002E29EF"/>
    <w:rsid w:val="002E2B12"/>
    <w:rsid w:val="002E3611"/>
    <w:rsid w:val="002E5F89"/>
    <w:rsid w:val="002F1AE9"/>
    <w:rsid w:val="002F2AE5"/>
    <w:rsid w:val="002F48E1"/>
    <w:rsid w:val="002F590C"/>
    <w:rsid w:val="0030031A"/>
    <w:rsid w:val="00305CA3"/>
    <w:rsid w:val="003061A1"/>
    <w:rsid w:val="0031225F"/>
    <w:rsid w:val="00312DC4"/>
    <w:rsid w:val="00315748"/>
    <w:rsid w:val="00320B9F"/>
    <w:rsid w:val="003210F1"/>
    <w:rsid w:val="00321DBB"/>
    <w:rsid w:val="00322FA6"/>
    <w:rsid w:val="0032555D"/>
    <w:rsid w:val="003304F7"/>
    <w:rsid w:val="00335DEC"/>
    <w:rsid w:val="00342CFB"/>
    <w:rsid w:val="00343CC3"/>
    <w:rsid w:val="00344569"/>
    <w:rsid w:val="00345FAC"/>
    <w:rsid w:val="0034626C"/>
    <w:rsid w:val="003467E6"/>
    <w:rsid w:val="00346869"/>
    <w:rsid w:val="00347C29"/>
    <w:rsid w:val="00353C4D"/>
    <w:rsid w:val="00355050"/>
    <w:rsid w:val="003568E9"/>
    <w:rsid w:val="003577E3"/>
    <w:rsid w:val="00361CB7"/>
    <w:rsid w:val="00362331"/>
    <w:rsid w:val="00362B9B"/>
    <w:rsid w:val="00363FA4"/>
    <w:rsid w:val="003645B5"/>
    <w:rsid w:val="00365477"/>
    <w:rsid w:val="003704DB"/>
    <w:rsid w:val="003718C5"/>
    <w:rsid w:val="00373B50"/>
    <w:rsid w:val="003759F6"/>
    <w:rsid w:val="00381078"/>
    <w:rsid w:val="0038494A"/>
    <w:rsid w:val="00386CAA"/>
    <w:rsid w:val="003871E8"/>
    <w:rsid w:val="0038770C"/>
    <w:rsid w:val="00391EFA"/>
    <w:rsid w:val="00395694"/>
    <w:rsid w:val="0039605C"/>
    <w:rsid w:val="003975E4"/>
    <w:rsid w:val="003976C7"/>
    <w:rsid w:val="00397DC5"/>
    <w:rsid w:val="003A0259"/>
    <w:rsid w:val="003A59F3"/>
    <w:rsid w:val="003A6431"/>
    <w:rsid w:val="003B05B6"/>
    <w:rsid w:val="003B0AC1"/>
    <w:rsid w:val="003B0C0D"/>
    <w:rsid w:val="003B1722"/>
    <w:rsid w:val="003B3073"/>
    <w:rsid w:val="003B3DAD"/>
    <w:rsid w:val="003B599B"/>
    <w:rsid w:val="003B665A"/>
    <w:rsid w:val="003C0C36"/>
    <w:rsid w:val="003C0FD2"/>
    <w:rsid w:val="003C3466"/>
    <w:rsid w:val="003C35E6"/>
    <w:rsid w:val="003C3A14"/>
    <w:rsid w:val="003C4317"/>
    <w:rsid w:val="003C66F3"/>
    <w:rsid w:val="003C6828"/>
    <w:rsid w:val="003D091D"/>
    <w:rsid w:val="003D2388"/>
    <w:rsid w:val="003D63AC"/>
    <w:rsid w:val="003E19B2"/>
    <w:rsid w:val="003E1C6D"/>
    <w:rsid w:val="003E1CB0"/>
    <w:rsid w:val="003E3147"/>
    <w:rsid w:val="003E368C"/>
    <w:rsid w:val="003E4957"/>
    <w:rsid w:val="003E57E6"/>
    <w:rsid w:val="003E6147"/>
    <w:rsid w:val="003E7563"/>
    <w:rsid w:val="003F0500"/>
    <w:rsid w:val="003F0C07"/>
    <w:rsid w:val="003F53E0"/>
    <w:rsid w:val="00400E65"/>
    <w:rsid w:val="00401D03"/>
    <w:rsid w:val="00403BDB"/>
    <w:rsid w:val="004065DF"/>
    <w:rsid w:val="00406A86"/>
    <w:rsid w:val="004100A5"/>
    <w:rsid w:val="004103F9"/>
    <w:rsid w:val="00412ABC"/>
    <w:rsid w:val="00413218"/>
    <w:rsid w:val="00413DD3"/>
    <w:rsid w:val="00416CE3"/>
    <w:rsid w:val="004200D3"/>
    <w:rsid w:val="00421592"/>
    <w:rsid w:val="004234BA"/>
    <w:rsid w:val="00423CBB"/>
    <w:rsid w:val="00424D2B"/>
    <w:rsid w:val="00427FC5"/>
    <w:rsid w:val="0043000F"/>
    <w:rsid w:val="004300C6"/>
    <w:rsid w:val="00445448"/>
    <w:rsid w:val="004461CB"/>
    <w:rsid w:val="00450666"/>
    <w:rsid w:val="0045187D"/>
    <w:rsid w:val="00451E91"/>
    <w:rsid w:val="00454F55"/>
    <w:rsid w:val="00455360"/>
    <w:rsid w:val="00455ABB"/>
    <w:rsid w:val="00455D29"/>
    <w:rsid w:val="00456E65"/>
    <w:rsid w:val="00457019"/>
    <w:rsid w:val="00457289"/>
    <w:rsid w:val="00457512"/>
    <w:rsid w:val="00457FB1"/>
    <w:rsid w:val="00460C45"/>
    <w:rsid w:val="00463742"/>
    <w:rsid w:val="004664D4"/>
    <w:rsid w:val="00467B73"/>
    <w:rsid w:val="00467E1B"/>
    <w:rsid w:val="00470C54"/>
    <w:rsid w:val="00472D65"/>
    <w:rsid w:val="00481A87"/>
    <w:rsid w:val="00481C10"/>
    <w:rsid w:val="00483268"/>
    <w:rsid w:val="0048338E"/>
    <w:rsid w:val="00483E0A"/>
    <w:rsid w:val="00486AB6"/>
    <w:rsid w:val="0048735C"/>
    <w:rsid w:val="00490652"/>
    <w:rsid w:val="00491E4A"/>
    <w:rsid w:val="00492490"/>
    <w:rsid w:val="004949A1"/>
    <w:rsid w:val="0049623D"/>
    <w:rsid w:val="0049647C"/>
    <w:rsid w:val="00497F35"/>
    <w:rsid w:val="004A5A02"/>
    <w:rsid w:val="004B28FD"/>
    <w:rsid w:val="004B35E2"/>
    <w:rsid w:val="004B5489"/>
    <w:rsid w:val="004B741A"/>
    <w:rsid w:val="004C0643"/>
    <w:rsid w:val="004C2755"/>
    <w:rsid w:val="004C4937"/>
    <w:rsid w:val="004C4A86"/>
    <w:rsid w:val="004C54F0"/>
    <w:rsid w:val="004D0B50"/>
    <w:rsid w:val="004D11DF"/>
    <w:rsid w:val="004D2F7A"/>
    <w:rsid w:val="004D37F0"/>
    <w:rsid w:val="004D4F03"/>
    <w:rsid w:val="004D5562"/>
    <w:rsid w:val="004E2C88"/>
    <w:rsid w:val="004E4BF9"/>
    <w:rsid w:val="004E5C46"/>
    <w:rsid w:val="004E62EB"/>
    <w:rsid w:val="004E6702"/>
    <w:rsid w:val="004E6B85"/>
    <w:rsid w:val="004E7ED7"/>
    <w:rsid w:val="004F021F"/>
    <w:rsid w:val="004F0AD5"/>
    <w:rsid w:val="004F14F7"/>
    <w:rsid w:val="004F4866"/>
    <w:rsid w:val="004F53F1"/>
    <w:rsid w:val="004F6EB2"/>
    <w:rsid w:val="00500CF3"/>
    <w:rsid w:val="00502B62"/>
    <w:rsid w:val="00504576"/>
    <w:rsid w:val="00506FDA"/>
    <w:rsid w:val="00507AFC"/>
    <w:rsid w:val="00511E00"/>
    <w:rsid w:val="00512E81"/>
    <w:rsid w:val="0051518D"/>
    <w:rsid w:val="00516050"/>
    <w:rsid w:val="00516CD5"/>
    <w:rsid w:val="00517444"/>
    <w:rsid w:val="005230BD"/>
    <w:rsid w:val="00523774"/>
    <w:rsid w:val="00523910"/>
    <w:rsid w:val="00524187"/>
    <w:rsid w:val="00526FAB"/>
    <w:rsid w:val="00527538"/>
    <w:rsid w:val="00531081"/>
    <w:rsid w:val="00534A4B"/>
    <w:rsid w:val="00545556"/>
    <w:rsid w:val="00546708"/>
    <w:rsid w:val="0054712F"/>
    <w:rsid w:val="00547CCA"/>
    <w:rsid w:val="005504BC"/>
    <w:rsid w:val="00551C87"/>
    <w:rsid w:val="00551DCA"/>
    <w:rsid w:val="00551E49"/>
    <w:rsid w:val="00553452"/>
    <w:rsid w:val="00554B4E"/>
    <w:rsid w:val="00560B50"/>
    <w:rsid w:val="005632DB"/>
    <w:rsid w:val="0056646B"/>
    <w:rsid w:val="0056661F"/>
    <w:rsid w:val="005668B3"/>
    <w:rsid w:val="00571593"/>
    <w:rsid w:val="00574FBA"/>
    <w:rsid w:val="005814C4"/>
    <w:rsid w:val="005819DD"/>
    <w:rsid w:val="00583888"/>
    <w:rsid w:val="0058553E"/>
    <w:rsid w:val="005855AE"/>
    <w:rsid w:val="00590740"/>
    <w:rsid w:val="005907BF"/>
    <w:rsid w:val="005921CD"/>
    <w:rsid w:val="00592A6B"/>
    <w:rsid w:val="00593AE4"/>
    <w:rsid w:val="005A088A"/>
    <w:rsid w:val="005A209D"/>
    <w:rsid w:val="005A6EAD"/>
    <w:rsid w:val="005A7A72"/>
    <w:rsid w:val="005A7EFB"/>
    <w:rsid w:val="005B288B"/>
    <w:rsid w:val="005B33C2"/>
    <w:rsid w:val="005B3E9F"/>
    <w:rsid w:val="005B47B4"/>
    <w:rsid w:val="005B52CA"/>
    <w:rsid w:val="005B52EE"/>
    <w:rsid w:val="005C3B34"/>
    <w:rsid w:val="005C4D4E"/>
    <w:rsid w:val="005C51E3"/>
    <w:rsid w:val="005C5592"/>
    <w:rsid w:val="005D1336"/>
    <w:rsid w:val="005D1A58"/>
    <w:rsid w:val="005D1AAA"/>
    <w:rsid w:val="005D2E8E"/>
    <w:rsid w:val="005D5CFC"/>
    <w:rsid w:val="005D5F53"/>
    <w:rsid w:val="005D7847"/>
    <w:rsid w:val="005D7DEA"/>
    <w:rsid w:val="005E054B"/>
    <w:rsid w:val="005E1934"/>
    <w:rsid w:val="005E5695"/>
    <w:rsid w:val="005E6706"/>
    <w:rsid w:val="005E7344"/>
    <w:rsid w:val="005F3FAC"/>
    <w:rsid w:val="00600252"/>
    <w:rsid w:val="006010A4"/>
    <w:rsid w:val="006021C4"/>
    <w:rsid w:val="00604342"/>
    <w:rsid w:val="00604B1B"/>
    <w:rsid w:val="006052D5"/>
    <w:rsid w:val="00606D9A"/>
    <w:rsid w:val="006071D1"/>
    <w:rsid w:val="00607699"/>
    <w:rsid w:val="00615C8E"/>
    <w:rsid w:val="0062032F"/>
    <w:rsid w:val="006204C3"/>
    <w:rsid w:val="00622409"/>
    <w:rsid w:val="00623772"/>
    <w:rsid w:val="006246E0"/>
    <w:rsid w:val="00624865"/>
    <w:rsid w:val="00626EFB"/>
    <w:rsid w:val="0062757A"/>
    <w:rsid w:val="00631488"/>
    <w:rsid w:val="006343F7"/>
    <w:rsid w:val="00635908"/>
    <w:rsid w:val="00636FC4"/>
    <w:rsid w:val="0063777B"/>
    <w:rsid w:val="00642508"/>
    <w:rsid w:val="00642C7B"/>
    <w:rsid w:val="006437BE"/>
    <w:rsid w:val="00643FD9"/>
    <w:rsid w:val="00645164"/>
    <w:rsid w:val="00656191"/>
    <w:rsid w:val="006614B7"/>
    <w:rsid w:val="00663D10"/>
    <w:rsid w:val="00670FE4"/>
    <w:rsid w:val="006734F1"/>
    <w:rsid w:val="00674A44"/>
    <w:rsid w:val="00675072"/>
    <w:rsid w:val="00675A50"/>
    <w:rsid w:val="00677603"/>
    <w:rsid w:val="0068703C"/>
    <w:rsid w:val="00687D34"/>
    <w:rsid w:val="006A221B"/>
    <w:rsid w:val="006A388C"/>
    <w:rsid w:val="006A6079"/>
    <w:rsid w:val="006A701A"/>
    <w:rsid w:val="006B4031"/>
    <w:rsid w:val="006B5308"/>
    <w:rsid w:val="006B5643"/>
    <w:rsid w:val="006B5B91"/>
    <w:rsid w:val="006C1CD3"/>
    <w:rsid w:val="006C3709"/>
    <w:rsid w:val="006C4242"/>
    <w:rsid w:val="006C580E"/>
    <w:rsid w:val="006D5690"/>
    <w:rsid w:val="006E7EC1"/>
    <w:rsid w:val="006F0613"/>
    <w:rsid w:val="006F2AFC"/>
    <w:rsid w:val="006F3B1C"/>
    <w:rsid w:val="006F47F5"/>
    <w:rsid w:val="006F52B4"/>
    <w:rsid w:val="006F68B1"/>
    <w:rsid w:val="00700936"/>
    <w:rsid w:val="00704101"/>
    <w:rsid w:val="00704583"/>
    <w:rsid w:val="00705229"/>
    <w:rsid w:val="0070694B"/>
    <w:rsid w:val="007102D7"/>
    <w:rsid w:val="007116C9"/>
    <w:rsid w:val="00712F6B"/>
    <w:rsid w:val="007158A6"/>
    <w:rsid w:val="00716870"/>
    <w:rsid w:val="00716FFB"/>
    <w:rsid w:val="00722D4B"/>
    <w:rsid w:val="00723E67"/>
    <w:rsid w:val="00725AED"/>
    <w:rsid w:val="00725B1B"/>
    <w:rsid w:val="00727258"/>
    <w:rsid w:val="00733289"/>
    <w:rsid w:val="007338B1"/>
    <w:rsid w:val="00735312"/>
    <w:rsid w:val="00750982"/>
    <w:rsid w:val="007515D1"/>
    <w:rsid w:val="007521EC"/>
    <w:rsid w:val="00754771"/>
    <w:rsid w:val="00755FDC"/>
    <w:rsid w:val="0076392F"/>
    <w:rsid w:val="00764547"/>
    <w:rsid w:val="007677FA"/>
    <w:rsid w:val="007704D0"/>
    <w:rsid w:val="00771283"/>
    <w:rsid w:val="0077198D"/>
    <w:rsid w:val="00771CEA"/>
    <w:rsid w:val="00772916"/>
    <w:rsid w:val="00775333"/>
    <w:rsid w:val="007760F6"/>
    <w:rsid w:val="007766C3"/>
    <w:rsid w:val="007778D1"/>
    <w:rsid w:val="00781A3A"/>
    <w:rsid w:val="00786A30"/>
    <w:rsid w:val="00787024"/>
    <w:rsid w:val="00787ED9"/>
    <w:rsid w:val="007925FC"/>
    <w:rsid w:val="00797D25"/>
    <w:rsid w:val="007A31E1"/>
    <w:rsid w:val="007A531C"/>
    <w:rsid w:val="007A678F"/>
    <w:rsid w:val="007A6FE0"/>
    <w:rsid w:val="007B0215"/>
    <w:rsid w:val="007B0C56"/>
    <w:rsid w:val="007B33FB"/>
    <w:rsid w:val="007B423E"/>
    <w:rsid w:val="007B6E33"/>
    <w:rsid w:val="007B75A1"/>
    <w:rsid w:val="007B7BFE"/>
    <w:rsid w:val="007C2FE3"/>
    <w:rsid w:val="007C4726"/>
    <w:rsid w:val="007C7EBB"/>
    <w:rsid w:val="007D2F3D"/>
    <w:rsid w:val="007D7D78"/>
    <w:rsid w:val="007E1422"/>
    <w:rsid w:val="007E4261"/>
    <w:rsid w:val="007E5A45"/>
    <w:rsid w:val="007F1159"/>
    <w:rsid w:val="007F372E"/>
    <w:rsid w:val="007F77BC"/>
    <w:rsid w:val="00802A95"/>
    <w:rsid w:val="008033CA"/>
    <w:rsid w:val="00803E5E"/>
    <w:rsid w:val="008042CE"/>
    <w:rsid w:val="00804665"/>
    <w:rsid w:val="0080502F"/>
    <w:rsid w:val="00810B27"/>
    <w:rsid w:val="00812E58"/>
    <w:rsid w:val="00816190"/>
    <w:rsid w:val="00816535"/>
    <w:rsid w:val="008238BD"/>
    <w:rsid w:val="008248D2"/>
    <w:rsid w:val="00826012"/>
    <w:rsid w:val="00830FDA"/>
    <w:rsid w:val="00831F37"/>
    <w:rsid w:val="00832B58"/>
    <w:rsid w:val="0083516C"/>
    <w:rsid w:val="00835BF5"/>
    <w:rsid w:val="008369F4"/>
    <w:rsid w:val="00836BE2"/>
    <w:rsid w:val="00837FC8"/>
    <w:rsid w:val="00840C5D"/>
    <w:rsid w:val="008413D4"/>
    <w:rsid w:val="00845BE0"/>
    <w:rsid w:val="00850CBF"/>
    <w:rsid w:val="00851E3F"/>
    <w:rsid w:val="00853133"/>
    <w:rsid w:val="008607AD"/>
    <w:rsid w:val="008607E7"/>
    <w:rsid w:val="008625AC"/>
    <w:rsid w:val="00862CDB"/>
    <w:rsid w:val="008660FA"/>
    <w:rsid w:val="00866245"/>
    <w:rsid w:val="008665BE"/>
    <w:rsid w:val="00873986"/>
    <w:rsid w:val="00875471"/>
    <w:rsid w:val="00877782"/>
    <w:rsid w:val="00877894"/>
    <w:rsid w:val="00877D78"/>
    <w:rsid w:val="008809B8"/>
    <w:rsid w:val="00883EEA"/>
    <w:rsid w:val="00884550"/>
    <w:rsid w:val="00885172"/>
    <w:rsid w:val="0088556E"/>
    <w:rsid w:val="008941FE"/>
    <w:rsid w:val="00894311"/>
    <w:rsid w:val="00895361"/>
    <w:rsid w:val="0089754D"/>
    <w:rsid w:val="008A0953"/>
    <w:rsid w:val="008A2D2D"/>
    <w:rsid w:val="008A707E"/>
    <w:rsid w:val="008B1087"/>
    <w:rsid w:val="008B129B"/>
    <w:rsid w:val="008B1A6C"/>
    <w:rsid w:val="008B4D7F"/>
    <w:rsid w:val="008B581C"/>
    <w:rsid w:val="008B68F8"/>
    <w:rsid w:val="008B6F0C"/>
    <w:rsid w:val="008C09C3"/>
    <w:rsid w:val="008C1115"/>
    <w:rsid w:val="008C18BA"/>
    <w:rsid w:val="008C38F2"/>
    <w:rsid w:val="008C4640"/>
    <w:rsid w:val="008C47E2"/>
    <w:rsid w:val="008C5B9A"/>
    <w:rsid w:val="008C71AB"/>
    <w:rsid w:val="008D1706"/>
    <w:rsid w:val="008D32CB"/>
    <w:rsid w:val="008D33EA"/>
    <w:rsid w:val="008D52F7"/>
    <w:rsid w:val="008E15CC"/>
    <w:rsid w:val="008E1CCB"/>
    <w:rsid w:val="008E2869"/>
    <w:rsid w:val="008E3878"/>
    <w:rsid w:val="008E3A88"/>
    <w:rsid w:val="008E456A"/>
    <w:rsid w:val="008E52A2"/>
    <w:rsid w:val="008E7A6F"/>
    <w:rsid w:val="008F44FD"/>
    <w:rsid w:val="008F58E4"/>
    <w:rsid w:val="00900120"/>
    <w:rsid w:val="00900C9F"/>
    <w:rsid w:val="0090382F"/>
    <w:rsid w:val="00904C28"/>
    <w:rsid w:val="00905784"/>
    <w:rsid w:val="00907C1E"/>
    <w:rsid w:val="009140D5"/>
    <w:rsid w:val="0091420E"/>
    <w:rsid w:val="00915721"/>
    <w:rsid w:val="00916305"/>
    <w:rsid w:val="009231EE"/>
    <w:rsid w:val="00924DDB"/>
    <w:rsid w:val="00927972"/>
    <w:rsid w:val="00931D12"/>
    <w:rsid w:val="00932957"/>
    <w:rsid w:val="00934B3D"/>
    <w:rsid w:val="00935552"/>
    <w:rsid w:val="00935C89"/>
    <w:rsid w:val="009409A0"/>
    <w:rsid w:val="00941B99"/>
    <w:rsid w:val="00947CD3"/>
    <w:rsid w:val="0095010B"/>
    <w:rsid w:val="00956139"/>
    <w:rsid w:val="0096473C"/>
    <w:rsid w:val="00966B3F"/>
    <w:rsid w:val="00972279"/>
    <w:rsid w:val="009729D5"/>
    <w:rsid w:val="00973E83"/>
    <w:rsid w:val="00975407"/>
    <w:rsid w:val="00982024"/>
    <w:rsid w:val="009841BD"/>
    <w:rsid w:val="00986819"/>
    <w:rsid w:val="00986CD0"/>
    <w:rsid w:val="009910C4"/>
    <w:rsid w:val="00995CFB"/>
    <w:rsid w:val="00997189"/>
    <w:rsid w:val="009A1F0E"/>
    <w:rsid w:val="009A28F7"/>
    <w:rsid w:val="009A483E"/>
    <w:rsid w:val="009A5BF8"/>
    <w:rsid w:val="009B1C3C"/>
    <w:rsid w:val="009B1F09"/>
    <w:rsid w:val="009B4EAC"/>
    <w:rsid w:val="009B6D96"/>
    <w:rsid w:val="009B7EB0"/>
    <w:rsid w:val="009B7F40"/>
    <w:rsid w:val="009C367B"/>
    <w:rsid w:val="009C3CCC"/>
    <w:rsid w:val="009D2B46"/>
    <w:rsid w:val="009D4289"/>
    <w:rsid w:val="009D5006"/>
    <w:rsid w:val="009D595A"/>
    <w:rsid w:val="009E1DFF"/>
    <w:rsid w:val="009E3E6E"/>
    <w:rsid w:val="009E401A"/>
    <w:rsid w:val="009E70FA"/>
    <w:rsid w:val="009F1E38"/>
    <w:rsid w:val="009F4945"/>
    <w:rsid w:val="009F4EDD"/>
    <w:rsid w:val="00A014E6"/>
    <w:rsid w:val="00A02698"/>
    <w:rsid w:val="00A0323A"/>
    <w:rsid w:val="00A03F81"/>
    <w:rsid w:val="00A0489C"/>
    <w:rsid w:val="00A05063"/>
    <w:rsid w:val="00A06C8B"/>
    <w:rsid w:val="00A07C9D"/>
    <w:rsid w:val="00A10142"/>
    <w:rsid w:val="00A11503"/>
    <w:rsid w:val="00A15FB5"/>
    <w:rsid w:val="00A165E3"/>
    <w:rsid w:val="00A16C96"/>
    <w:rsid w:val="00A17791"/>
    <w:rsid w:val="00A20368"/>
    <w:rsid w:val="00A21202"/>
    <w:rsid w:val="00A23D16"/>
    <w:rsid w:val="00A240CC"/>
    <w:rsid w:val="00A24CCD"/>
    <w:rsid w:val="00A257FD"/>
    <w:rsid w:val="00A25DB0"/>
    <w:rsid w:val="00A25FC1"/>
    <w:rsid w:val="00A26E33"/>
    <w:rsid w:val="00A276C2"/>
    <w:rsid w:val="00A276EA"/>
    <w:rsid w:val="00A27FEA"/>
    <w:rsid w:val="00A3034D"/>
    <w:rsid w:val="00A31FA0"/>
    <w:rsid w:val="00A32182"/>
    <w:rsid w:val="00A33643"/>
    <w:rsid w:val="00A34B65"/>
    <w:rsid w:val="00A34C90"/>
    <w:rsid w:val="00A34E21"/>
    <w:rsid w:val="00A42525"/>
    <w:rsid w:val="00A42A72"/>
    <w:rsid w:val="00A4365C"/>
    <w:rsid w:val="00A43E9B"/>
    <w:rsid w:val="00A44988"/>
    <w:rsid w:val="00A44B14"/>
    <w:rsid w:val="00A45547"/>
    <w:rsid w:val="00A46C45"/>
    <w:rsid w:val="00A5091C"/>
    <w:rsid w:val="00A51690"/>
    <w:rsid w:val="00A54292"/>
    <w:rsid w:val="00A5476E"/>
    <w:rsid w:val="00A559A5"/>
    <w:rsid w:val="00A616C0"/>
    <w:rsid w:val="00A61E40"/>
    <w:rsid w:val="00A6582E"/>
    <w:rsid w:val="00A658BE"/>
    <w:rsid w:val="00A67537"/>
    <w:rsid w:val="00A70675"/>
    <w:rsid w:val="00A72A97"/>
    <w:rsid w:val="00A75D0F"/>
    <w:rsid w:val="00A75F4D"/>
    <w:rsid w:val="00A83011"/>
    <w:rsid w:val="00A904D7"/>
    <w:rsid w:val="00A920ED"/>
    <w:rsid w:val="00AA0096"/>
    <w:rsid w:val="00AA0758"/>
    <w:rsid w:val="00AA2846"/>
    <w:rsid w:val="00AA3143"/>
    <w:rsid w:val="00AA3306"/>
    <w:rsid w:val="00AA4826"/>
    <w:rsid w:val="00AA5BF5"/>
    <w:rsid w:val="00AA62D5"/>
    <w:rsid w:val="00AA7348"/>
    <w:rsid w:val="00AA7527"/>
    <w:rsid w:val="00AA79CF"/>
    <w:rsid w:val="00AB2738"/>
    <w:rsid w:val="00AB76F4"/>
    <w:rsid w:val="00AC32EB"/>
    <w:rsid w:val="00AC4E2F"/>
    <w:rsid w:val="00AC540A"/>
    <w:rsid w:val="00AC7598"/>
    <w:rsid w:val="00AC77B3"/>
    <w:rsid w:val="00AC7F49"/>
    <w:rsid w:val="00AD187F"/>
    <w:rsid w:val="00AD332A"/>
    <w:rsid w:val="00AD62E8"/>
    <w:rsid w:val="00AD67A6"/>
    <w:rsid w:val="00AD7188"/>
    <w:rsid w:val="00AD746C"/>
    <w:rsid w:val="00AD7E33"/>
    <w:rsid w:val="00AE1B48"/>
    <w:rsid w:val="00AE3A37"/>
    <w:rsid w:val="00AF0C8B"/>
    <w:rsid w:val="00AF2497"/>
    <w:rsid w:val="00AF45B7"/>
    <w:rsid w:val="00AF4C34"/>
    <w:rsid w:val="00AF58A0"/>
    <w:rsid w:val="00AF79A9"/>
    <w:rsid w:val="00B0000B"/>
    <w:rsid w:val="00B00268"/>
    <w:rsid w:val="00B1048C"/>
    <w:rsid w:val="00B10913"/>
    <w:rsid w:val="00B148A6"/>
    <w:rsid w:val="00B15E6E"/>
    <w:rsid w:val="00B21B1F"/>
    <w:rsid w:val="00B225E8"/>
    <w:rsid w:val="00B22A4B"/>
    <w:rsid w:val="00B23AB2"/>
    <w:rsid w:val="00B25B8B"/>
    <w:rsid w:val="00B2605F"/>
    <w:rsid w:val="00B323D0"/>
    <w:rsid w:val="00B3406B"/>
    <w:rsid w:val="00B348DA"/>
    <w:rsid w:val="00B35352"/>
    <w:rsid w:val="00B35AA4"/>
    <w:rsid w:val="00B37963"/>
    <w:rsid w:val="00B40586"/>
    <w:rsid w:val="00B44BD1"/>
    <w:rsid w:val="00B44DCE"/>
    <w:rsid w:val="00B53091"/>
    <w:rsid w:val="00B55510"/>
    <w:rsid w:val="00B55B57"/>
    <w:rsid w:val="00B6037E"/>
    <w:rsid w:val="00B61EA9"/>
    <w:rsid w:val="00B62677"/>
    <w:rsid w:val="00B62D9F"/>
    <w:rsid w:val="00B6463E"/>
    <w:rsid w:val="00B649C7"/>
    <w:rsid w:val="00B6563C"/>
    <w:rsid w:val="00B6572E"/>
    <w:rsid w:val="00B65BDE"/>
    <w:rsid w:val="00B66120"/>
    <w:rsid w:val="00B712CA"/>
    <w:rsid w:val="00B72AD3"/>
    <w:rsid w:val="00B773E8"/>
    <w:rsid w:val="00B77C18"/>
    <w:rsid w:val="00B81798"/>
    <w:rsid w:val="00B82939"/>
    <w:rsid w:val="00B83D24"/>
    <w:rsid w:val="00B865CF"/>
    <w:rsid w:val="00B93E18"/>
    <w:rsid w:val="00B94290"/>
    <w:rsid w:val="00B952C9"/>
    <w:rsid w:val="00B95CF3"/>
    <w:rsid w:val="00B97C51"/>
    <w:rsid w:val="00BA0D9B"/>
    <w:rsid w:val="00BA21D2"/>
    <w:rsid w:val="00BA2901"/>
    <w:rsid w:val="00BA4E2D"/>
    <w:rsid w:val="00BA5D81"/>
    <w:rsid w:val="00BA69FA"/>
    <w:rsid w:val="00BA7285"/>
    <w:rsid w:val="00BB04A6"/>
    <w:rsid w:val="00BB04EF"/>
    <w:rsid w:val="00BB375E"/>
    <w:rsid w:val="00BB45EA"/>
    <w:rsid w:val="00BB528A"/>
    <w:rsid w:val="00BC0048"/>
    <w:rsid w:val="00BC35AD"/>
    <w:rsid w:val="00BC491F"/>
    <w:rsid w:val="00BC4C39"/>
    <w:rsid w:val="00BC739E"/>
    <w:rsid w:val="00BD1360"/>
    <w:rsid w:val="00BD2AD8"/>
    <w:rsid w:val="00BD3174"/>
    <w:rsid w:val="00BD3D8A"/>
    <w:rsid w:val="00BD590D"/>
    <w:rsid w:val="00BD66BE"/>
    <w:rsid w:val="00BD7668"/>
    <w:rsid w:val="00BE038B"/>
    <w:rsid w:val="00BE38CD"/>
    <w:rsid w:val="00BE4B1B"/>
    <w:rsid w:val="00BE613F"/>
    <w:rsid w:val="00BE6899"/>
    <w:rsid w:val="00BE6E2D"/>
    <w:rsid w:val="00BF040D"/>
    <w:rsid w:val="00BF25DB"/>
    <w:rsid w:val="00BF435C"/>
    <w:rsid w:val="00BF5A44"/>
    <w:rsid w:val="00BF7AAE"/>
    <w:rsid w:val="00BF7D1E"/>
    <w:rsid w:val="00C00179"/>
    <w:rsid w:val="00C07BC9"/>
    <w:rsid w:val="00C12362"/>
    <w:rsid w:val="00C123C6"/>
    <w:rsid w:val="00C13AED"/>
    <w:rsid w:val="00C17640"/>
    <w:rsid w:val="00C203AA"/>
    <w:rsid w:val="00C23272"/>
    <w:rsid w:val="00C24C1A"/>
    <w:rsid w:val="00C312AE"/>
    <w:rsid w:val="00C3727E"/>
    <w:rsid w:val="00C40625"/>
    <w:rsid w:val="00C42384"/>
    <w:rsid w:val="00C42926"/>
    <w:rsid w:val="00C45225"/>
    <w:rsid w:val="00C5156D"/>
    <w:rsid w:val="00C51A9D"/>
    <w:rsid w:val="00C52DA8"/>
    <w:rsid w:val="00C5322E"/>
    <w:rsid w:val="00C53C29"/>
    <w:rsid w:val="00C544EE"/>
    <w:rsid w:val="00C570A5"/>
    <w:rsid w:val="00C60E7E"/>
    <w:rsid w:val="00C612DD"/>
    <w:rsid w:val="00C61ACD"/>
    <w:rsid w:val="00C62A33"/>
    <w:rsid w:val="00C63837"/>
    <w:rsid w:val="00C6410A"/>
    <w:rsid w:val="00C658DF"/>
    <w:rsid w:val="00C67326"/>
    <w:rsid w:val="00C747C0"/>
    <w:rsid w:val="00C759F0"/>
    <w:rsid w:val="00C80C56"/>
    <w:rsid w:val="00C8206A"/>
    <w:rsid w:val="00C834FF"/>
    <w:rsid w:val="00C8442B"/>
    <w:rsid w:val="00C84BEB"/>
    <w:rsid w:val="00C84F5E"/>
    <w:rsid w:val="00C85573"/>
    <w:rsid w:val="00C87F62"/>
    <w:rsid w:val="00C90107"/>
    <w:rsid w:val="00C90232"/>
    <w:rsid w:val="00C90A72"/>
    <w:rsid w:val="00C91F53"/>
    <w:rsid w:val="00C925F6"/>
    <w:rsid w:val="00C94998"/>
    <w:rsid w:val="00C949EC"/>
    <w:rsid w:val="00C94A85"/>
    <w:rsid w:val="00C9579D"/>
    <w:rsid w:val="00C96891"/>
    <w:rsid w:val="00CA2E09"/>
    <w:rsid w:val="00CB4912"/>
    <w:rsid w:val="00CB6323"/>
    <w:rsid w:val="00CC21E5"/>
    <w:rsid w:val="00CC6358"/>
    <w:rsid w:val="00CC6DC8"/>
    <w:rsid w:val="00CD03DF"/>
    <w:rsid w:val="00CD1B6A"/>
    <w:rsid w:val="00CD25F6"/>
    <w:rsid w:val="00CD2D4D"/>
    <w:rsid w:val="00CD2FEE"/>
    <w:rsid w:val="00CD3E90"/>
    <w:rsid w:val="00CD4901"/>
    <w:rsid w:val="00CD71E8"/>
    <w:rsid w:val="00CE0733"/>
    <w:rsid w:val="00CE38CC"/>
    <w:rsid w:val="00CE5494"/>
    <w:rsid w:val="00CE65AD"/>
    <w:rsid w:val="00CF0BF4"/>
    <w:rsid w:val="00CF1C9D"/>
    <w:rsid w:val="00CF375E"/>
    <w:rsid w:val="00CF67C4"/>
    <w:rsid w:val="00CF6873"/>
    <w:rsid w:val="00D020DF"/>
    <w:rsid w:val="00D11091"/>
    <w:rsid w:val="00D13599"/>
    <w:rsid w:val="00D15607"/>
    <w:rsid w:val="00D15888"/>
    <w:rsid w:val="00D15F31"/>
    <w:rsid w:val="00D16C59"/>
    <w:rsid w:val="00D20570"/>
    <w:rsid w:val="00D213F6"/>
    <w:rsid w:val="00D2417F"/>
    <w:rsid w:val="00D24E21"/>
    <w:rsid w:val="00D25A35"/>
    <w:rsid w:val="00D25E84"/>
    <w:rsid w:val="00D26A4F"/>
    <w:rsid w:val="00D26AE2"/>
    <w:rsid w:val="00D32018"/>
    <w:rsid w:val="00D36D35"/>
    <w:rsid w:val="00D373EA"/>
    <w:rsid w:val="00D51503"/>
    <w:rsid w:val="00D552B1"/>
    <w:rsid w:val="00D55936"/>
    <w:rsid w:val="00D575B0"/>
    <w:rsid w:val="00D63B4A"/>
    <w:rsid w:val="00D64B11"/>
    <w:rsid w:val="00D7016B"/>
    <w:rsid w:val="00D71C0C"/>
    <w:rsid w:val="00D7261A"/>
    <w:rsid w:val="00D72659"/>
    <w:rsid w:val="00D7280A"/>
    <w:rsid w:val="00D72B42"/>
    <w:rsid w:val="00D73D04"/>
    <w:rsid w:val="00D743F8"/>
    <w:rsid w:val="00D75075"/>
    <w:rsid w:val="00D7532A"/>
    <w:rsid w:val="00D76196"/>
    <w:rsid w:val="00D76E01"/>
    <w:rsid w:val="00D81CE5"/>
    <w:rsid w:val="00D8531F"/>
    <w:rsid w:val="00D86D1F"/>
    <w:rsid w:val="00D87A93"/>
    <w:rsid w:val="00D91A51"/>
    <w:rsid w:val="00D9294E"/>
    <w:rsid w:val="00D93F1B"/>
    <w:rsid w:val="00DA2B40"/>
    <w:rsid w:val="00DA3797"/>
    <w:rsid w:val="00DA544B"/>
    <w:rsid w:val="00DA6CF4"/>
    <w:rsid w:val="00DB0669"/>
    <w:rsid w:val="00DB072D"/>
    <w:rsid w:val="00DB314D"/>
    <w:rsid w:val="00DC1616"/>
    <w:rsid w:val="00DC2C3A"/>
    <w:rsid w:val="00DC4F27"/>
    <w:rsid w:val="00DC500A"/>
    <w:rsid w:val="00DC7EB0"/>
    <w:rsid w:val="00DD4A31"/>
    <w:rsid w:val="00DD60D5"/>
    <w:rsid w:val="00DD7C7C"/>
    <w:rsid w:val="00DE16D2"/>
    <w:rsid w:val="00DE2DE8"/>
    <w:rsid w:val="00DE44B7"/>
    <w:rsid w:val="00DE7949"/>
    <w:rsid w:val="00DF15A3"/>
    <w:rsid w:val="00DF2D8B"/>
    <w:rsid w:val="00DF2E8E"/>
    <w:rsid w:val="00DF3F07"/>
    <w:rsid w:val="00DF55BB"/>
    <w:rsid w:val="00DF5980"/>
    <w:rsid w:val="00DF5A64"/>
    <w:rsid w:val="00E023B3"/>
    <w:rsid w:val="00E031EE"/>
    <w:rsid w:val="00E04640"/>
    <w:rsid w:val="00E063D8"/>
    <w:rsid w:val="00E065E3"/>
    <w:rsid w:val="00E066EB"/>
    <w:rsid w:val="00E10756"/>
    <w:rsid w:val="00E12E85"/>
    <w:rsid w:val="00E13C4D"/>
    <w:rsid w:val="00E14022"/>
    <w:rsid w:val="00E1477A"/>
    <w:rsid w:val="00E15459"/>
    <w:rsid w:val="00E15A51"/>
    <w:rsid w:val="00E173DA"/>
    <w:rsid w:val="00E1764F"/>
    <w:rsid w:val="00E221FD"/>
    <w:rsid w:val="00E24D46"/>
    <w:rsid w:val="00E304CD"/>
    <w:rsid w:val="00E31DE4"/>
    <w:rsid w:val="00E32378"/>
    <w:rsid w:val="00E346B7"/>
    <w:rsid w:val="00E3539E"/>
    <w:rsid w:val="00E35688"/>
    <w:rsid w:val="00E35968"/>
    <w:rsid w:val="00E35CB2"/>
    <w:rsid w:val="00E40AED"/>
    <w:rsid w:val="00E41AF2"/>
    <w:rsid w:val="00E422AC"/>
    <w:rsid w:val="00E42CCE"/>
    <w:rsid w:val="00E432F7"/>
    <w:rsid w:val="00E43643"/>
    <w:rsid w:val="00E43D65"/>
    <w:rsid w:val="00E447FF"/>
    <w:rsid w:val="00E45F49"/>
    <w:rsid w:val="00E46748"/>
    <w:rsid w:val="00E469F5"/>
    <w:rsid w:val="00E47D80"/>
    <w:rsid w:val="00E526CA"/>
    <w:rsid w:val="00E52FD7"/>
    <w:rsid w:val="00E576E8"/>
    <w:rsid w:val="00E6019C"/>
    <w:rsid w:val="00E64EA5"/>
    <w:rsid w:val="00E67AB5"/>
    <w:rsid w:val="00E703C2"/>
    <w:rsid w:val="00E75223"/>
    <w:rsid w:val="00E755E8"/>
    <w:rsid w:val="00E779FC"/>
    <w:rsid w:val="00E8006B"/>
    <w:rsid w:val="00E8020F"/>
    <w:rsid w:val="00E80ACC"/>
    <w:rsid w:val="00E80CF8"/>
    <w:rsid w:val="00E817B3"/>
    <w:rsid w:val="00E82E54"/>
    <w:rsid w:val="00E8753E"/>
    <w:rsid w:val="00E878D5"/>
    <w:rsid w:val="00E87A3B"/>
    <w:rsid w:val="00E9045D"/>
    <w:rsid w:val="00E90970"/>
    <w:rsid w:val="00E97427"/>
    <w:rsid w:val="00EA2279"/>
    <w:rsid w:val="00EA28D0"/>
    <w:rsid w:val="00EA3185"/>
    <w:rsid w:val="00EA5ADF"/>
    <w:rsid w:val="00EA5D7E"/>
    <w:rsid w:val="00EB2545"/>
    <w:rsid w:val="00EB622A"/>
    <w:rsid w:val="00EB6289"/>
    <w:rsid w:val="00EC0577"/>
    <w:rsid w:val="00EC08A2"/>
    <w:rsid w:val="00EC08F3"/>
    <w:rsid w:val="00EC1866"/>
    <w:rsid w:val="00EC2B18"/>
    <w:rsid w:val="00EC2D85"/>
    <w:rsid w:val="00EC36EE"/>
    <w:rsid w:val="00EC5A98"/>
    <w:rsid w:val="00EC60B2"/>
    <w:rsid w:val="00EC7630"/>
    <w:rsid w:val="00ED25A6"/>
    <w:rsid w:val="00ED2C10"/>
    <w:rsid w:val="00ED4117"/>
    <w:rsid w:val="00ED4E52"/>
    <w:rsid w:val="00EE36C6"/>
    <w:rsid w:val="00EE4197"/>
    <w:rsid w:val="00EE565D"/>
    <w:rsid w:val="00EF1DA6"/>
    <w:rsid w:val="00EF5933"/>
    <w:rsid w:val="00F07C35"/>
    <w:rsid w:val="00F1009B"/>
    <w:rsid w:val="00F11F01"/>
    <w:rsid w:val="00F1458A"/>
    <w:rsid w:val="00F14F0C"/>
    <w:rsid w:val="00F2377B"/>
    <w:rsid w:val="00F27376"/>
    <w:rsid w:val="00F27DE1"/>
    <w:rsid w:val="00F301C6"/>
    <w:rsid w:val="00F3127F"/>
    <w:rsid w:val="00F34530"/>
    <w:rsid w:val="00F34712"/>
    <w:rsid w:val="00F4049A"/>
    <w:rsid w:val="00F40C0F"/>
    <w:rsid w:val="00F42D51"/>
    <w:rsid w:val="00F42F3F"/>
    <w:rsid w:val="00F51EB0"/>
    <w:rsid w:val="00F533C9"/>
    <w:rsid w:val="00F549F5"/>
    <w:rsid w:val="00F56596"/>
    <w:rsid w:val="00F57129"/>
    <w:rsid w:val="00F57D9A"/>
    <w:rsid w:val="00F63B49"/>
    <w:rsid w:val="00F63B9A"/>
    <w:rsid w:val="00F65E1B"/>
    <w:rsid w:val="00F660D2"/>
    <w:rsid w:val="00F6769F"/>
    <w:rsid w:val="00F72DA1"/>
    <w:rsid w:val="00F74997"/>
    <w:rsid w:val="00F754EC"/>
    <w:rsid w:val="00F76528"/>
    <w:rsid w:val="00F80A6A"/>
    <w:rsid w:val="00F83E93"/>
    <w:rsid w:val="00F83F0A"/>
    <w:rsid w:val="00F85B37"/>
    <w:rsid w:val="00F85E05"/>
    <w:rsid w:val="00F9099F"/>
    <w:rsid w:val="00F915C2"/>
    <w:rsid w:val="00F92A33"/>
    <w:rsid w:val="00F940DC"/>
    <w:rsid w:val="00F95A89"/>
    <w:rsid w:val="00F96E17"/>
    <w:rsid w:val="00FA1754"/>
    <w:rsid w:val="00FA2812"/>
    <w:rsid w:val="00FA479F"/>
    <w:rsid w:val="00FA6200"/>
    <w:rsid w:val="00FA6750"/>
    <w:rsid w:val="00FA7049"/>
    <w:rsid w:val="00FB027A"/>
    <w:rsid w:val="00FB0478"/>
    <w:rsid w:val="00FB29D8"/>
    <w:rsid w:val="00FB54A7"/>
    <w:rsid w:val="00FB7C7A"/>
    <w:rsid w:val="00FC002C"/>
    <w:rsid w:val="00FC3341"/>
    <w:rsid w:val="00FC3854"/>
    <w:rsid w:val="00FC4E55"/>
    <w:rsid w:val="00FC5C92"/>
    <w:rsid w:val="00FC61FE"/>
    <w:rsid w:val="00FC7401"/>
    <w:rsid w:val="00FC7ADD"/>
    <w:rsid w:val="00FD3D43"/>
    <w:rsid w:val="00FD4103"/>
    <w:rsid w:val="00FD53E0"/>
    <w:rsid w:val="00FD61BF"/>
    <w:rsid w:val="00FD765B"/>
    <w:rsid w:val="00FD7CA1"/>
    <w:rsid w:val="00FE0442"/>
    <w:rsid w:val="00FE351A"/>
    <w:rsid w:val="00FE5F93"/>
    <w:rsid w:val="00FF0E28"/>
    <w:rsid w:val="00FF290F"/>
    <w:rsid w:val="00FF613E"/>
    <w:rsid w:val="00FF7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72D4B1"/>
  <w15:docId w15:val="{C8833D8B-6D7A-410E-9D32-AF94D349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607AD"/>
    <w:pPr>
      <w:keepNext/>
      <w:numPr>
        <w:numId w:val="5"/>
      </w:numPr>
      <w:tabs>
        <w:tab w:val="clear" w:pos="1440"/>
      </w:tabs>
      <w:spacing w:after="80"/>
      <w:ind w:left="0" w:firstLine="0"/>
      <w:jc w:val="center"/>
      <w:outlineLvl w:val="0"/>
    </w:pPr>
    <w:rPr>
      <w:b/>
      <w:kern w:val="28"/>
      <w:szCs w:val="20"/>
    </w:rPr>
  </w:style>
  <w:style w:type="paragraph" w:styleId="Heading2">
    <w:name w:val="heading 2"/>
    <w:basedOn w:val="Normal"/>
    <w:next w:val="Normal"/>
    <w:qFormat/>
    <w:rsid w:val="00A70675"/>
    <w:pPr>
      <w:keepNext/>
      <w:numPr>
        <w:numId w:val="6"/>
      </w:numPr>
      <w:tabs>
        <w:tab w:val="clear" w:pos="1440"/>
      </w:tabs>
      <w:spacing w:before="120" w:after="120"/>
      <w:ind w:left="0" w:firstLine="0"/>
      <w:outlineLvl w:val="1"/>
    </w:pPr>
    <w:rPr>
      <w:rFonts w:ascii="Arial" w:hAnsi="Arial"/>
      <w:b/>
      <w:sz w:val="28"/>
      <w:szCs w:val="20"/>
    </w:rPr>
  </w:style>
  <w:style w:type="paragraph" w:styleId="Heading3">
    <w:name w:val="heading 3"/>
    <w:basedOn w:val="Normal"/>
    <w:next w:val="Normal"/>
    <w:qFormat/>
    <w:rsid w:val="008607AD"/>
    <w:pPr>
      <w:keepNext/>
      <w:spacing w:before="240" w:after="60"/>
      <w:outlineLvl w:val="2"/>
    </w:pPr>
    <w:rPr>
      <w:rFonts w:ascii="Arial" w:hAnsi="Arial" w:cs="Arial"/>
      <w:b/>
      <w:bCs/>
      <w:sz w:val="26"/>
      <w:szCs w:val="26"/>
    </w:rPr>
  </w:style>
  <w:style w:type="paragraph" w:styleId="Heading4">
    <w:name w:val="heading 4"/>
    <w:basedOn w:val="Normal"/>
    <w:next w:val="Normal"/>
    <w:qFormat/>
    <w:rsid w:val="008607AD"/>
    <w:pPr>
      <w:keepNext/>
      <w:spacing w:before="240" w:after="60"/>
      <w:outlineLvl w:val="3"/>
    </w:pPr>
    <w:rPr>
      <w:b/>
      <w:bCs/>
      <w:sz w:val="28"/>
      <w:szCs w:val="28"/>
    </w:rPr>
  </w:style>
  <w:style w:type="paragraph" w:styleId="Heading5">
    <w:name w:val="heading 5"/>
    <w:basedOn w:val="Normal"/>
    <w:next w:val="Normal"/>
    <w:qFormat/>
    <w:rsid w:val="008607AD"/>
    <w:pPr>
      <w:spacing w:before="240" w:after="60"/>
      <w:outlineLvl w:val="4"/>
    </w:pPr>
    <w:rPr>
      <w:b/>
      <w:bCs/>
      <w:i/>
      <w:iCs/>
      <w:sz w:val="26"/>
      <w:szCs w:val="26"/>
    </w:rPr>
  </w:style>
  <w:style w:type="paragraph" w:styleId="Heading6">
    <w:name w:val="heading 6"/>
    <w:basedOn w:val="Normal"/>
    <w:next w:val="Normal"/>
    <w:qFormat/>
    <w:rsid w:val="008607AD"/>
    <w:pPr>
      <w:spacing w:before="240" w:after="60"/>
      <w:outlineLvl w:val="5"/>
    </w:pPr>
    <w:rPr>
      <w:b/>
      <w:bCs/>
      <w:sz w:val="22"/>
      <w:szCs w:val="22"/>
    </w:rPr>
  </w:style>
  <w:style w:type="paragraph" w:styleId="Heading7">
    <w:name w:val="heading 7"/>
    <w:basedOn w:val="Normal"/>
    <w:next w:val="Normal"/>
    <w:qFormat/>
    <w:rsid w:val="008607AD"/>
    <w:pPr>
      <w:spacing w:before="240" w:after="60"/>
      <w:outlineLvl w:val="6"/>
    </w:pPr>
  </w:style>
  <w:style w:type="paragraph" w:styleId="Heading8">
    <w:name w:val="heading 8"/>
    <w:basedOn w:val="Normal"/>
    <w:next w:val="Normal"/>
    <w:qFormat/>
    <w:rsid w:val="008607AD"/>
    <w:pPr>
      <w:spacing w:before="240" w:after="60"/>
      <w:outlineLvl w:val="7"/>
    </w:pPr>
    <w:rPr>
      <w:i/>
      <w:iCs/>
    </w:rPr>
  </w:style>
  <w:style w:type="paragraph" w:styleId="Heading9">
    <w:name w:val="heading 9"/>
    <w:basedOn w:val="Normal"/>
    <w:next w:val="Normal"/>
    <w:qFormat/>
    <w:rsid w:val="008607A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8607AD"/>
    <w:pPr>
      <w:spacing w:before="60" w:after="60"/>
      <w:jc w:val="both"/>
    </w:pPr>
    <w:rPr>
      <w:rFonts w:ascii="Arial" w:hAnsi="Arial"/>
      <w:b/>
      <w:sz w:val="20"/>
      <w:szCs w:val="20"/>
    </w:rPr>
  </w:style>
  <w:style w:type="paragraph" w:styleId="BodyText">
    <w:name w:val="Body Text"/>
    <w:aliases w:val="RFPText"/>
    <w:basedOn w:val="Normal"/>
    <w:link w:val="BodyTextChar"/>
    <w:rsid w:val="008607AD"/>
    <w:pPr>
      <w:tabs>
        <w:tab w:val="num" w:pos="1800"/>
      </w:tabs>
      <w:spacing w:before="120" w:after="120"/>
      <w:ind w:left="1800" w:hanging="360"/>
      <w:jc w:val="both"/>
    </w:pPr>
    <w:rPr>
      <w:sz w:val="22"/>
      <w:szCs w:val="20"/>
    </w:rPr>
  </w:style>
  <w:style w:type="paragraph" w:customStyle="1" w:styleId="Bullet">
    <w:name w:val="Bullet"/>
    <w:basedOn w:val="Normal"/>
    <w:rsid w:val="008607AD"/>
    <w:pPr>
      <w:numPr>
        <w:numId w:val="4"/>
      </w:numPr>
      <w:tabs>
        <w:tab w:val="left" w:pos="720"/>
      </w:tabs>
      <w:spacing w:before="100" w:after="80"/>
      <w:jc w:val="both"/>
    </w:pPr>
    <w:rPr>
      <w:rFonts w:ascii="Garamond" w:hAnsi="Garamond"/>
      <w:sz w:val="22"/>
      <w:szCs w:val="20"/>
    </w:rPr>
  </w:style>
  <w:style w:type="paragraph" w:customStyle="1" w:styleId="TableText">
    <w:name w:val="Table Text"/>
    <w:rsid w:val="008607AD"/>
    <w:pPr>
      <w:spacing w:line="201" w:lineRule="atLeast"/>
    </w:pPr>
    <w:rPr>
      <w:rFonts w:ascii="Arial" w:hAnsi="Arial"/>
      <w:color w:val="000000"/>
    </w:rPr>
  </w:style>
  <w:style w:type="paragraph" w:customStyle="1" w:styleId="Lines">
    <w:name w:val="Lines"/>
    <w:basedOn w:val="Normal"/>
    <w:rsid w:val="008607AD"/>
    <w:pPr>
      <w:tabs>
        <w:tab w:val="right" w:leader="underscore" w:pos="9360"/>
      </w:tabs>
      <w:suppressAutoHyphens/>
      <w:spacing w:after="360"/>
    </w:pPr>
    <w:rPr>
      <w:rFonts w:ascii="Arial" w:hAnsi="Arial"/>
      <w:sz w:val="22"/>
      <w:szCs w:val="20"/>
    </w:rPr>
  </w:style>
  <w:style w:type="character" w:styleId="Hyperlink">
    <w:name w:val="Hyperlink"/>
    <w:uiPriority w:val="99"/>
    <w:rsid w:val="008607AD"/>
    <w:rPr>
      <w:color w:val="0000FF"/>
      <w:u w:val="single"/>
    </w:rPr>
  </w:style>
  <w:style w:type="paragraph" w:styleId="Footer">
    <w:name w:val="footer"/>
    <w:basedOn w:val="Normal"/>
    <w:link w:val="FooterChar"/>
    <w:uiPriority w:val="99"/>
    <w:rsid w:val="008607AD"/>
    <w:pPr>
      <w:tabs>
        <w:tab w:val="center" w:pos="4320"/>
        <w:tab w:val="right" w:pos="8640"/>
      </w:tabs>
      <w:spacing w:after="80"/>
      <w:jc w:val="both"/>
    </w:pPr>
    <w:rPr>
      <w:szCs w:val="20"/>
    </w:rPr>
  </w:style>
  <w:style w:type="paragraph" w:styleId="BodyText2">
    <w:name w:val="Body Text 2"/>
    <w:basedOn w:val="Normal"/>
    <w:link w:val="BodyText2Char"/>
    <w:rsid w:val="008607AD"/>
    <w:pPr>
      <w:suppressLineNumbers/>
      <w:spacing w:before="120" w:after="120"/>
      <w:jc w:val="both"/>
    </w:pPr>
    <w:rPr>
      <w:sz w:val="22"/>
      <w:szCs w:val="20"/>
    </w:rPr>
  </w:style>
  <w:style w:type="paragraph" w:styleId="Header">
    <w:name w:val="header"/>
    <w:basedOn w:val="Normal"/>
    <w:link w:val="HeaderChar"/>
    <w:uiPriority w:val="99"/>
    <w:rsid w:val="008607AD"/>
    <w:pPr>
      <w:tabs>
        <w:tab w:val="center" w:pos="4320"/>
        <w:tab w:val="right" w:pos="8640"/>
      </w:tabs>
      <w:spacing w:after="80"/>
      <w:jc w:val="both"/>
    </w:pPr>
    <w:rPr>
      <w:sz w:val="20"/>
      <w:szCs w:val="20"/>
    </w:rPr>
  </w:style>
  <w:style w:type="character" w:styleId="PageNumber">
    <w:name w:val="page number"/>
    <w:basedOn w:val="DefaultParagraphFont"/>
    <w:rsid w:val="008607AD"/>
  </w:style>
  <w:style w:type="paragraph" w:styleId="BodyTextIndent">
    <w:name w:val="Body Text Indent"/>
    <w:basedOn w:val="Normal"/>
    <w:rsid w:val="008607AD"/>
    <w:pPr>
      <w:ind w:left="1800"/>
    </w:pPr>
    <w:rPr>
      <w:sz w:val="22"/>
    </w:rPr>
  </w:style>
  <w:style w:type="character" w:styleId="FollowedHyperlink">
    <w:name w:val="FollowedHyperlink"/>
    <w:rsid w:val="008607AD"/>
    <w:rPr>
      <w:color w:val="800080"/>
      <w:u w:val="single"/>
    </w:rPr>
  </w:style>
  <w:style w:type="paragraph" w:styleId="BlockText">
    <w:name w:val="Block Text"/>
    <w:basedOn w:val="Normal"/>
    <w:rsid w:val="008607AD"/>
    <w:pPr>
      <w:spacing w:after="120"/>
      <w:ind w:left="1440" w:right="1440"/>
    </w:pPr>
  </w:style>
  <w:style w:type="paragraph" w:styleId="BodyText3">
    <w:name w:val="Body Text 3"/>
    <w:basedOn w:val="Normal"/>
    <w:rsid w:val="008607AD"/>
    <w:pPr>
      <w:spacing w:after="120"/>
    </w:pPr>
    <w:rPr>
      <w:sz w:val="16"/>
      <w:szCs w:val="16"/>
    </w:rPr>
  </w:style>
  <w:style w:type="paragraph" w:styleId="BodyTextFirstIndent">
    <w:name w:val="Body Text First Indent"/>
    <w:basedOn w:val="BodyText"/>
    <w:rsid w:val="008607AD"/>
    <w:pPr>
      <w:tabs>
        <w:tab w:val="clear" w:pos="1800"/>
      </w:tabs>
      <w:spacing w:before="0"/>
      <w:ind w:left="0" w:firstLine="210"/>
      <w:jc w:val="left"/>
    </w:pPr>
    <w:rPr>
      <w:sz w:val="24"/>
      <w:szCs w:val="24"/>
    </w:rPr>
  </w:style>
  <w:style w:type="paragraph" w:styleId="BodyTextFirstIndent2">
    <w:name w:val="Body Text First Indent 2"/>
    <w:basedOn w:val="BodyTextIndent"/>
    <w:rsid w:val="008607AD"/>
    <w:pPr>
      <w:spacing w:after="120"/>
      <w:ind w:left="360" w:firstLine="210"/>
    </w:pPr>
    <w:rPr>
      <w:sz w:val="24"/>
    </w:rPr>
  </w:style>
  <w:style w:type="paragraph" w:styleId="BodyTextIndent2">
    <w:name w:val="Body Text Indent 2"/>
    <w:basedOn w:val="Normal"/>
    <w:rsid w:val="008607AD"/>
    <w:pPr>
      <w:spacing w:after="120" w:line="480" w:lineRule="auto"/>
      <w:ind w:left="360"/>
    </w:pPr>
  </w:style>
  <w:style w:type="paragraph" w:styleId="BodyTextIndent3">
    <w:name w:val="Body Text Indent 3"/>
    <w:basedOn w:val="Normal"/>
    <w:rsid w:val="008607AD"/>
    <w:pPr>
      <w:spacing w:after="120"/>
      <w:ind w:left="360"/>
    </w:pPr>
    <w:rPr>
      <w:sz w:val="16"/>
      <w:szCs w:val="16"/>
    </w:rPr>
  </w:style>
  <w:style w:type="paragraph" w:styleId="Closing">
    <w:name w:val="Closing"/>
    <w:basedOn w:val="Normal"/>
    <w:rsid w:val="008607AD"/>
    <w:pPr>
      <w:ind w:left="4320"/>
    </w:pPr>
  </w:style>
  <w:style w:type="paragraph" w:styleId="Date">
    <w:name w:val="Date"/>
    <w:basedOn w:val="Normal"/>
    <w:next w:val="Normal"/>
    <w:rsid w:val="008607AD"/>
  </w:style>
  <w:style w:type="paragraph" w:styleId="E-mailSignature">
    <w:name w:val="E-mail Signature"/>
    <w:basedOn w:val="Normal"/>
    <w:rsid w:val="008607AD"/>
  </w:style>
  <w:style w:type="paragraph" w:styleId="EnvelopeAddress">
    <w:name w:val="envelope address"/>
    <w:basedOn w:val="Normal"/>
    <w:rsid w:val="008607A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607AD"/>
    <w:rPr>
      <w:rFonts w:ascii="Arial" w:hAnsi="Arial" w:cs="Arial"/>
      <w:sz w:val="20"/>
      <w:szCs w:val="20"/>
    </w:rPr>
  </w:style>
  <w:style w:type="paragraph" w:styleId="HTMLAddress">
    <w:name w:val="HTML Address"/>
    <w:basedOn w:val="Normal"/>
    <w:rsid w:val="008607AD"/>
    <w:rPr>
      <w:i/>
      <w:iCs/>
    </w:rPr>
  </w:style>
  <w:style w:type="paragraph" w:styleId="HTMLPreformatted">
    <w:name w:val="HTML Preformatted"/>
    <w:basedOn w:val="Normal"/>
    <w:rsid w:val="008607AD"/>
    <w:rPr>
      <w:rFonts w:ascii="Courier New" w:hAnsi="Courier New" w:cs="Courier New"/>
      <w:sz w:val="20"/>
      <w:szCs w:val="20"/>
    </w:rPr>
  </w:style>
  <w:style w:type="paragraph" w:styleId="List">
    <w:name w:val="List"/>
    <w:basedOn w:val="Normal"/>
    <w:rsid w:val="008607AD"/>
    <w:pPr>
      <w:ind w:left="360" w:hanging="360"/>
    </w:pPr>
  </w:style>
  <w:style w:type="paragraph" w:styleId="List2">
    <w:name w:val="List 2"/>
    <w:basedOn w:val="Normal"/>
    <w:rsid w:val="008607AD"/>
    <w:pPr>
      <w:ind w:left="720" w:hanging="360"/>
    </w:pPr>
  </w:style>
  <w:style w:type="paragraph" w:styleId="List3">
    <w:name w:val="List 3"/>
    <w:basedOn w:val="Normal"/>
    <w:rsid w:val="008607AD"/>
    <w:pPr>
      <w:ind w:left="1080" w:hanging="360"/>
    </w:pPr>
  </w:style>
  <w:style w:type="paragraph" w:styleId="List4">
    <w:name w:val="List 4"/>
    <w:basedOn w:val="Normal"/>
    <w:rsid w:val="008607AD"/>
    <w:pPr>
      <w:ind w:left="1440" w:hanging="360"/>
    </w:pPr>
  </w:style>
  <w:style w:type="paragraph" w:styleId="List5">
    <w:name w:val="List 5"/>
    <w:basedOn w:val="Normal"/>
    <w:rsid w:val="008607AD"/>
    <w:pPr>
      <w:ind w:left="1800" w:hanging="360"/>
    </w:pPr>
  </w:style>
  <w:style w:type="paragraph" w:styleId="ListBullet">
    <w:name w:val="List Bullet"/>
    <w:basedOn w:val="Normal"/>
    <w:autoRedefine/>
    <w:rsid w:val="008607AD"/>
    <w:pPr>
      <w:numPr>
        <w:numId w:val="1"/>
      </w:numPr>
    </w:pPr>
  </w:style>
  <w:style w:type="paragraph" w:styleId="ListBullet2">
    <w:name w:val="List Bullet 2"/>
    <w:basedOn w:val="Normal"/>
    <w:autoRedefine/>
    <w:rsid w:val="008607AD"/>
    <w:pPr>
      <w:numPr>
        <w:numId w:val="17"/>
      </w:numPr>
    </w:pPr>
  </w:style>
  <w:style w:type="paragraph" w:styleId="ListBullet3">
    <w:name w:val="List Bullet 3"/>
    <w:basedOn w:val="Normal"/>
    <w:autoRedefine/>
    <w:rsid w:val="008607AD"/>
    <w:pPr>
      <w:numPr>
        <w:numId w:val="18"/>
      </w:numPr>
    </w:pPr>
  </w:style>
  <w:style w:type="paragraph" w:styleId="ListBullet4">
    <w:name w:val="List Bullet 4"/>
    <w:basedOn w:val="Normal"/>
    <w:autoRedefine/>
    <w:rsid w:val="008607AD"/>
    <w:pPr>
      <w:numPr>
        <w:numId w:val="19"/>
      </w:numPr>
    </w:pPr>
  </w:style>
  <w:style w:type="paragraph" w:styleId="ListBullet5">
    <w:name w:val="List Bullet 5"/>
    <w:basedOn w:val="Normal"/>
    <w:autoRedefine/>
    <w:rsid w:val="008607AD"/>
    <w:pPr>
      <w:numPr>
        <w:numId w:val="20"/>
      </w:numPr>
    </w:pPr>
  </w:style>
  <w:style w:type="paragraph" w:styleId="ListContinue">
    <w:name w:val="List Continue"/>
    <w:basedOn w:val="Normal"/>
    <w:rsid w:val="008607AD"/>
    <w:pPr>
      <w:spacing w:after="120"/>
      <w:ind w:left="360"/>
    </w:pPr>
  </w:style>
  <w:style w:type="paragraph" w:styleId="ListContinue2">
    <w:name w:val="List Continue 2"/>
    <w:basedOn w:val="Normal"/>
    <w:rsid w:val="008607AD"/>
    <w:pPr>
      <w:spacing w:after="120"/>
      <w:ind w:left="720"/>
    </w:pPr>
  </w:style>
  <w:style w:type="paragraph" w:styleId="ListContinue3">
    <w:name w:val="List Continue 3"/>
    <w:basedOn w:val="Normal"/>
    <w:rsid w:val="008607AD"/>
    <w:pPr>
      <w:spacing w:after="120"/>
      <w:ind w:left="1080"/>
    </w:pPr>
  </w:style>
  <w:style w:type="paragraph" w:styleId="ListContinue4">
    <w:name w:val="List Continue 4"/>
    <w:basedOn w:val="Normal"/>
    <w:rsid w:val="008607AD"/>
    <w:pPr>
      <w:spacing w:after="120"/>
      <w:ind w:left="1440"/>
    </w:pPr>
  </w:style>
  <w:style w:type="paragraph" w:styleId="ListContinue5">
    <w:name w:val="List Continue 5"/>
    <w:basedOn w:val="Normal"/>
    <w:rsid w:val="008607AD"/>
    <w:pPr>
      <w:spacing w:after="120"/>
      <w:ind w:left="1800"/>
    </w:pPr>
  </w:style>
  <w:style w:type="paragraph" w:styleId="ListNumber">
    <w:name w:val="List Number"/>
    <w:basedOn w:val="Normal"/>
    <w:rsid w:val="008607AD"/>
    <w:pPr>
      <w:numPr>
        <w:numId w:val="21"/>
      </w:numPr>
    </w:pPr>
  </w:style>
  <w:style w:type="paragraph" w:styleId="ListNumber2">
    <w:name w:val="List Number 2"/>
    <w:basedOn w:val="Normal"/>
    <w:rsid w:val="008607AD"/>
    <w:pPr>
      <w:numPr>
        <w:numId w:val="22"/>
      </w:numPr>
    </w:pPr>
  </w:style>
  <w:style w:type="paragraph" w:styleId="ListNumber3">
    <w:name w:val="List Number 3"/>
    <w:basedOn w:val="Normal"/>
    <w:rsid w:val="008607AD"/>
    <w:pPr>
      <w:numPr>
        <w:numId w:val="23"/>
      </w:numPr>
    </w:pPr>
  </w:style>
  <w:style w:type="paragraph" w:styleId="ListNumber4">
    <w:name w:val="List Number 4"/>
    <w:basedOn w:val="Normal"/>
    <w:rsid w:val="008607AD"/>
    <w:pPr>
      <w:numPr>
        <w:numId w:val="24"/>
      </w:numPr>
    </w:pPr>
  </w:style>
  <w:style w:type="paragraph" w:styleId="ListNumber5">
    <w:name w:val="List Number 5"/>
    <w:basedOn w:val="Normal"/>
    <w:rsid w:val="008607AD"/>
    <w:pPr>
      <w:numPr>
        <w:numId w:val="25"/>
      </w:numPr>
    </w:pPr>
  </w:style>
  <w:style w:type="paragraph" w:styleId="MessageHeader">
    <w:name w:val="Message Header"/>
    <w:basedOn w:val="Normal"/>
    <w:rsid w:val="008607A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8607AD"/>
  </w:style>
  <w:style w:type="paragraph" w:styleId="NormalIndent">
    <w:name w:val="Normal Indent"/>
    <w:basedOn w:val="Normal"/>
    <w:rsid w:val="008607AD"/>
    <w:pPr>
      <w:ind w:left="720"/>
    </w:pPr>
  </w:style>
  <w:style w:type="paragraph" w:styleId="NoteHeading">
    <w:name w:val="Note Heading"/>
    <w:basedOn w:val="Normal"/>
    <w:next w:val="Normal"/>
    <w:rsid w:val="008607AD"/>
  </w:style>
  <w:style w:type="paragraph" w:styleId="PlainText">
    <w:name w:val="Plain Text"/>
    <w:basedOn w:val="Normal"/>
    <w:link w:val="PlainTextChar"/>
    <w:rsid w:val="008607AD"/>
    <w:rPr>
      <w:rFonts w:ascii="Courier New" w:hAnsi="Courier New" w:cs="Courier New"/>
      <w:sz w:val="20"/>
      <w:szCs w:val="20"/>
    </w:rPr>
  </w:style>
  <w:style w:type="paragraph" w:styleId="Salutation">
    <w:name w:val="Salutation"/>
    <w:basedOn w:val="Normal"/>
    <w:next w:val="Normal"/>
    <w:rsid w:val="008607AD"/>
  </w:style>
  <w:style w:type="paragraph" w:styleId="Signature">
    <w:name w:val="Signature"/>
    <w:basedOn w:val="Normal"/>
    <w:rsid w:val="008607AD"/>
    <w:pPr>
      <w:ind w:left="4320"/>
    </w:pPr>
  </w:style>
  <w:style w:type="paragraph" w:styleId="Subtitle">
    <w:name w:val="Subtitle"/>
    <w:basedOn w:val="Normal"/>
    <w:qFormat/>
    <w:rsid w:val="008607AD"/>
    <w:pPr>
      <w:spacing w:after="60"/>
      <w:jc w:val="center"/>
      <w:outlineLvl w:val="1"/>
    </w:pPr>
    <w:rPr>
      <w:rFonts w:ascii="Arial" w:hAnsi="Arial" w:cs="Arial"/>
    </w:rPr>
  </w:style>
  <w:style w:type="paragraph" w:styleId="Title">
    <w:name w:val="Title"/>
    <w:basedOn w:val="Normal"/>
    <w:qFormat/>
    <w:rsid w:val="008607AD"/>
    <w:pPr>
      <w:spacing w:before="240" w:after="60"/>
      <w:jc w:val="center"/>
      <w:outlineLvl w:val="0"/>
    </w:pPr>
    <w:rPr>
      <w:rFonts w:ascii="Arial" w:hAnsi="Arial" w:cs="Arial"/>
      <w:b/>
      <w:bCs/>
      <w:kern w:val="28"/>
      <w:sz w:val="32"/>
      <w:szCs w:val="32"/>
    </w:rPr>
  </w:style>
  <w:style w:type="paragraph" w:customStyle="1" w:styleId="Default">
    <w:name w:val="Default"/>
    <w:rsid w:val="005B47B4"/>
    <w:pPr>
      <w:widowControl w:val="0"/>
      <w:autoSpaceDE w:val="0"/>
      <w:autoSpaceDN w:val="0"/>
      <w:adjustRightInd w:val="0"/>
    </w:pPr>
    <w:rPr>
      <w:rFonts w:ascii="Century Schoolbook" w:hAnsi="Century Schoolbook" w:cs="Century Schoolbook"/>
      <w:color w:val="000000"/>
      <w:sz w:val="24"/>
      <w:szCs w:val="24"/>
    </w:rPr>
  </w:style>
  <w:style w:type="paragraph" w:customStyle="1" w:styleId="CM1">
    <w:name w:val="CM1"/>
    <w:basedOn w:val="Default"/>
    <w:next w:val="Default"/>
    <w:rsid w:val="005B47B4"/>
    <w:pPr>
      <w:spacing w:line="260" w:lineRule="atLeast"/>
    </w:pPr>
    <w:rPr>
      <w:color w:val="auto"/>
    </w:rPr>
  </w:style>
  <w:style w:type="paragraph" w:customStyle="1" w:styleId="CM5">
    <w:name w:val="CM5"/>
    <w:basedOn w:val="Default"/>
    <w:next w:val="Default"/>
    <w:rsid w:val="005B47B4"/>
    <w:pPr>
      <w:spacing w:after="123"/>
    </w:pPr>
    <w:rPr>
      <w:color w:val="auto"/>
    </w:rPr>
  </w:style>
  <w:style w:type="paragraph" w:customStyle="1" w:styleId="CM3">
    <w:name w:val="CM3"/>
    <w:basedOn w:val="Default"/>
    <w:next w:val="Default"/>
    <w:rsid w:val="005B47B4"/>
    <w:pPr>
      <w:spacing w:line="260" w:lineRule="atLeast"/>
    </w:pPr>
    <w:rPr>
      <w:color w:val="auto"/>
    </w:rPr>
  </w:style>
  <w:style w:type="character" w:styleId="Emphasis">
    <w:name w:val="Emphasis"/>
    <w:qFormat/>
    <w:rsid w:val="001E61CA"/>
    <w:rPr>
      <w:i/>
      <w:iCs/>
    </w:rPr>
  </w:style>
  <w:style w:type="character" w:customStyle="1" w:styleId="PlainTextChar">
    <w:name w:val="Plain Text Char"/>
    <w:link w:val="PlainText"/>
    <w:rsid w:val="007677FA"/>
    <w:rPr>
      <w:rFonts w:ascii="Courier New" w:hAnsi="Courier New" w:cs="Courier New"/>
      <w:lang w:val="en-US" w:eastAsia="en-US" w:bidi="ar-SA"/>
    </w:rPr>
  </w:style>
  <w:style w:type="table" w:styleId="TableGrid">
    <w:name w:val="Table Grid"/>
    <w:basedOn w:val="TableNormal"/>
    <w:rsid w:val="005D7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A6"/>
    <w:pPr>
      <w:ind w:left="720"/>
    </w:pPr>
  </w:style>
  <w:style w:type="character" w:customStyle="1" w:styleId="FooterChar">
    <w:name w:val="Footer Char"/>
    <w:link w:val="Footer"/>
    <w:uiPriority w:val="99"/>
    <w:rsid w:val="004F4866"/>
    <w:rPr>
      <w:sz w:val="24"/>
    </w:rPr>
  </w:style>
  <w:style w:type="character" w:customStyle="1" w:styleId="HeaderChar">
    <w:name w:val="Header Char"/>
    <w:link w:val="Header"/>
    <w:uiPriority w:val="99"/>
    <w:rsid w:val="00413DD3"/>
  </w:style>
  <w:style w:type="character" w:styleId="CommentReference">
    <w:name w:val="annotation reference"/>
    <w:rsid w:val="00413DD3"/>
    <w:rPr>
      <w:sz w:val="16"/>
      <w:szCs w:val="16"/>
    </w:rPr>
  </w:style>
  <w:style w:type="paragraph" w:styleId="CommentText">
    <w:name w:val="annotation text"/>
    <w:basedOn w:val="Normal"/>
    <w:link w:val="CommentTextChar"/>
    <w:rsid w:val="00413DD3"/>
    <w:rPr>
      <w:sz w:val="20"/>
      <w:szCs w:val="20"/>
    </w:rPr>
  </w:style>
  <w:style w:type="character" w:customStyle="1" w:styleId="CommentTextChar">
    <w:name w:val="Comment Text Char"/>
    <w:basedOn w:val="DefaultParagraphFont"/>
    <w:link w:val="CommentText"/>
    <w:rsid w:val="00413DD3"/>
  </w:style>
  <w:style w:type="paragraph" w:styleId="CommentSubject">
    <w:name w:val="annotation subject"/>
    <w:basedOn w:val="CommentText"/>
    <w:next w:val="CommentText"/>
    <w:link w:val="CommentSubjectChar"/>
    <w:rsid w:val="00506FDA"/>
    <w:rPr>
      <w:b/>
      <w:bCs/>
    </w:rPr>
  </w:style>
  <w:style w:type="character" w:customStyle="1" w:styleId="CommentSubjectChar">
    <w:name w:val="Comment Subject Char"/>
    <w:link w:val="CommentSubject"/>
    <w:rsid w:val="00506FDA"/>
    <w:rPr>
      <w:b/>
      <w:bCs/>
    </w:rPr>
  </w:style>
  <w:style w:type="paragraph" w:styleId="BalloonText">
    <w:name w:val="Balloon Text"/>
    <w:basedOn w:val="Normal"/>
    <w:link w:val="BalloonTextChar"/>
    <w:rsid w:val="00506FDA"/>
    <w:rPr>
      <w:rFonts w:ascii="Segoe UI" w:hAnsi="Segoe UI" w:cs="Segoe UI"/>
      <w:sz w:val="18"/>
      <w:szCs w:val="18"/>
    </w:rPr>
  </w:style>
  <w:style w:type="character" w:customStyle="1" w:styleId="BalloonTextChar">
    <w:name w:val="Balloon Text Char"/>
    <w:link w:val="BalloonText"/>
    <w:rsid w:val="00506FDA"/>
    <w:rPr>
      <w:rFonts w:ascii="Segoe UI" w:hAnsi="Segoe UI" w:cs="Segoe UI"/>
      <w:sz w:val="18"/>
      <w:szCs w:val="18"/>
    </w:rPr>
  </w:style>
  <w:style w:type="paragraph" w:styleId="Revision">
    <w:name w:val="Revision"/>
    <w:hidden/>
    <w:uiPriority w:val="99"/>
    <w:semiHidden/>
    <w:rsid w:val="00C87F62"/>
    <w:rPr>
      <w:sz w:val="24"/>
      <w:szCs w:val="24"/>
    </w:rPr>
  </w:style>
  <w:style w:type="paragraph" w:customStyle="1" w:styleId="paragraph">
    <w:name w:val="paragraph"/>
    <w:basedOn w:val="Normal"/>
    <w:rsid w:val="00003191"/>
    <w:pPr>
      <w:spacing w:before="100" w:beforeAutospacing="1" w:after="100" w:afterAutospacing="1"/>
    </w:pPr>
    <w:rPr>
      <w:rFonts w:eastAsia="Calibri"/>
    </w:rPr>
  </w:style>
  <w:style w:type="character" w:customStyle="1" w:styleId="normaltextrun">
    <w:name w:val="normaltextrun"/>
    <w:rsid w:val="00003191"/>
  </w:style>
  <w:style w:type="character" w:customStyle="1" w:styleId="eop">
    <w:name w:val="eop"/>
    <w:rsid w:val="00003191"/>
  </w:style>
  <w:style w:type="paragraph" w:styleId="TOCHeading">
    <w:name w:val="TOC Heading"/>
    <w:basedOn w:val="Heading1"/>
    <w:next w:val="Normal"/>
    <w:uiPriority w:val="39"/>
    <w:unhideWhenUsed/>
    <w:qFormat/>
    <w:rsid w:val="00E12E85"/>
    <w:pPr>
      <w:keepLines/>
      <w:numPr>
        <w:numId w:val="0"/>
      </w:numPr>
      <w:spacing w:before="240" w:after="0" w:line="259" w:lineRule="auto"/>
      <w:jc w:val="left"/>
      <w:outlineLvl w:val="9"/>
    </w:pPr>
    <w:rPr>
      <w:rFonts w:ascii="Calibri Light" w:hAnsi="Calibri Light"/>
      <w:b w:val="0"/>
      <w:color w:val="2E74B5"/>
      <w:kern w:val="0"/>
      <w:sz w:val="32"/>
      <w:szCs w:val="32"/>
    </w:rPr>
  </w:style>
  <w:style w:type="paragraph" w:styleId="TOC1">
    <w:name w:val="toc 1"/>
    <w:basedOn w:val="Normal"/>
    <w:next w:val="Normal"/>
    <w:autoRedefine/>
    <w:uiPriority w:val="39"/>
    <w:rsid w:val="00E12E85"/>
  </w:style>
  <w:style w:type="paragraph" w:styleId="TOC2">
    <w:name w:val="toc 2"/>
    <w:basedOn w:val="Normal"/>
    <w:next w:val="Normal"/>
    <w:autoRedefine/>
    <w:uiPriority w:val="39"/>
    <w:rsid w:val="00E12E85"/>
    <w:pPr>
      <w:ind w:left="240"/>
    </w:pPr>
  </w:style>
  <w:style w:type="character" w:customStyle="1" w:styleId="BodyText2Char">
    <w:name w:val="Body Text 2 Char"/>
    <w:link w:val="BodyText2"/>
    <w:rsid w:val="00DE2DE8"/>
    <w:rPr>
      <w:sz w:val="22"/>
    </w:rPr>
  </w:style>
  <w:style w:type="character" w:customStyle="1" w:styleId="BodyTextChar">
    <w:name w:val="Body Text Char"/>
    <w:aliases w:val="RFPText Char"/>
    <w:basedOn w:val="DefaultParagraphFont"/>
    <w:link w:val="BodyText"/>
    <w:rsid w:val="00CF1C9D"/>
    <w:rPr>
      <w:sz w:val="22"/>
    </w:rPr>
  </w:style>
  <w:style w:type="character" w:customStyle="1" w:styleId="Heading1Char">
    <w:name w:val="Heading 1 Char"/>
    <w:basedOn w:val="DefaultParagraphFont"/>
    <w:link w:val="Heading1"/>
    <w:rsid w:val="00B62D9F"/>
    <w:rPr>
      <w:b/>
      <w:kern w:val="28"/>
      <w:sz w:val="24"/>
    </w:rPr>
  </w:style>
  <w:style w:type="paragraph" w:customStyle="1" w:styleId="RFPBodyText">
    <w:name w:val="RFP Body Text"/>
    <w:basedOn w:val="Normal"/>
    <w:rsid w:val="00803E5E"/>
    <w:pPr>
      <w:spacing w:before="120" w:after="12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5516">
      <w:bodyDiv w:val="1"/>
      <w:marLeft w:val="0"/>
      <w:marRight w:val="0"/>
      <w:marTop w:val="0"/>
      <w:marBottom w:val="0"/>
      <w:divBdr>
        <w:top w:val="none" w:sz="0" w:space="0" w:color="auto"/>
        <w:left w:val="none" w:sz="0" w:space="0" w:color="auto"/>
        <w:bottom w:val="none" w:sz="0" w:space="0" w:color="auto"/>
        <w:right w:val="none" w:sz="0" w:space="0" w:color="auto"/>
      </w:divBdr>
    </w:div>
    <w:div w:id="115755347">
      <w:bodyDiv w:val="1"/>
      <w:marLeft w:val="0"/>
      <w:marRight w:val="0"/>
      <w:marTop w:val="0"/>
      <w:marBottom w:val="0"/>
      <w:divBdr>
        <w:top w:val="none" w:sz="0" w:space="0" w:color="auto"/>
        <w:left w:val="none" w:sz="0" w:space="0" w:color="auto"/>
        <w:bottom w:val="none" w:sz="0" w:space="0" w:color="auto"/>
        <w:right w:val="none" w:sz="0" w:space="0" w:color="auto"/>
      </w:divBdr>
    </w:div>
    <w:div w:id="257952923">
      <w:bodyDiv w:val="1"/>
      <w:marLeft w:val="0"/>
      <w:marRight w:val="0"/>
      <w:marTop w:val="0"/>
      <w:marBottom w:val="0"/>
      <w:divBdr>
        <w:top w:val="none" w:sz="0" w:space="0" w:color="auto"/>
        <w:left w:val="none" w:sz="0" w:space="0" w:color="auto"/>
        <w:bottom w:val="none" w:sz="0" w:space="0" w:color="auto"/>
        <w:right w:val="none" w:sz="0" w:space="0" w:color="auto"/>
      </w:divBdr>
    </w:div>
    <w:div w:id="435248522">
      <w:bodyDiv w:val="1"/>
      <w:marLeft w:val="0"/>
      <w:marRight w:val="0"/>
      <w:marTop w:val="0"/>
      <w:marBottom w:val="0"/>
      <w:divBdr>
        <w:top w:val="none" w:sz="0" w:space="0" w:color="auto"/>
        <w:left w:val="none" w:sz="0" w:space="0" w:color="auto"/>
        <w:bottom w:val="none" w:sz="0" w:space="0" w:color="auto"/>
        <w:right w:val="none" w:sz="0" w:space="0" w:color="auto"/>
      </w:divBdr>
    </w:div>
    <w:div w:id="444273618">
      <w:bodyDiv w:val="1"/>
      <w:marLeft w:val="0"/>
      <w:marRight w:val="0"/>
      <w:marTop w:val="0"/>
      <w:marBottom w:val="0"/>
      <w:divBdr>
        <w:top w:val="none" w:sz="0" w:space="0" w:color="auto"/>
        <w:left w:val="none" w:sz="0" w:space="0" w:color="auto"/>
        <w:bottom w:val="none" w:sz="0" w:space="0" w:color="auto"/>
        <w:right w:val="none" w:sz="0" w:space="0" w:color="auto"/>
      </w:divBdr>
    </w:div>
    <w:div w:id="676270517">
      <w:bodyDiv w:val="1"/>
      <w:marLeft w:val="0"/>
      <w:marRight w:val="0"/>
      <w:marTop w:val="0"/>
      <w:marBottom w:val="0"/>
      <w:divBdr>
        <w:top w:val="none" w:sz="0" w:space="0" w:color="auto"/>
        <w:left w:val="none" w:sz="0" w:space="0" w:color="auto"/>
        <w:bottom w:val="none" w:sz="0" w:space="0" w:color="auto"/>
        <w:right w:val="none" w:sz="0" w:space="0" w:color="auto"/>
      </w:divBdr>
    </w:div>
    <w:div w:id="786969387">
      <w:bodyDiv w:val="1"/>
      <w:marLeft w:val="0"/>
      <w:marRight w:val="0"/>
      <w:marTop w:val="0"/>
      <w:marBottom w:val="0"/>
      <w:divBdr>
        <w:top w:val="none" w:sz="0" w:space="0" w:color="auto"/>
        <w:left w:val="none" w:sz="0" w:space="0" w:color="auto"/>
        <w:bottom w:val="none" w:sz="0" w:space="0" w:color="auto"/>
        <w:right w:val="none" w:sz="0" w:space="0" w:color="auto"/>
      </w:divBdr>
    </w:div>
    <w:div w:id="1012729955">
      <w:bodyDiv w:val="1"/>
      <w:marLeft w:val="0"/>
      <w:marRight w:val="0"/>
      <w:marTop w:val="0"/>
      <w:marBottom w:val="0"/>
      <w:divBdr>
        <w:top w:val="none" w:sz="0" w:space="0" w:color="auto"/>
        <w:left w:val="none" w:sz="0" w:space="0" w:color="auto"/>
        <w:bottom w:val="none" w:sz="0" w:space="0" w:color="auto"/>
        <w:right w:val="none" w:sz="0" w:space="0" w:color="auto"/>
      </w:divBdr>
    </w:div>
    <w:div w:id="1089421542">
      <w:bodyDiv w:val="1"/>
      <w:marLeft w:val="0"/>
      <w:marRight w:val="0"/>
      <w:marTop w:val="0"/>
      <w:marBottom w:val="0"/>
      <w:divBdr>
        <w:top w:val="none" w:sz="0" w:space="0" w:color="auto"/>
        <w:left w:val="none" w:sz="0" w:space="0" w:color="auto"/>
        <w:bottom w:val="none" w:sz="0" w:space="0" w:color="auto"/>
        <w:right w:val="none" w:sz="0" w:space="0" w:color="auto"/>
      </w:divBdr>
    </w:div>
    <w:div w:id="1178078436">
      <w:bodyDiv w:val="1"/>
      <w:marLeft w:val="0"/>
      <w:marRight w:val="0"/>
      <w:marTop w:val="0"/>
      <w:marBottom w:val="0"/>
      <w:divBdr>
        <w:top w:val="none" w:sz="0" w:space="0" w:color="auto"/>
        <w:left w:val="none" w:sz="0" w:space="0" w:color="auto"/>
        <w:bottom w:val="none" w:sz="0" w:space="0" w:color="auto"/>
        <w:right w:val="none" w:sz="0" w:space="0" w:color="auto"/>
      </w:divBdr>
    </w:div>
    <w:div w:id="1354378248">
      <w:bodyDiv w:val="1"/>
      <w:marLeft w:val="0"/>
      <w:marRight w:val="0"/>
      <w:marTop w:val="0"/>
      <w:marBottom w:val="0"/>
      <w:divBdr>
        <w:top w:val="none" w:sz="0" w:space="0" w:color="auto"/>
        <w:left w:val="none" w:sz="0" w:space="0" w:color="auto"/>
        <w:bottom w:val="none" w:sz="0" w:space="0" w:color="auto"/>
        <w:right w:val="none" w:sz="0" w:space="0" w:color="auto"/>
      </w:divBdr>
      <w:divsChild>
        <w:div w:id="185606685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40307307">
              <w:marLeft w:val="0"/>
              <w:marRight w:val="0"/>
              <w:marTop w:val="0"/>
              <w:marBottom w:val="0"/>
              <w:divBdr>
                <w:top w:val="none" w:sz="0" w:space="0" w:color="auto"/>
                <w:left w:val="none" w:sz="0" w:space="0" w:color="auto"/>
                <w:bottom w:val="none" w:sz="0" w:space="0" w:color="auto"/>
                <w:right w:val="none" w:sz="0" w:space="0" w:color="auto"/>
              </w:divBdr>
            </w:div>
            <w:div w:id="16783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25707">
      <w:bodyDiv w:val="1"/>
      <w:marLeft w:val="0"/>
      <w:marRight w:val="0"/>
      <w:marTop w:val="0"/>
      <w:marBottom w:val="0"/>
      <w:divBdr>
        <w:top w:val="none" w:sz="0" w:space="0" w:color="auto"/>
        <w:left w:val="none" w:sz="0" w:space="0" w:color="auto"/>
        <w:bottom w:val="none" w:sz="0" w:space="0" w:color="auto"/>
        <w:right w:val="none" w:sz="0" w:space="0" w:color="auto"/>
      </w:divBdr>
    </w:div>
    <w:div w:id="1438018395">
      <w:bodyDiv w:val="1"/>
      <w:marLeft w:val="0"/>
      <w:marRight w:val="0"/>
      <w:marTop w:val="0"/>
      <w:marBottom w:val="0"/>
      <w:divBdr>
        <w:top w:val="none" w:sz="0" w:space="0" w:color="auto"/>
        <w:left w:val="none" w:sz="0" w:space="0" w:color="auto"/>
        <w:bottom w:val="none" w:sz="0" w:space="0" w:color="auto"/>
        <w:right w:val="none" w:sz="0" w:space="0" w:color="auto"/>
      </w:divBdr>
    </w:div>
    <w:div w:id="17072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t.nc.gov/resources/it-strategic-sourcing" TargetMode="External"/><Relationship Id="rId18" Type="http://schemas.openxmlformats.org/officeDocument/2006/relationships/footer" Target="footer1.xml"/><Relationship Id="rId26" Type="http://schemas.openxmlformats.org/officeDocument/2006/relationships/hyperlink" Target="http://it.nc.gov/it-services" TargetMode="External"/><Relationship Id="rId3" Type="http://schemas.openxmlformats.org/officeDocument/2006/relationships/customXml" Target="../customXml/item3.xml"/><Relationship Id="rId21" Type="http://schemas.openxmlformats.org/officeDocument/2006/relationships/hyperlink" Target="http://eprocurement.nc.gov/Vendor.htm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ips.state.nc.us/ips" TargetMode="External"/><Relationship Id="rId25" Type="http://schemas.openxmlformats.org/officeDocument/2006/relationships/hyperlink" Target="https://it.nc.gov/architectural-artifact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ps.state.nc.us/ips/" TargetMode="External"/><Relationship Id="rId20" Type="http://schemas.openxmlformats.org/officeDocument/2006/relationships/hyperlink" Target="http://eprocurement.nc.gov/" TargetMode="External"/><Relationship Id="rId29" Type="http://schemas.openxmlformats.org/officeDocument/2006/relationships/hyperlink" Target="https://ncit.s3.amazonaws.com/s3fs-public/documents/files/Statewide-Glossary-2016_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it.nc.gov/vendor-engagement-resources"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ips.state.nc.us/ips/" TargetMode="External"/><Relationship Id="rId23" Type="http://schemas.openxmlformats.org/officeDocument/2006/relationships/hyperlink" Target="https://www.ips.state.nc.us/ips/" TargetMode="External"/><Relationship Id="rId28" Type="http://schemas.openxmlformats.org/officeDocument/2006/relationships/hyperlink" Target="http://it.nc.gov/statewide-resources/policies" TargetMode="External"/><Relationship Id="rId10" Type="http://schemas.openxmlformats.org/officeDocument/2006/relationships/webSettings" Target="webSettings.xml"/><Relationship Id="rId19" Type="http://schemas.openxmlformats.org/officeDocument/2006/relationships/hyperlink" Target="https://vendor.ncgov.com/vendor/login" TargetMode="External"/><Relationship Id="rId31" Type="http://schemas.openxmlformats.org/officeDocument/2006/relationships/hyperlink" Target="http://it.nc.gov/statewide-resources/polici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ps.state.nc.us/ips/" TargetMode="External"/><Relationship Id="rId22" Type="http://schemas.openxmlformats.org/officeDocument/2006/relationships/hyperlink" Target="http://ncadmin.nc.gov/businesses/hub" TargetMode="External"/><Relationship Id="rId27" Type="http://schemas.openxmlformats.org/officeDocument/2006/relationships/hyperlink" Target="https://it.nc.gov/ncid/" TargetMode="External"/><Relationship Id="rId30" Type="http://schemas.openxmlformats.org/officeDocument/2006/relationships/hyperlink" Target="http://nvlpubs.nist.gov/nistpubs/FIPS/NIST.FIPS.1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94C6A55DE2134FBC3E5EBEC0D5144E" ma:contentTypeVersion="139" ma:contentTypeDescription="Create a new document." ma:contentTypeScope="" ma:versionID="861753164de838125b823025f26c3d04">
  <xsd:schema xmlns:xsd="http://www.w3.org/2001/XMLSchema" xmlns:xs="http://www.w3.org/2001/XMLSchema" xmlns:p="http://schemas.microsoft.com/office/2006/metadata/properties" xmlns:ns2="a70826c3-bc65-419a-994a-465ca38d99d8" xmlns:ns3="6e4de9de-7ee6-49c1-bad8-8d4f21c88db6" targetNamespace="http://schemas.microsoft.com/office/2006/metadata/properties" ma:root="true" ma:fieldsID="2e475c93dbeca2018ae9c9aebf5695a3" ns2:_="" ns3:_="">
    <xsd:import namespace="a70826c3-bc65-419a-994a-465ca38d99d8"/>
    <xsd:import namespace="6e4de9de-7ee6-49c1-bad8-8d4f21c88db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826c3-bc65-419a-994a-465ca38d99d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4de9de-7ee6-49c1-bad8-8d4f21c88d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a70826c3-bc65-419a-994a-465ca38d99d8">TA5UNRANKDR3-942230846-257</_dlc_DocId>
    <_dlc_DocIdUrl xmlns="a70826c3-bc65-419a-994a-465ca38d99d8">
      <Url>https://ncconnect.sharepoint.com/sites/it_contracts/_layouts/15/DocIdRedir.aspx?ID=TA5UNRANKDR3-942230846-257</Url>
      <Description>TA5UNRANKDR3-942230846-257</Description>
    </_dlc_DocIdUrl>
    <SharedWithUsers xmlns="a70826c3-bc65-419a-994a-465ca38d99d8">
      <UserInfo>
        <DisplayName>Smith, Robert k.</DisplayName>
        <AccountId>149</AccountId>
        <AccountType/>
      </UserInfo>
      <UserInfo>
        <DisplayName>Cobb, Lisa</DisplayName>
        <AccountId>196</AccountId>
        <AccountType/>
      </UserInfo>
      <UserInfo>
        <DisplayName>Kodak, Leroy</DisplayName>
        <AccountId>142</AccountId>
        <AccountType/>
      </UserInfo>
      <UserInfo>
        <DisplayName>Bradford, Richard</DisplayName>
        <AccountId>584</AccountId>
        <AccountType/>
      </UserInfo>
    </SharedWithUser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F7DCA-3593-4E2F-82B0-D95F16EB6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826c3-bc65-419a-994a-465ca38d99d8"/>
    <ds:schemaRef ds:uri="6e4de9de-7ee6-49c1-bad8-8d4f21c88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41AB23-307E-45D3-BA44-ECE2560E3C1B}">
  <ds:schemaRefs>
    <ds:schemaRef ds:uri="http://schemas.microsoft.com/sharepoint/v3/contenttype/forms"/>
  </ds:schemaRefs>
</ds:datastoreItem>
</file>

<file path=customXml/itemProps3.xml><?xml version="1.0" encoding="utf-8"?>
<ds:datastoreItem xmlns:ds="http://schemas.openxmlformats.org/officeDocument/2006/customXml" ds:itemID="{D3A271B0-0182-4ACF-9DE0-BE838A235AC5}">
  <ds:schemaRefs>
    <ds:schemaRef ds:uri="http://schemas.microsoft.com/office/2006/metadata/longProperties"/>
  </ds:schemaRefs>
</ds:datastoreItem>
</file>

<file path=customXml/itemProps4.xml><?xml version="1.0" encoding="utf-8"?>
<ds:datastoreItem xmlns:ds="http://schemas.openxmlformats.org/officeDocument/2006/customXml" ds:itemID="{2840FBC7-3858-465F-AB99-C13FB679A6F1}">
  <ds:schemaRefs>
    <ds:schemaRef ds:uri="http://schemas.microsoft.com/sharepoint/events"/>
  </ds:schemaRefs>
</ds:datastoreItem>
</file>

<file path=customXml/itemProps5.xml><?xml version="1.0" encoding="utf-8"?>
<ds:datastoreItem xmlns:ds="http://schemas.openxmlformats.org/officeDocument/2006/customXml" ds:itemID="{C14336C5-ABC5-4537-95A2-22C67DB4AD95}">
  <ds:schemaRefs>
    <ds:schemaRef ds:uri="http://schemas.microsoft.com/office/2006/metadata/properties"/>
    <ds:schemaRef ds:uri="http://schemas.microsoft.com/office/infopath/2007/PartnerControls"/>
    <ds:schemaRef ds:uri="a70826c3-bc65-419a-994a-465ca38d99d8"/>
  </ds:schemaRefs>
</ds:datastoreItem>
</file>

<file path=customXml/itemProps6.xml><?xml version="1.0" encoding="utf-8"?>
<ds:datastoreItem xmlns:ds="http://schemas.openxmlformats.org/officeDocument/2006/customXml" ds:itemID="{09C7B5AF-A6F2-4CB1-9965-2D6A344E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23076</Words>
  <Characters>131536</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state government</Company>
  <LinksUpToDate>false</LinksUpToDate>
  <CharactersWithSpaces>154304</CharactersWithSpaces>
  <SharedDoc>false</SharedDoc>
  <HLinks>
    <vt:vector size="186" baseType="variant">
      <vt:variant>
        <vt:i4>7602216</vt:i4>
      </vt:variant>
      <vt:variant>
        <vt:i4>168</vt:i4>
      </vt:variant>
      <vt:variant>
        <vt:i4>0</vt:i4>
      </vt:variant>
      <vt:variant>
        <vt:i4>5</vt:i4>
      </vt:variant>
      <vt:variant>
        <vt:lpwstr>http://digitalstyle.nc.gov/</vt:lpwstr>
      </vt:variant>
      <vt:variant>
        <vt:lpwstr/>
      </vt:variant>
      <vt:variant>
        <vt:i4>1769561</vt:i4>
      </vt:variant>
      <vt:variant>
        <vt:i4>165</vt:i4>
      </vt:variant>
      <vt:variant>
        <vt:i4>0</vt:i4>
      </vt:variant>
      <vt:variant>
        <vt:i4>5</vt:i4>
      </vt:variant>
      <vt:variant>
        <vt:lpwstr>http://csrc.nist.gov/publications/fips/fips199/FIPS-PUB-199-final.pdf</vt:lpwstr>
      </vt:variant>
      <vt:variant>
        <vt:lpwstr/>
      </vt:variant>
      <vt:variant>
        <vt:i4>458876</vt:i4>
      </vt:variant>
      <vt:variant>
        <vt:i4>162</vt:i4>
      </vt:variant>
      <vt:variant>
        <vt:i4>0</vt:i4>
      </vt:variant>
      <vt:variant>
        <vt:i4>5</vt:i4>
      </vt:variant>
      <vt:variant>
        <vt:lpwstr>https://ncit.s3.amazonaws.com/s3fs-public/documents/files/Statewide-Glossary-2016_0.pdf</vt:lpwstr>
      </vt:variant>
      <vt:variant>
        <vt:lpwstr/>
      </vt:variant>
      <vt:variant>
        <vt:i4>1769502</vt:i4>
      </vt:variant>
      <vt:variant>
        <vt:i4>159</vt:i4>
      </vt:variant>
      <vt:variant>
        <vt:i4>0</vt:i4>
      </vt:variant>
      <vt:variant>
        <vt:i4>5</vt:i4>
      </vt:variant>
      <vt:variant>
        <vt:lpwstr>http://it.nc.gov/statewide-resources/policies</vt:lpwstr>
      </vt:variant>
      <vt:variant>
        <vt:lpwstr/>
      </vt:variant>
      <vt:variant>
        <vt:i4>1114123</vt:i4>
      </vt:variant>
      <vt:variant>
        <vt:i4>156</vt:i4>
      </vt:variant>
      <vt:variant>
        <vt:i4>0</vt:i4>
      </vt:variant>
      <vt:variant>
        <vt:i4>5</vt:i4>
      </vt:variant>
      <vt:variant>
        <vt:lpwstr>https://www.ncid.its.state.nc.us/</vt:lpwstr>
      </vt:variant>
      <vt:variant>
        <vt:lpwstr/>
      </vt:variant>
      <vt:variant>
        <vt:i4>5832708</vt:i4>
      </vt:variant>
      <vt:variant>
        <vt:i4>153</vt:i4>
      </vt:variant>
      <vt:variant>
        <vt:i4>0</vt:i4>
      </vt:variant>
      <vt:variant>
        <vt:i4>5</vt:i4>
      </vt:variant>
      <vt:variant>
        <vt:lpwstr>http://it.nc.gov/it-services</vt:lpwstr>
      </vt:variant>
      <vt:variant>
        <vt:lpwstr/>
      </vt:variant>
      <vt:variant>
        <vt:i4>6225944</vt:i4>
      </vt:variant>
      <vt:variant>
        <vt:i4>150</vt:i4>
      </vt:variant>
      <vt:variant>
        <vt:i4>0</vt:i4>
      </vt:variant>
      <vt:variant>
        <vt:i4>5</vt:i4>
      </vt:variant>
      <vt:variant>
        <vt:lpwstr>http://it.nc.gov/services/license-and-agreements</vt:lpwstr>
      </vt:variant>
      <vt:variant>
        <vt:lpwstr/>
      </vt:variant>
      <vt:variant>
        <vt:i4>8060970</vt:i4>
      </vt:variant>
      <vt:variant>
        <vt:i4>147</vt:i4>
      </vt:variant>
      <vt:variant>
        <vt:i4>0</vt:i4>
      </vt:variant>
      <vt:variant>
        <vt:i4>5</vt:i4>
      </vt:variant>
      <vt:variant>
        <vt:lpwstr>https://it.nc.gov/services/it-architecture/statewide-architecture-framework</vt:lpwstr>
      </vt:variant>
      <vt:variant>
        <vt:lpwstr/>
      </vt:variant>
      <vt:variant>
        <vt:i4>6160388</vt:i4>
      </vt:variant>
      <vt:variant>
        <vt:i4>144</vt:i4>
      </vt:variant>
      <vt:variant>
        <vt:i4>0</vt:i4>
      </vt:variant>
      <vt:variant>
        <vt:i4>5</vt:i4>
      </vt:variant>
      <vt:variant>
        <vt:lpwstr>https://www.ips.state.nc.us/ips/</vt:lpwstr>
      </vt:variant>
      <vt:variant>
        <vt:lpwstr/>
      </vt:variant>
      <vt:variant>
        <vt:i4>5505032</vt:i4>
      </vt:variant>
      <vt:variant>
        <vt:i4>141</vt:i4>
      </vt:variant>
      <vt:variant>
        <vt:i4>0</vt:i4>
      </vt:variant>
      <vt:variant>
        <vt:i4>5</vt:i4>
      </vt:variant>
      <vt:variant>
        <vt:lpwstr>http://ncadmin.nc.gov/businesses/hub</vt:lpwstr>
      </vt:variant>
      <vt:variant>
        <vt:lpwstr/>
      </vt:variant>
      <vt:variant>
        <vt:i4>3342433</vt:i4>
      </vt:variant>
      <vt:variant>
        <vt:i4>138</vt:i4>
      </vt:variant>
      <vt:variant>
        <vt:i4>0</vt:i4>
      </vt:variant>
      <vt:variant>
        <vt:i4>5</vt:i4>
      </vt:variant>
      <vt:variant>
        <vt:lpwstr>http://eprocurement.nc.gov/Vendor.html</vt:lpwstr>
      </vt:variant>
      <vt:variant>
        <vt:lpwstr/>
      </vt:variant>
      <vt:variant>
        <vt:i4>7471160</vt:i4>
      </vt:variant>
      <vt:variant>
        <vt:i4>135</vt:i4>
      </vt:variant>
      <vt:variant>
        <vt:i4>0</vt:i4>
      </vt:variant>
      <vt:variant>
        <vt:i4>5</vt:i4>
      </vt:variant>
      <vt:variant>
        <vt:lpwstr>http://eprocurement.nc.gov/</vt:lpwstr>
      </vt:variant>
      <vt:variant>
        <vt:lpwstr/>
      </vt:variant>
      <vt:variant>
        <vt:i4>5046275</vt:i4>
      </vt:variant>
      <vt:variant>
        <vt:i4>129</vt:i4>
      </vt:variant>
      <vt:variant>
        <vt:i4>0</vt:i4>
      </vt:variant>
      <vt:variant>
        <vt:i4>5</vt:i4>
      </vt:variant>
      <vt:variant>
        <vt:lpwstr>https://vendor.ncgov.com/vendor/login</vt:lpwstr>
      </vt:variant>
      <vt:variant>
        <vt:lpwstr/>
      </vt:variant>
      <vt:variant>
        <vt:i4>1441843</vt:i4>
      </vt:variant>
      <vt:variant>
        <vt:i4>113</vt:i4>
      </vt:variant>
      <vt:variant>
        <vt:i4>0</vt:i4>
      </vt:variant>
      <vt:variant>
        <vt:i4>5</vt:i4>
      </vt:variant>
      <vt:variant>
        <vt:lpwstr/>
      </vt:variant>
      <vt:variant>
        <vt:lpwstr>_Toc463602438</vt:lpwstr>
      </vt:variant>
      <vt:variant>
        <vt:i4>1441843</vt:i4>
      </vt:variant>
      <vt:variant>
        <vt:i4>107</vt:i4>
      </vt:variant>
      <vt:variant>
        <vt:i4>0</vt:i4>
      </vt:variant>
      <vt:variant>
        <vt:i4>5</vt:i4>
      </vt:variant>
      <vt:variant>
        <vt:lpwstr/>
      </vt:variant>
      <vt:variant>
        <vt:lpwstr>_Toc463602437</vt:lpwstr>
      </vt:variant>
      <vt:variant>
        <vt:i4>1441843</vt:i4>
      </vt:variant>
      <vt:variant>
        <vt:i4>101</vt:i4>
      </vt:variant>
      <vt:variant>
        <vt:i4>0</vt:i4>
      </vt:variant>
      <vt:variant>
        <vt:i4>5</vt:i4>
      </vt:variant>
      <vt:variant>
        <vt:lpwstr/>
      </vt:variant>
      <vt:variant>
        <vt:lpwstr>_Toc463602436</vt:lpwstr>
      </vt:variant>
      <vt:variant>
        <vt:i4>1441843</vt:i4>
      </vt:variant>
      <vt:variant>
        <vt:i4>95</vt:i4>
      </vt:variant>
      <vt:variant>
        <vt:i4>0</vt:i4>
      </vt:variant>
      <vt:variant>
        <vt:i4>5</vt:i4>
      </vt:variant>
      <vt:variant>
        <vt:lpwstr/>
      </vt:variant>
      <vt:variant>
        <vt:lpwstr>_Toc463602435</vt:lpwstr>
      </vt:variant>
      <vt:variant>
        <vt:i4>1441843</vt:i4>
      </vt:variant>
      <vt:variant>
        <vt:i4>89</vt:i4>
      </vt:variant>
      <vt:variant>
        <vt:i4>0</vt:i4>
      </vt:variant>
      <vt:variant>
        <vt:i4>5</vt:i4>
      </vt:variant>
      <vt:variant>
        <vt:lpwstr/>
      </vt:variant>
      <vt:variant>
        <vt:lpwstr>_Toc463602434</vt:lpwstr>
      </vt:variant>
      <vt:variant>
        <vt:i4>1441843</vt:i4>
      </vt:variant>
      <vt:variant>
        <vt:i4>83</vt:i4>
      </vt:variant>
      <vt:variant>
        <vt:i4>0</vt:i4>
      </vt:variant>
      <vt:variant>
        <vt:i4>5</vt:i4>
      </vt:variant>
      <vt:variant>
        <vt:lpwstr/>
      </vt:variant>
      <vt:variant>
        <vt:lpwstr>_Toc463602433</vt:lpwstr>
      </vt:variant>
      <vt:variant>
        <vt:i4>1441843</vt:i4>
      </vt:variant>
      <vt:variant>
        <vt:i4>77</vt:i4>
      </vt:variant>
      <vt:variant>
        <vt:i4>0</vt:i4>
      </vt:variant>
      <vt:variant>
        <vt:i4>5</vt:i4>
      </vt:variant>
      <vt:variant>
        <vt:lpwstr/>
      </vt:variant>
      <vt:variant>
        <vt:lpwstr>_Toc463602432</vt:lpwstr>
      </vt:variant>
      <vt:variant>
        <vt:i4>1441843</vt:i4>
      </vt:variant>
      <vt:variant>
        <vt:i4>71</vt:i4>
      </vt:variant>
      <vt:variant>
        <vt:i4>0</vt:i4>
      </vt:variant>
      <vt:variant>
        <vt:i4>5</vt:i4>
      </vt:variant>
      <vt:variant>
        <vt:lpwstr/>
      </vt:variant>
      <vt:variant>
        <vt:lpwstr>_Toc463602431</vt:lpwstr>
      </vt:variant>
      <vt:variant>
        <vt:i4>1441843</vt:i4>
      </vt:variant>
      <vt:variant>
        <vt:i4>65</vt:i4>
      </vt:variant>
      <vt:variant>
        <vt:i4>0</vt:i4>
      </vt:variant>
      <vt:variant>
        <vt:i4>5</vt:i4>
      </vt:variant>
      <vt:variant>
        <vt:lpwstr/>
      </vt:variant>
      <vt:variant>
        <vt:lpwstr>_Toc463602430</vt:lpwstr>
      </vt:variant>
      <vt:variant>
        <vt:i4>1507379</vt:i4>
      </vt:variant>
      <vt:variant>
        <vt:i4>59</vt:i4>
      </vt:variant>
      <vt:variant>
        <vt:i4>0</vt:i4>
      </vt:variant>
      <vt:variant>
        <vt:i4>5</vt:i4>
      </vt:variant>
      <vt:variant>
        <vt:lpwstr/>
      </vt:variant>
      <vt:variant>
        <vt:lpwstr>_Toc463602429</vt:lpwstr>
      </vt:variant>
      <vt:variant>
        <vt:i4>1507379</vt:i4>
      </vt:variant>
      <vt:variant>
        <vt:i4>53</vt:i4>
      </vt:variant>
      <vt:variant>
        <vt:i4>0</vt:i4>
      </vt:variant>
      <vt:variant>
        <vt:i4>5</vt:i4>
      </vt:variant>
      <vt:variant>
        <vt:lpwstr/>
      </vt:variant>
      <vt:variant>
        <vt:lpwstr>_Toc463602428</vt:lpwstr>
      </vt:variant>
      <vt:variant>
        <vt:i4>1507379</vt:i4>
      </vt:variant>
      <vt:variant>
        <vt:i4>47</vt:i4>
      </vt:variant>
      <vt:variant>
        <vt:i4>0</vt:i4>
      </vt:variant>
      <vt:variant>
        <vt:i4>5</vt:i4>
      </vt:variant>
      <vt:variant>
        <vt:lpwstr/>
      </vt:variant>
      <vt:variant>
        <vt:lpwstr>_Toc463602427</vt:lpwstr>
      </vt:variant>
      <vt:variant>
        <vt:i4>1507379</vt:i4>
      </vt:variant>
      <vt:variant>
        <vt:i4>41</vt:i4>
      </vt:variant>
      <vt:variant>
        <vt:i4>0</vt:i4>
      </vt:variant>
      <vt:variant>
        <vt:i4>5</vt:i4>
      </vt:variant>
      <vt:variant>
        <vt:lpwstr/>
      </vt:variant>
      <vt:variant>
        <vt:lpwstr>_Toc463602426</vt:lpwstr>
      </vt:variant>
      <vt:variant>
        <vt:i4>7405687</vt:i4>
      </vt:variant>
      <vt:variant>
        <vt:i4>36</vt:i4>
      </vt:variant>
      <vt:variant>
        <vt:i4>0</vt:i4>
      </vt:variant>
      <vt:variant>
        <vt:i4>5</vt:i4>
      </vt:variant>
      <vt:variant>
        <vt:lpwstr>https://www.ips.state.nc.us/ips</vt:lpwstr>
      </vt:variant>
      <vt:variant>
        <vt:lpwstr/>
      </vt:variant>
      <vt:variant>
        <vt:i4>6160388</vt:i4>
      </vt:variant>
      <vt:variant>
        <vt:i4>33</vt:i4>
      </vt:variant>
      <vt:variant>
        <vt:i4>0</vt:i4>
      </vt:variant>
      <vt:variant>
        <vt:i4>5</vt:i4>
      </vt:variant>
      <vt:variant>
        <vt:lpwstr>https://www.ips.state.nc.us/ips/</vt:lpwstr>
      </vt:variant>
      <vt:variant>
        <vt:lpwstr/>
      </vt:variant>
      <vt:variant>
        <vt:i4>6160388</vt:i4>
      </vt:variant>
      <vt:variant>
        <vt:i4>30</vt:i4>
      </vt:variant>
      <vt:variant>
        <vt:i4>0</vt:i4>
      </vt:variant>
      <vt:variant>
        <vt:i4>5</vt:i4>
      </vt:variant>
      <vt:variant>
        <vt:lpwstr>https://www.ips.state.nc.us/ips/</vt:lpwstr>
      </vt:variant>
      <vt:variant>
        <vt:lpwstr/>
      </vt:variant>
      <vt:variant>
        <vt:i4>6160388</vt:i4>
      </vt:variant>
      <vt:variant>
        <vt:i4>24</vt:i4>
      </vt:variant>
      <vt:variant>
        <vt:i4>0</vt:i4>
      </vt:variant>
      <vt:variant>
        <vt:i4>5</vt:i4>
      </vt:variant>
      <vt:variant>
        <vt:lpwstr>https://www.ips.state.nc.us/ips/</vt:lpwstr>
      </vt:variant>
      <vt:variant>
        <vt:lpwstr/>
      </vt:variant>
      <vt:variant>
        <vt:i4>5832725</vt:i4>
      </vt:variant>
      <vt:variant>
        <vt:i4>0</vt:i4>
      </vt:variant>
      <vt:variant>
        <vt:i4>0</vt:i4>
      </vt:variant>
      <vt:variant>
        <vt:i4>5</vt:i4>
      </vt:variant>
      <vt:variant>
        <vt:lpwstr>https://it.nc.gov/resources/it-strategic-sourcing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subject/>
  <dc:creator>leroy kodak</dc:creator>
  <cp:keywords/>
  <cp:lastModifiedBy>Roxanne Wittkamp</cp:lastModifiedBy>
  <cp:revision>2</cp:revision>
  <cp:lastPrinted>2016-12-29T19:28:00Z</cp:lastPrinted>
  <dcterms:created xsi:type="dcterms:W3CDTF">2020-11-03T15:58:00Z</dcterms:created>
  <dcterms:modified xsi:type="dcterms:W3CDTF">2020-11-03T15:58:00Z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5DMMDK4YDJKE-477701256-166</vt:lpwstr>
  </property>
  <property fmtid="{D5CDD505-2E9C-101B-9397-08002B2CF9AE}" pid="3" name="_dlc_DocIdItemGuid">
    <vt:lpwstr>bcbe3301-1aa5-4d1f-aaf7-a598bfea2152</vt:lpwstr>
  </property>
  <property fmtid="{D5CDD505-2E9C-101B-9397-08002B2CF9AE}" pid="4" name="_dlc_DocIdUrl">
    <vt:lpwstr>https://ncconnect.sharepoint.com/sites/it_teamsites/rfp_dev/_layouts/15/DocIdRedir.aspx?ID=5DMMDK4YDJKE-477701256-166, 5DMMDK4YDJKE-477701256-166</vt:lpwstr>
  </property>
  <property fmtid="{D5CDD505-2E9C-101B-9397-08002B2CF9AE}" pid="5" name="PublishingExpirationDate">
    <vt:lpwstr/>
  </property>
  <property fmtid="{D5CDD505-2E9C-101B-9397-08002B2CF9AE}" pid="6" name="nf74332165c244c4a2045e90f6307af0">
    <vt:lpwstr>Public|d2a15f98-d5e3-4f35-90f0-6d5a67d8bacf</vt:lpwstr>
  </property>
  <property fmtid="{D5CDD505-2E9C-101B-9397-08002B2CF9AE}" pid="7" name="PublishingStartDate">
    <vt:lpwstr/>
  </property>
  <property fmtid="{D5CDD505-2E9C-101B-9397-08002B2CF9AE}" pid="8" name="fdee418af13b42f399a6a72b667612d2">
    <vt:lpwstr>Unassigned|5c0ff3c7-b18a-4e86-afca-44994bf68fec</vt:lpwstr>
  </property>
  <property fmtid="{D5CDD505-2E9C-101B-9397-08002B2CF9AE}" pid="9" name="TaxCatchAll">
    <vt:lpwstr>16;#Public|d2a15f98-d5e3-4f35-90f0-6d5a67d8bacf;#22;#Unassigned|5c0ff3c7-b18a-4e86-afca-44994bf68fec</vt:lpwstr>
  </property>
  <property fmtid="{D5CDD505-2E9C-101B-9397-08002B2CF9AE}" pid="10" name="Business Content Types">
    <vt:lpwstr>22;#Unassigned|5c0ff3c7-b18a-4e86-afca-44994bf68fec</vt:lpwstr>
  </property>
  <property fmtid="{D5CDD505-2E9C-101B-9397-08002B2CF9AE}" pid="11" name="Document Classification">
    <vt:lpwstr>16;#Public|d2a15f98-d5e3-4f35-90f0-6d5a67d8bacf</vt:lpwstr>
  </property>
  <property fmtid="{D5CDD505-2E9C-101B-9397-08002B2CF9AE}" pid="12" name="display_urn:schemas-microsoft-com:office:office#SharedWithUsers">
    <vt:lpwstr>Smith, Robert k.;Cobb, Lisa;Kodak, Leroy</vt:lpwstr>
  </property>
  <property fmtid="{D5CDD505-2E9C-101B-9397-08002B2CF9AE}" pid="13" name="SharedWithUsers">
    <vt:lpwstr>149;#Smith, Robert k.;#196;#Cobb, Lisa;#142;#Kodak, Leroy</vt:lpwstr>
  </property>
  <property fmtid="{D5CDD505-2E9C-101B-9397-08002B2CF9AE}" pid="14" name="ContentTypeId">
    <vt:lpwstr>0x010100B694C6A55DE2134FBC3E5EBEC0D5144E</vt:lpwstr>
  </property>
</Properties>
</file>